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07EA" w14:textId="4926F0F5" w:rsidR="00566A18" w:rsidRPr="00ED6F04" w:rsidRDefault="00566A18" w:rsidP="00566A1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1.</w:t>
      </w:r>
      <w:r w:rsidRPr="00ED6F04">
        <w:rPr>
          <w:rFonts w:ascii="Arial" w:hAnsi="Arial" w:cs="Arial"/>
          <w:lang w:val="ru-RU"/>
        </w:rPr>
        <w:tab/>
        <w:t xml:space="preserve">Друштво за истраживање, производњу, прераду, дистрибуцију и промет нафте и нафтних деривата и истраживање и производњу природног гаса НАФТНА ИНДУСТРИЈА СРБИЈЕ А.Д. Нови Сад, Народног фронта 12, Нови Сад, Република Србија, матични број 20084693, ПИБ: 104052135,  кога заступа </w:t>
      </w:r>
      <w:permStart w:id="1204039270" w:edGrp="everyone"/>
      <w:r w:rsidR="00B14CCC">
        <w:rPr>
          <w:rFonts w:ascii="Arial" w:hAnsi="Arial" w:cs="Arial"/>
          <w:lang w:val="ru-RU"/>
        </w:rPr>
        <w:t xml:space="preserve">                    </w:t>
      </w:r>
      <w:r w:rsidR="00775EDF">
        <w:rPr>
          <w:rFonts w:ascii="Arial" w:hAnsi="Arial" w:cs="Arial"/>
          <w:lang w:val="ru-RU"/>
        </w:rPr>
        <w:t xml:space="preserve"> </w:t>
      </w:r>
      <w:r w:rsidR="00B14CCC">
        <w:rPr>
          <w:rFonts w:ascii="Arial" w:hAnsi="Arial" w:cs="Arial"/>
          <w:lang w:val="ru-RU"/>
        </w:rPr>
        <w:t xml:space="preserve">                                  </w:t>
      </w:r>
      <w:r w:rsidRPr="00ED6F04">
        <w:rPr>
          <w:rFonts w:ascii="Arial" w:hAnsi="Arial" w:cs="Arial"/>
          <w:lang w:val="ru-RU"/>
        </w:rPr>
        <w:t xml:space="preserve">, </w:t>
      </w:r>
      <w:permEnd w:id="1204039270"/>
      <w:r w:rsidR="00B2772B">
        <w:rPr>
          <w:rFonts w:ascii="Arial" w:hAnsi="Arial" w:cs="Arial"/>
          <w:lang w:val="ru-RU"/>
        </w:rPr>
        <w:t>на основу П</w:t>
      </w:r>
      <w:r w:rsidRPr="00ED6F04">
        <w:rPr>
          <w:rFonts w:ascii="Arial" w:hAnsi="Arial" w:cs="Arial"/>
          <w:lang w:val="ru-RU"/>
        </w:rPr>
        <w:t xml:space="preserve">уномоћја бр. </w:t>
      </w:r>
      <w:permStart w:id="449985783" w:edGrp="everyone"/>
      <w:r w:rsidR="00B14CCC">
        <w:rPr>
          <w:rFonts w:ascii="Arial" w:hAnsi="Arial" w:cs="Arial"/>
          <w:lang w:val="ru-RU"/>
        </w:rPr>
        <w:t xml:space="preserve">                                    </w:t>
      </w:r>
      <w:r w:rsidR="00775EDF">
        <w:rPr>
          <w:rFonts w:ascii="Arial" w:hAnsi="Arial" w:cs="Arial"/>
          <w:lang w:val="sr-Latn-RS"/>
        </w:rPr>
        <w:t>(</w:t>
      </w:r>
      <w:permEnd w:id="449985783"/>
      <w:r w:rsidRPr="00ED6F04">
        <w:rPr>
          <w:rFonts w:ascii="Arial" w:hAnsi="Arial" w:cs="Arial"/>
          <w:lang w:val="ru-RU"/>
        </w:rPr>
        <w:t xml:space="preserve">у даљем тексту: </w:t>
      </w:r>
      <w:r w:rsidRPr="00ED6F04">
        <w:rPr>
          <w:rFonts w:ascii="Arial" w:hAnsi="Arial" w:cs="Arial"/>
          <w:b/>
          <w:lang w:val="ru-RU"/>
        </w:rPr>
        <w:t>Наручилац</w:t>
      </w:r>
      <w:r w:rsidRPr="00ED6F04">
        <w:rPr>
          <w:rFonts w:ascii="Arial" w:hAnsi="Arial" w:cs="Arial"/>
          <w:lang w:val="ru-RU"/>
        </w:rPr>
        <w:t xml:space="preserve">), </w:t>
      </w:r>
    </w:p>
    <w:p w14:paraId="3D5E07EB" w14:textId="77777777" w:rsidR="00566A18" w:rsidRPr="00ED6F04" w:rsidRDefault="00566A18" w:rsidP="00566A18">
      <w:pPr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и</w:t>
      </w:r>
    </w:p>
    <w:p w14:paraId="3D5E07EE" w14:textId="28695BF7" w:rsidR="00566A18" w:rsidRPr="00ED6F04" w:rsidRDefault="00566A18" w:rsidP="00566A18">
      <w:pPr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2.</w:t>
      </w:r>
      <w:r w:rsidRPr="00ED6F04">
        <w:rPr>
          <w:rFonts w:ascii="Arial" w:hAnsi="Arial" w:cs="Arial"/>
          <w:lang w:val="ru-RU"/>
        </w:rPr>
        <w:tab/>
      </w:r>
      <w:permStart w:id="1142126791" w:edGrp="everyone"/>
      <w:r w:rsidR="00B14CCC">
        <w:rPr>
          <w:rFonts w:ascii="Arial" w:hAnsi="Arial" w:cs="Arial"/>
          <w:b/>
          <w:lang w:val="sr-Cyrl-RS"/>
        </w:rPr>
        <w:t xml:space="preserve">                               </w:t>
      </w:r>
      <w:r w:rsidR="007939CE" w:rsidRPr="007939CE">
        <w:rPr>
          <w:rFonts w:ascii="Arial" w:eastAsia="Calibri" w:hAnsi="Arial" w:cs="Arial"/>
          <w:lang w:val="sr-Latn-RS"/>
        </w:rPr>
        <w:t>са седиштем:</w:t>
      </w:r>
      <w:r w:rsidR="00B14CCC">
        <w:rPr>
          <w:rFonts w:ascii="Arial" w:hAnsi="Arial" w:cs="Arial"/>
          <w:lang w:val="ru-RU"/>
        </w:rPr>
        <w:t xml:space="preserve">                                </w:t>
      </w:r>
      <w:r w:rsidR="007939CE" w:rsidRPr="007939CE">
        <w:rPr>
          <w:rFonts w:ascii="Arial" w:eastAsia="Calibri" w:hAnsi="Arial" w:cs="Arial"/>
          <w:lang w:val="sr-Latn-RS"/>
        </w:rPr>
        <w:t xml:space="preserve">, матични број </w:t>
      </w:r>
      <w:r w:rsidR="00B14CCC">
        <w:rPr>
          <w:rFonts w:ascii="Arial" w:hAnsi="Arial" w:cs="Arial"/>
          <w:lang w:val="ru-RU"/>
        </w:rPr>
        <w:t xml:space="preserve">                      </w:t>
      </w:r>
      <w:r w:rsidR="007939CE" w:rsidRPr="007939CE">
        <w:rPr>
          <w:rFonts w:ascii="Arial" w:eastAsia="Calibri" w:hAnsi="Arial" w:cs="Arial"/>
          <w:lang w:val="sr-Latn-RS"/>
        </w:rPr>
        <w:t xml:space="preserve"> , ПИБ</w:t>
      </w:r>
      <w:r w:rsidR="00B14CCC">
        <w:rPr>
          <w:rFonts w:ascii="Arial" w:eastAsia="Calibri" w:hAnsi="Arial" w:cs="Arial"/>
          <w:lang w:val="sr-Cyrl-RS"/>
        </w:rPr>
        <w:t xml:space="preserve">                     </w:t>
      </w:r>
      <w:r w:rsidR="007939CE" w:rsidRPr="007939CE">
        <w:rPr>
          <w:rFonts w:ascii="Arial" w:eastAsia="Calibri" w:hAnsi="Arial" w:cs="Arial"/>
          <w:lang w:val="sr-Latn-RS"/>
        </w:rPr>
        <w:t xml:space="preserve">, шифра  претежне </w:t>
      </w:r>
      <w:r w:rsidR="00B14CCC">
        <w:rPr>
          <w:rFonts w:ascii="Arial" w:hAnsi="Arial" w:cs="Arial"/>
          <w:lang w:val="ru-RU"/>
        </w:rPr>
        <w:t xml:space="preserve">                                </w:t>
      </w:r>
      <w:r w:rsidR="00626C90">
        <w:rPr>
          <w:rFonts w:ascii="Arial" w:eastAsia="Times New Roman" w:hAnsi="Arial" w:cs="Arial"/>
          <w:lang w:val="ru-RU" w:eastAsia="zh-CN"/>
        </w:rPr>
        <w:t xml:space="preserve">које заступа </w:t>
      </w:r>
      <w:r w:rsidR="00B14CCC">
        <w:rPr>
          <w:rFonts w:ascii="Arial" w:hAnsi="Arial" w:cs="Arial"/>
          <w:lang w:val="ru-RU"/>
        </w:rPr>
        <w:t xml:space="preserve">                         </w:t>
      </w:r>
      <w:r w:rsidR="007939CE" w:rsidRPr="007939CE">
        <w:rPr>
          <w:rFonts w:ascii="Arial" w:eastAsia="Calibri" w:hAnsi="Arial" w:cs="Arial"/>
          <w:lang w:val="ru-RU"/>
        </w:rPr>
        <w:t xml:space="preserve"> </w:t>
      </w:r>
      <w:permEnd w:id="1142126791"/>
      <w:r w:rsidRPr="00ED6F04">
        <w:rPr>
          <w:rFonts w:ascii="Arial" w:hAnsi="Arial" w:cs="Arial"/>
          <w:lang w:val="ru-RU"/>
        </w:rPr>
        <w:t xml:space="preserve">(у даљем тексту: </w:t>
      </w:r>
      <w:r w:rsidRPr="00ED6F04">
        <w:rPr>
          <w:rFonts w:ascii="Arial" w:hAnsi="Arial" w:cs="Arial"/>
          <w:b/>
          <w:lang w:val="ru-RU"/>
        </w:rPr>
        <w:t>Извршилац</w:t>
      </w:r>
      <w:r w:rsidRPr="00ED6F04">
        <w:rPr>
          <w:rFonts w:ascii="Arial" w:hAnsi="Arial" w:cs="Arial"/>
          <w:lang w:val="ru-RU"/>
        </w:rPr>
        <w:t>)</w:t>
      </w:r>
    </w:p>
    <w:p w14:paraId="3D5E07EF" w14:textId="77777777" w:rsidR="00566A18" w:rsidRPr="00ED6F04" w:rsidRDefault="00566A18" w:rsidP="00566A1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у даљем тексту појединачно наведене као «Страна» или  под заједничким називом «Уговорне стране»;</w:t>
      </w:r>
    </w:p>
    <w:p w14:paraId="3D5E07F0" w14:textId="519D86C3" w:rsidR="00566A18" w:rsidRPr="00ED6F04" w:rsidRDefault="00566A18" w:rsidP="00566A18">
      <w:pPr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 xml:space="preserve">Уговорне стране, дана </w:t>
      </w:r>
      <w:permStart w:id="549531584" w:edGrp="everyone"/>
      <w:r w:rsidR="009E381D">
        <w:rPr>
          <w:rFonts w:ascii="Arial" w:hAnsi="Arial" w:cs="Arial"/>
          <w:lang w:val="ru-RU"/>
        </w:rPr>
        <w:t>__.__.</w:t>
      </w:r>
      <w:r w:rsidRPr="00ED6F04">
        <w:rPr>
          <w:rFonts w:ascii="Arial" w:hAnsi="Arial" w:cs="Arial"/>
          <w:lang w:val="ru-RU"/>
        </w:rPr>
        <w:t>20</w:t>
      </w:r>
      <w:r w:rsidR="00626C90">
        <w:rPr>
          <w:rFonts w:ascii="Arial" w:hAnsi="Arial" w:cs="Arial"/>
          <w:lang w:val="ru-RU"/>
        </w:rPr>
        <w:t>2</w:t>
      </w:r>
      <w:r w:rsidR="00246C7E">
        <w:rPr>
          <w:rFonts w:ascii="Arial" w:hAnsi="Arial" w:cs="Arial"/>
          <w:lang w:val="ru-RU"/>
        </w:rPr>
        <w:t>1</w:t>
      </w:r>
      <w:permEnd w:id="549531584"/>
      <w:r w:rsidRPr="00ED6F04">
        <w:rPr>
          <w:rFonts w:ascii="Arial" w:hAnsi="Arial" w:cs="Arial"/>
          <w:lang w:val="ru-RU"/>
        </w:rPr>
        <w:t>. године, закључују</w:t>
      </w:r>
    </w:p>
    <w:p w14:paraId="3D5E07F1" w14:textId="77777777" w:rsidR="00566A18" w:rsidRPr="00ED6F04" w:rsidRDefault="00566A18" w:rsidP="00566A18">
      <w:pPr>
        <w:jc w:val="center"/>
        <w:rPr>
          <w:rFonts w:ascii="Arial" w:hAnsi="Arial" w:cs="Arial"/>
          <w:b/>
          <w:lang w:val="ru-RU"/>
        </w:rPr>
      </w:pPr>
      <w:r w:rsidRPr="00ED6F04">
        <w:rPr>
          <w:rFonts w:ascii="Arial" w:hAnsi="Arial" w:cs="Arial"/>
          <w:b/>
          <w:lang w:val="ru-RU"/>
        </w:rPr>
        <w:t>С П О Р А З У М</w:t>
      </w:r>
    </w:p>
    <w:p w14:paraId="3D5E07F2" w14:textId="77777777" w:rsidR="00566A18" w:rsidRPr="00ED6F04" w:rsidRDefault="00566A18" w:rsidP="00566A18">
      <w:pPr>
        <w:jc w:val="center"/>
        <w:rPr>
          <w:rFonts w:ascii="Arial" w:hAnsi="Arial" w:cs="Arial"/>
          <w:b/>
          <w:lang w:val="ru-RU"/>
        </w:rPr>
      </w:pPr>
      <w:r w:rsidRPr="00ED6F04">
        <w:rPr>
          <w:rFonts w:ascii="Arial" w:hAnsi="Arial" w:cs="Arial"/>
          <w:b/>
          <w:lang w:val="ru-RU"/>
        </w:rPr>
        <w:t xml:space="preserve">О </w:t>
      </w:r>
    </w:p>
    <w:p w14:paraId="3D5E07F3" w14:textId="77777777" w:rsidR="00566A18" w:rsidRPr="00ED6F04" w:rsidRDefault="00566A18" w:rsidP="00566A18">
      <w:pPr>
        <w:jc w:val="center"/>
        <w:rPr>
          <w:rFonts w:ascii="Arial" w:hAnsi="Arial" w:cs="Arial"/>
          <w:b/>
          <w:lang w:val="ru-RU"/>
        </w:rPr>
      </w:pPr>
      <w:r w:rsidRPr="00ED6F04">
        <w:rPr>
          <w:rFonts w:ascii="Arial" w:hAnsi="Arial" w:cs="Arial"/>
          <w:b/>
          <w:lang w:val="ru-RU"/>
        </w:rPr>
        <w:t>АНТИКОРУПЦИЈСКОМ ПОНАШАЊУ</w:t>
      </w:r>
    </w:p>
    <w:p w14:paraId="3D5E07F4" w14:textId="77777777" w:rsidR="00566A18" w:rsidRPr="00ED6F04" w:rsidRDefault="00566A18" w:rsidP="00566A18">
      <w:pPr>
        <w:jc w:val="center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Члан 1</w:t>
      </w:r>
      <w:r w:rsidR="00303598" w:rsidRPr="00ED6F04">
        <w:rPr>
          <w:rFonts w:ascii="Arial" w:hAnsi="Arial" w:cs="Arial"/>
          <w:lang w:val="ru-RU"/>
        </w:rPr>
        <w:t>.</w:t>
      </w:r>
    </w:p>
    <w:p w14:paraId="3D5E07F5" w14:textId="77777777" w:rsidR="00FC52D5" w:rsidRDefault="00FC52D5" w:rsidP="00FC52D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ru-RU"/>
        </w:rPr>
        <w:t>Уговорне стране сагласно констатују  да постоји сагласност воља да овим Споразумом о антикорупцијском понашању (у даљем тексту: Споразум), на ближи начин дефинишу своје активности које се тичу борбе против корупције и спречавања коруптивног деловања у  свим будућим пословним односима Уговорних страна дефинисаним појединачним уговорима  и  </w:t>
      </w:r>
      <w:r>
        <w:rPr>
          <w:rFonts w:ascii="Arial" w:hAnsi="Arial" w:cs="Arial"/>
          <w:lang w:val="sr-Cyrl-RS"/>
        </w:rPr>
        <w:t xml:space="preserve">пословним односима  успоствњеним на било који  </w:t>
      </w:r>
      <w:r>
        <w:rPr>
          <w:rFonts w:ascii="Arial" w:hAnsi="Arial" w:cs="Arial"/>
          <w:lang w:val="ru-RU"/>
        </w:rPr>
        <w:t> други начин  ( у даљем тексту сви будући уговори и друга писмена закључена  са Извршиоцем и/или испостављена Извршиоцу из овог Споразума  ради успоставњања одређеног односа, заједнички су  названи у даљем тексту овог Споразума као: Уговор).</w:t>
      </w:r>
      <w:r>
        <w:rPr>
          <w:rFonts w:ascii="Arial" w:hAnsi="Arial" w:cs="Arial"/>
          <w:lang w:val="sr-Latn-RS"/>
        </w:rPr>
        <w:t>“</w:t>
      </w:r>
    </w:p>
    <w:p w14:paraId="3D5E07F6" w14:textId="77777777" w:rsidR="00566A18" w:rsidRPr="00ED6F04" w:rsidRDefault="00566A18" w:rsidP="00303598">
      <w:pPr>
        <w:jc w:val="center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Члан 2</w:t>
      </w:r>
      <w:r w:rsidR="00303598" w:rsidRPr="00ED6F04">
        <w:rPr>
          <w:rFonts w:ascii="Arial" w:hAnsi="Arial" w:cs="Arial"/>
          <w:lang w:val="ru-RU"/>
        </w:rPr>
        <w:t>.</w:t>
      </w:r>
    </w:p>
    <w:p w14:paraId="3D5E07F7" w14:textId="77777777" w:rsidR="00566A1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Уговорне стране заједнички учествују у борби против корупције и оне и</w:t>
      </w:r>
      <w:r w:rsidR="00303598" w:rsidRPr="00ED6F04">
        <w:rPr>
          <w:rFonts w:ascii="Arial" w:hAnsi="Arial" w:cs="Arial"/>
          <w:lang w:val="ru-RU"/>
        </w:rPr>
        <w:t xml:space="preserve">зјављују да ће и у извршењу </w:t>
      </w:r>
      <w:r w:rsidRPr="00ED6F04">
        <w:rPr>
          <w:rFonts w:ascii="Arial" w:hAnsi="Arial" w:cs="Arial"/>
          <w:lang w:val="ru-RU"/>
        </w:rPr>
        <w:t xml:space="preserve"> Уговора поступати у том циљу (у даљем тексту: Изјављени циљ). </w:t>
      </w:r>
    </w:p>
    <w:p w14:paraId="3D5E07F8" w14:textId="77777777" w:rsidR="00566A1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Уговорне стране су свесне и прихватају да ће, у случају поступања противно Изјављеном циљу, сносити све прописане санкције меродавни</w:t>
      </w:r>
      <w:r w:rsidR="00303598" w:rsidRPr="00ED6F04">
        <w:rPr>
          <w:rFonts w:ascii="Arial" w:hAnsi="Arial" w:cs="Arial"/>
          <w:lang w:val="ru-RU"/>
        </w:rPr>
        <w:t>м законодавством и овим Споразумом</w:t>
      </w:r>
      <w:r w:rsidRPr="00ED6F04">
        <w:rPr>
          <w:rFonts w:ascii="Arial" w:hAnsi="Arial" w:cs="Arial"/>
          <w:lang w:val="ru-RU"/>
        </w:rPr>
        <w:t>.</w:t>
      </w:r>
    </w:p>
    <w:p w14:paraId="3D5E07F9" w14:textId="77777777" w:rsidR="00566A18" w:rsidRPr="00ED6F04" w:rsidRDefault="00566A18" w:rsidP="00784D5E">
      <w:pPr>
        <w:jc w:val="center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Члан 3</w:t>
      </w:r>
      <w:r w:rsidR="00303598" w:rsidRPr="00ED6F04">
        <w:rPr>
          <w:rFonts w:ascii="Arial" w:hAnsi="Arial" w:cs="Arial"/>
          <w:lang w:val="ru-RU"/>
        </w:rPr>
        <w:t>.</w:t>
      </w:r>
    </w:p>
    <w:p w14:paraId="3D5E07FA" w14:textId="77777777" w:rsidR="00566A18" w:rsidRPr="00ED6F04" w:rsidRDefault="0030359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У извршењу</w:t>
      </w:r>
      <w:r w:rsidR="00566A18" w:rsidRPr="00ED6F04">
        <w:rPr>
          <w:rFonts w:ascii="Arial" w:hAnsi="Arial" w:cs="Arial"/>
          <w:lang w:val="ru-RU"/>
        </w:rPr>
        <w:t xml:space="preserve"> Уговора</w:t>
      </w:r>
      <w:r w:rsidRPr="00ED6F04">
        <w:rPr>
          <w:rFonts w:ascii="Arial" w:hAnsi="Arial" w:cs="Arial"/>
          <w:lang w:val="ru-RU"/>
        </w:rPr>
        <w:t xml:space="preserve"> и/или овог Споразума</w:t>
      </w:r>
      <w:r w:rsidR="00566A18" w:rsidRPr="00ED6F04">
        <w:rPr>
          <w:rFonts w:ascii="Arial" w:hAnsi="Arial" w:cs="Arial"/>
          <w:lang w:val="ru-RU"/>
        </w:rPr>
        <w:t xml:space="preserve">, Уговорне стране, њихова повезана лица, запослени или посредници/заступници/опуномоћеници неће плаћати, нити нудити плаћање било каквих новчаних средстава директно или индиректно било којим лицима у </w:t>
      </w:r>
      <w:r w:rsidR="00566A18" w:rsidRPr="00ED6F04">
        <w:rPr>
          <w:rFonts w:ascii="Arial" w:hAnsi="Arial" w:cs="Arial"/>
          <w:lang w:val="ru-RU"/>
        </w:rPr>
        <w:lastRenderedPageBreak/>
        <w:t>циљу вршења утицаја на активности или одлуке ових лица са намером да се добију неке незаконите предности или постигну други незаконит</w:t>
      </w:r>
      <w:r w:rsidRPr="00ED6F04">
        <w:rPr>
          <w:rFonts w:ascii="Arial" w:hAnsi="Arial" w:cs="Arial"/>
          <w:lang w:val="ru-RU"/>
        </w:rPr>
        <w:t>и циљеви.</w:t>
      </w:r>
    </w:p>
    <w:p w14:paraId="3D5E07FB" w14:textId="77777777" w:rsidR="0030359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Приликом из</w:t>
      </w:r>
      <w:r w:rsidR="00303598" w:rsidRPr="00ED6F04">
        <w:rPr>
          <w:rFonts w:ascii="Arial" w:hAnsi="Arial" w:cs="Arial"/>
          <w:lang w:val="ru-RU"/>
        </w:rPr>
        <w:t>вршења својих обавеза према</w:t>
      </w:r>
      <w:r w:rsidRPr="00ED6F04">
        <w:rPr>
          <w:rFonts w:ascii="Arial" w:hAnsi="Arial" w:cs="Arial"/>
          <w:lang w:val="ru-RU"/>
        </w:rPr>
        <w:t xml:space="preserve"> </w:t>
      </w:r>
      <w:r w:rsidR="00303598" w:rsidRPr="00ED6F04">
        <w:rPr>
          <w:rFonts w:ascii="Arial" w:hAnsi="Arial" w:cs="Arial"/>
          <w:lang w:val="ru-RU"/>
        </w:rPr>
        <w:t xml:space="preserve">потписаном </w:t>
      </w:r>
      <w:r w:rsidRPr="00ED6F04">
        <w:rPr>
          <w:rFonts w:ascii="Arial" w:hAnsi="Arial" w:cs="Arial"/>
          <w:lang w:val="ru-RU"/>
        </w:rPr>
        <w:t>Уговору, Уговорне стране, њихова повезана лица, запослени или посредници/заступници/опуномоћеници неће вршити активности, које се према м</w:t>
      </w:r>
      <w:r w:rsidR="00303598" w:rsidRPr="00ED6F04">
        <w:rPr>
          <w:rFonts w:ascii="Arial" w:hAnsi="Arial" w:cs="Arial"/>
          <w:lang w:val="ru-RU"/>
        </w:rPr>
        <w:t xml:space="preserve">еродавном законодавству за </w:t>
      </w:r>
      <w:r w:rsidRPr="00ED6F04">
        <w:rPr>
          <w:rFonts w:ascii="Arial" w:hAnsi="Arial" w:cs="Arial"/>
          <w:lang w:val="ru-RU"/>
        </w:rPr>
        <w:t xml:space="preserve">Уговор квалификују као: давање мита, примање мита, трговина утицајем, злоупотреба службеног положаја, прање новца, или било које друго санкционисано дело у сврху комерцијалног подмићивања. </w:t>
      </w:r>
    </w:p>
    <w:p w14:paraId="3D5E07FC" w14:textId="77777777" w:rsidR="00566A18" w:rsidRPr="00ED6F04" w:rsidRDefault="00566A18" w:rsidP="00303598">
      <w:pPr>
        <w:jc w:val="center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Члан 4</w:t>
      </w:r>
      <w:r w:rsidR="00303598" w:rsidRPr="00ED6F04">
        <w:rPr>
          <w:rFonts w:ascii="Arial" w:hAnsi="Arial" w:cs="Arial"/>
          <w:lang w:val="ru-RU"/>
        </w:rPr>
        <w:t>.</w:t>
      </w:r>
    </w:p>
    <w:p w14:paraId="3D5E07FD" w14:textId="77777777" w:rsidR="0030359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 xml:space="preserve">У случају појаве сумње код </w:t>
      </w:r>
      <w:r w:rsidR="00303598" w:rsidRPr="00ED6F04">
        <w:rPr>
          <w:rFonts w:ascii="Arial" w:hAnsi="Arial" w:cs="Arial"/>
          <w:lang w:val="ru-RU"/>
        </w:rPr>
        <w:t xml:space="preserve">једне </w:t>
      </w:r>
      <w:r w:rsidRPr="00ED6F04">
        <w:rPr>
          <w:rFonts w:ascii="Arial" w:hAnsi="Arial" w:cs="Arial"/>
          <w:lang w:val="ru-RU"/>
        </w:rPr>
        <w:t xml:space="preserve">Уговорне стране да је </w:t>
      </w:r>
      <w:r w:rsidR="00303598" w:rsidRPr="00ED6F04">
        <w:rPr>
          <w:rFonts w:ascii="Arial" w:hAnsi="Arial" w:cs="Arial"/>
          <w:lang w:val="ru-RU"/>
        </w:rPr>
        <w:t>код друге Уговорне стране дошло</w:t>
      </w:r>
      <w:r w:rsidRPr="00ED6F04">
        <w:rPr>
          <w:rFonts w:ascii="Arial" w:hAnsi="Arial" w:cs="Arial"/>
          <w:lang w:val="ru-RU"/>
        </w:rPr>
        <w:t xml:space="preserve"> или да може доћи до било каквог поступања противно Изјављеном циљу, Уговорна страна је обавезна да о томе писаним путем обавести другу Уговорну страну, у року који поуздано омогућава</w:t>
      </w:r>
      <w:r w:rsidR="00303598" w:rsidRPr="00ED6F04">
        <w:rPr>
          <w:rFonts w:ascii="Arial" w:hAnsi="Arial" w:cs="Arial"/>
          <w:lang w:val="ru-RU"/>
        </w:rPr>
        <w:t xml:space="preserve"> спречавање наступања последица</w:t>
      </w:r>
      <w:r w:rsidRPr="00ED6F04">
        <w:rPr>
          <w:rFonts w:ascii="Arial" w:hAnsi="Arial" w:cs="Arial"/>
          <w:lang w:val="ru-RU"/>
        </w:rPr>
        <w:t xml:space="preserve"> или бар њихово минимизирање. </w:t>
      </w:r>
    </w:p>
    <w:p w14:paraId="3D5E07FE" w14:textId="77777777" w:rsidR="0030359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 xml:space="preserve">У писаном обавештењу Уговорна страна је обавезна да се позове на чињенице и/или достави материјале/доказе, који по схватању Уговорне стране веродостојно потврђују или дају основу за претпоставку да је дошло или да може доћи до било каквог поступања противно Изјављеном циљу. </w:t>
      </w:r>
    </w:p>
    <w:p w14:paraId="3D5E07FF" w14:textId="77777777" w:rsidR="0030359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 xml:space="preserve">Уговорна страна која достави такво писано обавештење, има право да у том обавештењу обавести другу Уговорну страну да </w:t>
      </w:r>
      <w:r w:rsidR="00303598" w:rsidRPr="00ED6F04">
        <w:rPr>
          <w:rFonts w:ascii="Arial" w:hAnsi="Arial" w:cs="Arial"/>
          <w:lang w:val="ru-RU"/>
        </w:rPr>
        <w:t>прекида извршење обавеза из потписаног</w:t>
      </w:r>
      <w:r w:rsidRPr="00ED6F04">
        <w:rPr>
          <w:rFonts w:ascii="Arial" w:hAnsi="Arial" w:cs="Arial"/>
          <w:lang w:val="ru-RU"/>
        </w:rPr>
        <w:t xml:space="preserve"> Уговора, до добијања писане потврде од друге Уговорне стране да до поступања противно Изјављеном циљу није дошло, нити ће доћи. </w:t>
      </w:r>
    </w:p>
    <w:p w14:paraId="3D5E0800" w14:textId="77777777" w:rsidR="00566A1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 xml:space="preserve">Такву писану потврду друга Уговорна страна може да достави у року од 10 (десет) календарских дана од дана када је примила писано обавештење Уговорне стране. </w:t>
      </w:r>
    </w:p>
    <w:p w14:paraId="3D5E0801" w14:textId="77777777" w:rsidR="0030359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У случају да друга Уговорна страна не достави Уговорној страни писану потврду у року из претходног става, тада Уговорна страна има п</w:t>
      </w:r>
      <w:r w:rsidR="00303598" w:rsidRPr="00ED6F04">
        <w:rPr>
          <w:rFonts w:ascii="Arial" w:hAnsi="Arial" w:cs="Arial"/>
          <w:lang w:val="ru-RU"/>
        </w:rPr>
        <w:t xml:space="preserve">раво да једнострано раскине </w:t>
      </w:r>
      <w:r w:rsidRPr="00ED6F04">
        <w:rPr>
          <w:rFonts w:ascii="Arial" w:hAnsi="Arial" w:cs="Arial"/>
          <w:lang w:val="ru-RU"/>
        </w:rPr>
        <w:t xml:space="preserve"> Уговор, достављајући другој Уговорној страни писано обавештење о раскидању. </w:t>
      </w:r>
    </w:p>
    <w:p w14:paraId="3D5E0802" w14:textId="77777777" w:rsidR="00566A1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Уговорна страна која је једнострано раскинула Уговор има право да захтева надокнаду обичне (реалне) штете, која је настала као последица оваквог раскидања.</w:t>
      </w:r>
    </w:p>
    <w:p w14:paraId="3D5E0803" w14:textId="77777777" w:rsidR="00566A18" w:rsidRPr="00ED6F04" w:rsidRDefault="00566A18" w:rsidP="00303598">
      <w:pPr>
        <w:jc w:val="center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Члан 5</w:t>
      </w:r>
      <w:r w:rsidR="00303598" w:rsidRPr="00ED6F04">
        <w:rPr>
          <w:rFonts w:ascii="Arial" w:hAnsi="Arial" w:cs="Arial"/>
          <w:lang w:val="ru-RU"/>
        </w:rPr>
        <w:t>.</w:t>
      </w:r>
    </w:p>
    <w:p w14:paraId="3D5E0804" w14:textId="77777777" w:rsidR="00303598" w:rsidRPr="00ED6F04" w:rsidRDefault="0030359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Све о</w:t>
      </w:r>
      <w:r w:rsidR="00566A18" w:rsidRPr="00ED6F04">
        <w:rPr>
          <w:rFonts w:ascii="Arial" w:hAnsi="Arial" w:cs="Arial"/>
          <w:lang w:val="ru-RU"/>
        </w:rPr>
        <w:t>стале одредбе Уговора остају непромењене уколико нису у супр</w:t>
      </w:r>
      <w:r w:rsidRPr="00ED6F04">
        <w:rPr>
          <w:rFonts w:ascii="Arial" w:hAnsi="Arial" w:cs="Arial"/>
          <w:lang w:val="ru-RU"/>
        </w:rPr>
        <w:t>отности са одредбама овог Споразума и примењују се у целости</w:t>
      </w:r>
      <w:r w:rsidR="00566A18" w:rsidRPr="00ED6F04">
        <w:rPr>
          <w:rFonts w:ascii="Arial" w:hAnsi="Arial" w:cs="Arial"/>
          <w:lang w:val="ru-RU"/>
        </w:rPr>
        <w:t xml:space="preserve">. </w:t>
      </w:r>
    </w:p>
    <w:p w14:paraId="3D5E0805" w14:textId="77777777" w:rsidR="00566A1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Изузетно</w:t>
      </w:r>
      <w:r w:rsidR="00303598" w:rsidRPr="00ED6F04">
        <w:rPr>
          <w:rFonts w:ascii="Arial" w:hAnsi="Arial" w:cs="Arial"/>
          <w:lang w:val="ru-RU"/>
        </w:rPr>
        <w:t>,</w:t>
      </w:r>
      <w:r w:rsidRPr="00ED6F04">
        <w:rPr>
          <w:rFonts w:ascii="Arial" w:hAnsi="Arial" w:cs="Arial"/>
          <w:lang w:val="ru-RU"/>
        </w:rPr>
        <w:t xml:space="preserve"> уколико је нека одредба Уговора у супротности са одредбама овог</w:t>
      </w:r>
      <w:r w:rsidR="00303598" w:rsidRPr="00ED6F04">
        <w:rPr>
          <w:rFonts w:ascii="Arial" w:hAnsi="Arial" w:cs="Arial"/>
          <w:lang w:val="ru-RU"/>
        </w:rPr>
        <w:t xml:space="preserve"> Споразума</w:t>
      </w:r>
      <w:r w:rsidRPr="00ED6F04">
        <w:rPr>
          <w:rFonts w:ascii="Arial" w:hAnsi="Arial" w:cs="Arial"/>
          <w:lang w:val="ru-RU"/>
        </w:rPr>
        <w:t>, таква одредба се ус</w:t>
      </w:r>
      <w:r w:rsidR="00303598" w:rsidRPr="00ED6F04">
        <w:rPr>
          <w:rFonts w:ascii="Arial" w:hAnsi="Arial" w:cs="Arial"/>
          <w:lang w:val="ru-RU"/>
        </w:rPr>
        <w:t>клађује са одредбама овог Споразума, а уколико то није могуће, иста</w:t>
      </w:r>
      <w:r w:rsidRPr="00ED6F04">
        <w:rPr>
          <w:rFonts w:ascii="Arial" w:hAnsi="Arial" w:cs="Arial"/>
          <w:lang w:val="ru-RU"/>
        </w:rPr>
        <w:t xml:space="preserve"> престаје да важи.</w:t>
      </w:r>
    </w:p>
    <w:p w14:paraId="3D5E0806" w14:textId="77777777" w:rsidR="00566A18" w:rsidRPr="00FB56A5" w:rsidRDefault="00566A18" w:rsidP="00303598">
      <w:pPr>
        <w:jc w:val="center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Члан 6</w:t>
      </w:r>
      <w:r w:rsidR="00303598" w:rsidRPr="00FB56A5">
        <w:rPr>
          <w:rFonts w:ascii="Arial" w:hAnsi="Arial" w:cs="Arial"/>
          <w:lang w:val="ru-RU"/>
        </w:rPr>
        <w:t>.</w:t>
      </w:r>
    </w:p>
    <w:p w14:paraId="3D5E0807" w14:textId="77777777" w:rsidR="00566A1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</w:rPr>
        <w:t>O</w:t>
      </w:r>
      <w:r w:rsidR="00303598" w:rsidRPr="00ED6F04">
        <w:rPr>
          <w:rFonts w:ascii="Arial" w:hAnsi="Arial" w:cs="Arial"/>
          <w:lang w:val="ru-RU"/>
        </w:rPr>
        <w:t>вај Споразум</w:t>
      </w:r>
      <w:r w:rsidRPr="00ED6F04">
        <w:rPr>
          <w:rFonts w:ascii="Arial" w:hAnsi="Arial" w:cs="Arial"/>
          <w:lang w:val="ru-RU"/>
        </w:rPr>
        <w:t xml:space="preserve">  се сматра закљученим  </w:t>
      </w:r>
      <w:r w:rsidR="00303598" w:rsidRPr="00ED6F04">
        <w:rPr>
          <w:rFonts w:ascii="Arial" w:hAnsi="Arial" w:cs="Arial"/>
          <w:lang w:val="ru-RU"/>
        </w:rPr>
        <w:t xml:space="preserve">и ступа на снагу </w:t>
      </w:r>
      <w:r w:rsidRPr="00ED6F04">
        <w:rPr>
          <w:rFonts w:ascii="Arial" w:hAnsi="Arial" w:cs="Arial"/>
          <w:lang w:val="ru-RU"/>
        </w:rPr>
        <w:t>на дан када су га потписали овлашћени заступници обе уговорне стране, а ако га овлашћени заступници ни</w:t>
      </w:r>
      <w:r w:rsidR="00303598" w:rsidRPr="00ED6F04">
        <w:rPr>
          <w:rFonts w:ascii="Arial" w:hAnsi="Arial" w:cs="Arial"/>
          <w:lang w:val="ru-RU"/>
        </w:rPr>
        <w:t xml:space="preserve">су </w:t>
      </w:r>
      <w:r w:rsidR="00303598" w:rsidRPr="00ED6F04">
        <w:rPr>
          <w:rFonts w:ascii="Arial" w:hAnsi="Arial" w:cs="Arial"/>
          <w:lang w:val="ru-RU"/>
        </w:rPr>
        <w:lastRenderedPageBreak/>
        <w:t>потписали на исти дан, Споразум</w:t>
      </w:r>
      <w:r w:rsidRPr="00ED6F04">
        <w:rPr>
          <w:rFonts w:ascii="Arial" w:hAnsi="Arial" w:cs="Arial"/>
          <w:lang w:val="ru-RU"/>
        </w:rPr>
        <w:t xml:space="preserve"> се сматра закљученим на дан другог потписа по временском редоследу.</w:t>
      </w:r>
    </w:p>
    <w:p w14:paraId="3D5E0808" w14:textId="77777777" w:rsidR="00566A18" w:rsidRPr="00ED6F04" w:rsidRDefault="00303598" w:rsidP="003E1406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Овај Споразум</w:t>
      </w:r>
      <w:r w:rsidR="003E1406" w:rsidRPr="00ED6F04">
        <w:rPr>
          <w:rFonts w:ascii="Arial" w:hAnsi="Arial" w:cs="Arial"/>
          <w:lang w:val="ru-RU"/>
        </w:rPr>
        <w:t xml:space="preserve"> с</w:t>
      </w:r>
      <w:r w:rsidR="00566A18" w:rsidRPr="00ED6F04">
        <w:rPr>
          <w:rFonts w:ascii="Arial" w:hAnsi="Arial" w:cs="Arial"/>
          <w:lang w:val="ru-RU"/>
        </w:rPr>
        <w:t xml:space="preserve">е </w:t>
      </w:r>
      <w:r w:rsidR="003E1406" w:rsidRPr="00ED6F04">
        <w:rPr>
          <w:rFonts w:ascii="Arial" w:hAnsi="Arial" w:cs="Arial"/>
          <w:lang w:val="ru-RU"/>
        </w:rPr>
        <w:t xml:space="preserve">закључује на неодређено време, а </w:t>
      </w:r>
      <w:r w:rsidR="00566A18" w:rsidRPr="00ED6F04">
        <w:rPr>
          <w:rFonts w:ascii="Arial" w:hAnsi="Arial" w:cs="Arial"/>
          <w:lang w:val="ru-RU"/>
        </w:rPr>
        <w:t>сачињен у 2 (два) истоветна примерка, по 1 (један) за сваку Уговорну страну.</w:t>
      </w:r>
    </w:p>
    <w:p w14:paraId="3D5E0809" w14:textId="77777777" w:rsidR="00566A18" w:rsidRPr="00ED6F04" w:rsidRDefault="00566A18" w:rsidP="003E1406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Уговорне стране са</w:t>
      </w:r>
      <w:r w:rsidR="00303598" w:rsidRPr="00ED6F04">
        <w:rPr>
          <w:rFonts w:ascii="Arial" w:hAnsi="Arial" w:cs="Arial"/>
          <w:lang w:val="ru-RU"/>
        </w:rPr>
        <w:t xml:space="preserve">гласно изјављују да су Споразум </w:t>
      </w:r>
      <w:r w:rsidRPr="00ED6F04">
        <w:rPr>
          <w:rFonts w:ascii="Arial" w:hAnsi="Arial" w:cs="Arial"/>
          <w:lang w:val="ru-RU"/>
        </w:rPr>
        <w:t>прочитале, разумеле и да његове одредбе  у свему представљају израз њихове стварне воље.</w:t>
      </w:r>
    </w:p>
    <w:p w14:paraId="3D5E080A" w14:textId="77777777" w:rsidR="00566A18" w:rsidRPr="00ED6F04" w:rsidRDefault="00566A18" w:rsidP="00566A18">
      <w:pPr>
        <w:rPr>
          <w:rFonts w:ascii="Arial" w:hAnsi="Arial" w:cs="Arial"/>
          <w:lang w:val="ru-RU"/>
        </w:rPr>
      </w:pPr>
    </w:p>
    <w:p w14:paraId="3D5E080B" w14:textId="77777777" w:rsidR="00566A18" w:rsidRPr="00ED6F04" w:rsidRDefault="00566A18" w:rsidP="00566A18">
      <w:pPr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701"/>
        <w:gridCol w:w="3844"/>
      </w:tblGrid>
      <w:tr w:rsidR="00BA64B1" w14:paraId="3D5E080F" w14:textId="77777777" w:rsidTr="00BA64B1">
        <w:tc>
          <w:tcPr>
            <w:tcW w:w="4077" w:type="dxa"/>
          </w:tcPr>
          <w:p w14:paraId="3D5E080C" w14:textId="6B39FFF2" w:rsidR="00BA64B1" w:rsidRDefault="00BA64B1" w:rsidP="00002310">
            <w:pPr>
              <w:jc w:val="center"/>
              <w:rPr>
                <w:rFonts w:ascii="Arial" w:hAnsi="Arial" w:cs="Arial"/>
                <w:noProof/>
              </w:rPr>
            </w:pPr>
            <w:permStart w:id="684928410" w:edGrp="everyone"/>
            <w:r w:rsidRPr="00ED6F04">
              <w:rPr>
                <w:rFonts w:ascii="Arial" w:hAnsi="Arial" w:cs="Arial"/>
                <w:lang w:val="ru-RU"/>
              </w:rPr>
              <w:t xml:space="preserve">За </w:t>
            </w:r>
            <w:r w:rsidRPr="00ED6F04">
              <w:rPr>
                <w:rFonts w:ascii="Arial" w:hAnsi="Arial" w:cs="Arial"/>
                <w:b/>
                <w:lang w:val="ru-RU"/>
              </w:rPr>
              <w:t>НАРУЧИОЦА</w:t>
            </w:r>
          </w:p>
        </w:tc>
        <w:tc>
          <w:tcPr>
            <w:tcW w:w="1701" w:type="dxa"/>
          </w:tcPr>
          <w:p w14:paraId="3D5E080D" w14:textId="77777777" w:rsidR="00BA64B1" w:rsidRDefault="00BA64B1" w:rsidP="0000231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844" w:type="dxa"/>
          </w:tcPr>
          <w:p w14:paraId="3D5E080E" w14:textId="77777777" w:rsidR="00BA64B1" w:rsidRDefault="00BA64B1" w:rsidP="00002310">
            <w:pPr>
              <w:jc w:val="center"/>
              <w:rPr>
                <w:rFonts w:ascii="Arial" w:hAnsi="Arial" w:cs="Arial"/>
                <w:noProof/>
              </w:rPr>
            </w:pPr>
            <w:r w:rsidRPr="00ED6F04">
              <w:rPr>
                <w:rFonts w:ascii="Arial" w:hAnsi="Arial" w:cs="Arial"/>
                <w:lang w:val="ru-RU"/>
              </w:rPr>
              <w:t>За</w:t>
            </w:r>
            <w:r>
              <w:rPr>
                <w:rFonts w:ascii="Arial" w:hAnsi="Arial" w:cs="Arial"/>
              </w:rPr>
              <w:t xml:space="preserve"> </w:t>
            </w:r>
            <w:r w:rsidRPr="00ED6F04">
              <w:rPr>
                <w:rFonts w:ascii="Arial" w:hAnsi="Arial" w:cs="Arial"/>
                <w:b/>
                <w:lang w:val="ru-RU"/>
              </w:rPr>
              <w:t>ИЗВРШИОЦА</w:t>
            </w:r>
          </w:p>
        </w:tc>
      </w:tr>
      <w:tr w:rsidR="00BA64B1" w:rsidRPr="00775EDF" w14:paraId="3D5E0813" w14:textId="77777777" w:rsidTr="00BA64B1">
        <w:trPr>
          <w:trHeight w:val="658"/>
        </w:trPr>
        <w:tc>
          <w:tcPr>
            <w:tcW w:w="4077" w:type="dxa"/>
            <w:tcBorders>
              <w:bottom w:val="single" w:sz="4" w:space="0" w:color="auto"/>
            </w:tcBorders>
          </w:tcPr>
          <w:p w14:paraId="169455F9" w14:textId="77777777" w:rsidR="00775EDF" w:rsidRDefault="00775EDF" w:rsidP="00775EDF">
            <w:pPr>
              <w:jc w:val="center"/>
              <w:rPr>
                <w:rFonts w:ascii="Arial" w:hAnsi="Arial" w:cs="Arial"/>
                <w:noProof/>
                <w:lang w:val="sr-Latn-RS"/>
              </w:rPr>
            </w:pPr>
          </w:p>
          <w:p w14:paraId="53B2EF7F" w14:textId="77777777" w:rsidR="00775EDF" w:rsidRDefault="00775EDF" w:rsidP="00775EDF">
            <w:pPr>
              <w:jc w:val="center"/>
              <w:rPr>
                <w:rFonts w:ascii="Arial" w:hAnsi="Arial" w:cs="Arial"/>
                <w:noProof/>
                <w:lang w:val="sr-Latn-RS"/>
              </w:rPr>
            </w:pPr>
          </w:p>
          <w:p w14:paraId="129AC444" w14:textId="77777777" w:rsidR="00775EDF" w:rsidRDefault="00775EDF" w:rsidP="00775EDF">
            <w:pPr>
              <w:jc w:val="center"/>
              <w:rPr>
                <w:rFonts w:ascii="Arial" w:hAnsi="Arial" w:cs="Arial"/>
                <w:noProof/>
                <w:lang w:val="sr-Latn-RS"/>
              </w:rPr>
            </w:pPr>
          </w:p>
          <w:p w14:paraId="3D5E0810" w14:textId="2F93BD0E" w:rsidR="00775EDF" w:rsidRPr="00775EDF" w:rsidRDefault="00775EDF" w:rsidP="00775EDF">
            <w:pPr>
              <w:jc w:val="center"/>
              <w:rPr>
                <w:rFonts w:ascii="Arial" w:hAnsi="Arial" w:cs="Arial"/>
                <w:noProof/>
                <w:lang w:val="sr-Latn-RS"/>
              </w:rPr>
            </w:pPr>
          </w:p>
        </w:tc>
        <w:tc>
          <w:tcPr>
            <w:tcW w:w="1701" w:type="dxa"/>
          </w:tcPr>
          <w:p w14:paraId="3D5E0811" w14:textId="77777777" w:rsidR="00BA64B1" w:rsidRPr="00775EDF" w:rsidRDefault="00BA64B1" w:rsidP="00002310">
            <w:pPr>
              <w:jc w:val="center"/>
              <w:rPr>
                <w:rFonts w:ascii="Arial" w:hAnsi="Arial" w:cs="Arial"/>
                <w:noProof/>
                <w:lang w:val="ru-RU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14:paraId="3D5E0812" w14:textId="77777777" w:rsidR="00BA64B1" w:rsidRPr="00775EDF" w:rsidRDefault="00BA64B1" w:rsidP="00002310">
            <w:pPr>
              <w:jc w:val="center"/>
              <w:rPr>
                <w:rFonts w:ascii="Arial" w:hAnsi="Arial" w:cs="Arial"/>
                <w:noProof/>
                <w:lang w:val="ru-RU"/>
              </w:rPr>
            </w:pPr>
          </w:p>
        </w:tc>
      </w:tr>
      <w:tr w:rsidR="00BA64B1" w:rsidRPr="00A65877" w14:paraId="3D5E0817" w14:textId="77777777" w:rsidTr="00BA64B1">
        <w:trPr>
          <w:trHeight w:val="821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14:paraId="75F7F839" w14:textId="564AFF69" w:rsidR="00775EDF" w:rsidRDefault="00B14CCC" w:rsidP="00775EDF">
            <w:pPr>
              <w:jc w:val="center"/>
              <w:rPr>
                <w:rFonts w:ascii="Arial" w:hAnsi="Arial" w:cs="Arial"/>
                <w:noProof/>
                <w:lang w:val="sr-Latn-RS"/>
              </w:rPr>
            </w:pPr>
            <w:r>
              <w:rPr>
                <w:rFonts w:ascii="Arial" w:hAnsi="Arial" w:cs="Arial"/>
                <w:noProof/>
                <w:lang w:val="ru-RU"/>
              </w:rPr>
              <w:t xml:space="preserve"> </w:t>
            </w:r>
          </w:p>
          <w:p w14:paraId="3D5E0814" w14:textId="77777777" w:rsidR="00BA64B1" w:rsidRPr="00775EDF" w:rsidRDefault="00BA64B1" w:rsidP="00002310">
            <w:pPr>
              <w:jc w:val="both"/>
              <w:rPr>
                <w:rFonts w:ascii="Arial" w:hAnsi="Arial" w:cs="Arial"/>
                <w:noProof/>
                <w:lang w:val="sr-Latn-RS"/>
              </w:rPr>
            </w:pPr>
          </w:p>
        </w:tc>
        <w:tc>
          <w:tcPr>
            <w:tcW w:w="1701" w:type="dxa"/>
          </w:tcPr>
          <w:p w14:paraId="3D5E0815" w14:textId="77777777" w:rsidR="00BA64B1" w:rsidRPr="00775EDF" w:rsidRDefault="00BA64B1" w:rsidP="00002310">
            <w:pPr>
              <w:jc w:val="both"/>
              <w:rPr>
                <w:rFonts w:ascii="Arial" w:hAnsi="Arial" w:cs="Arial"/>
                <w:noProof/>
                <w:lang w:val="ru-RU"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3D5E0816" w14:textId="212BB547" w:rsidR="00B8073D" w:rsidRPr="009E381D" w:rsidRDefault="00B14CCC" w:rsidP="00002310">
            <w:pPr>
              <w:jc w:val="both"/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 </w:t>
            </w:r>
            <w:bookmarkStart w:id="0" w:name="_GoBack"/>
            <w:bookmarkEnd w:id="0"/>
          </w:p>
        </w:tc>
      </w:tr>
      <w:permEnd w:id="684928410"/>
    </w:tbl>
    <w:p w14:paraId="3D5E0818" w14:textId="77777777" w:rsidR="00566A18" w:rsidRPr="00ED6F04" w:rsidRDefault="00566A18" w:rsidP="00566A18">
      <w:pPr>
        <w:rPr>
          <w:rFonts w:ascii="Arial" w:hAnsi="Arial" w:cs="Arial"/>
          <w:lang w:val="ru-RU"/>
        </w:rPr>
      </w:pPr>
    </w:p>
    <w:sectPr w:rsidR="00566A18" w:rsidRPr="00ED6F04" w:rsidSect="007C0712">
      <w:footerReference w:type="default" r:id="rId11"/>
      <w:headerReference w:type="first" r:id="rId12"/>
      <w:footerReference w:type="first" r:id="rId13"/>
      <w:pgSz w:w="12240" w:h="15840"/>
      <w:pgMar w:top="1417" w:right="1417" w:bottom="1135" w:left="1417" w:header="720" w:footer="5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C4E3D" w14:textId="77777777" w:rsidR="009F79FD" w:rsidRDefault="009F79FD" w:rsidP="00585584">
      <w:pPr>
        <w:spacing w:after="0" w:line="240" w:lineRule="auto"/>
      </w:pPr>
      <w:r>
        <w:separator/>
      </w:r>
    </w:p>
  </w:endnote>
  <w:endnote w:type="continuationSeparator" w:id="0">
    <w:p w14:paraId="010320EB" w14:textId="77777777" w:rsidR="009F79FD" w:rsidRDefault="009F79FD" w:rsidP="005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E081D" w14:textId="7CFC64C4" w:rsidR="007C0712" w:rsidRDefault="007C0712">
    <w:pPr>
      <w:pStyle w:val="Footer"/>
    </w:pPr>
    <w:r>
      <w:rPr>
        <w:rFonts w:ascii="Arial" w:hAnsi="Arial" w:cs="Arial"/>
        <w:sz w:val="20"/>
        <w:szCs w:val="20"/>
      </w:rPr>
      <w:t>SA-08.06.28-050, Верзија 01</w:t>
    </w:r>
    <w:r w:rsidRPr="00EB57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4C7A56">
      <w:rPr>
        <w:rFonts w:ascii="Arial" w:hAnsi="Arial"/>
        <w:bCs/>
        <w:sz w:val="20"/>
        <w:szCs w:val="20"/>
      </w:rPr>
      <w:t xml:space="preserve">Страна </w:t>
    </w:r>
    <w:r w:rsidR="000A3D5A" w:rsidRPr="004C7A56">
      <w:rPr>
        <w:rFonts w:ascii="Arial" w:hAnsi="Arial"/>
        <w:bCs/>
        <w:sz w:val="20"/>
        <w:szCs w:val="20"/>
      </w:rPr>
      <w:fldChar w:fldCharType="begin"/>
    </w:r>
    <w:r w:rsidRPr="004C7A56">
      <w:rPr>
        <w:rFonts w:ascii="Arial" w:hAnsi="Arial"/>
        <w:bCs/>
        <w:sz w:val="20"/>
        <w:szCs w:val="20"/>
      </w:rPr>
      <w:instrText xml:space="preserve"> PAGE </w:instrText>
    </w:r>
    <w:r w:rsidR="000A3D5A" w:rsidRPr="004C7A56">
      <w:rPr>
        <w:rFonts w:ascii="Arial" w:hAnsi="Arial"/>
        <w:bCs/>
        <w:sz w:val="20"/>
        <w:szCs w:val="20"/>
      </w:rPr>
      <w:fldChar w:fldCharType="separate"/>
    </w:r>
    <w:r w:rsidR="006B6613">
      <w:rPr>
        <w:rFonts w:ascii="Arial" w:hAnsi="Arial"/>
        <w:bCs/>
        <w:noProof/>
        <w:sz w:val="20"/>
        <w:szCs w:val="20"/>
      </w:rPr>
      <w:t>2</w:t>
    </w:r>
    <w:r w:rsidR="000A3D5A" w:rsidRPr="004C7A56">
      <w:rPr>
        <w:rFonts w:ascii="Arial" w:hAnsi="Arial"/>
        <w:bCs/>
        <w:sz w:val="20"/>
        <w:szCs w:val="20"/>
      </w:rPr>
      <w:fldChar w:fldCharType="end"/>
    </w:r>
    <w:r w:rsidRPr="004C7A56">
      <w:rPr>
        <w:rFonts w:ascii="Arial" w:hAnsi="Arial"/>
        <w:bCs/>
        <w:sz w:val="20"/>
        <w:szCs w:val="20"/>
      </w:rPr>
      <w:t xml:space="preserve"> од </w:t>
    </w:r>
    <w:r w:rsidR="000A3D5A" w:rsidRPr="004C7A56">
      <w:rPr>
        <w:rFonts w:ascii="Arial" w:hAnsi="Arial"/>
        <w:bCs/>
        <w:sz w:val="20"/>
        <w:szCs w:val="20"/>
      </w:rPr>
      <w:fldChar w:fldCharType="begin"/>
    </w:r>
    <w:r w:rsidRPr="004C7A56">
      <w:rPr>
        <w:rFonts w:ascii="Arial" w:hAnsi="Arial"/>
        <w:bCs/>
        <w:sz w:val="20"/>
        <w:szCs w:val="20"/>
      </w:rPr>
      <w:instrText xml:space="preserve"> NUMPAGES  </w:instrText>
    </w:r>
    <w:r w:rsidR="000A3D5A" w:rsidRPr="004C7A56">
      <w:rPr>
        <w:rFonts w:ascii="Arial" w:hAnsi="Arial"/>
        <w:bCs/>
        <w:sz w:val="20"/>
        <w:szCs w:val="20"/>
      </w:rPr>
      <w:fldChar w:fldCharType="separate"/>
    </w:r>
    <w:r w:rsidR="006B6613">
      <w:rPr>
        <w:rFonts w:ascii="Arial" w:hAnsi="Arial"/>
        <w:bCs/>
        <w:noProof/>
        <w:sz w:val="20"/>
        <w:szCs w:val="20"/>
      </w:rPr>
      <w:t>3</w:t>
    </w:r>
    <w:r w:rsidR="000A3D5A" w:rsidRPr="004C7A56">
      <w:rPr>
        <w:rFonts w:ascii="Arial" w:hAnsi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E0823" w14:textId="3F1402DD" w:rsidR="007C0712" w:rsidRDefault="007C0712">
    <w:pPr>
      <w:pStyle w:val="Footer"/>
    </w:pPr>
    <w:r>
      <w:rPr>
        <w:rFonts w:ascii="Arial" w:hAnsi="Arial" w:cs="Arial"/>
        <w:sz w:val="20"/>
        <w:szCs w:val="20"/>
      </w:rPr>
      <w:t>SA-08.06.28-050, Верзија 01</w:t>
    </w:r>
    <w:r w:rsidRPr="00EB57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4C7A56">
      <w:rPr>
        <w:rFonts w:ascii="Arial" w:hAnsi="Arial"/>
        <w:bCs/>
        <w:sz w:val="20"/>
        <w:szCs w:val="20"/>
      </w:rPr>
      <w:t xml:space="preserve">Страна </w:t>
    </w:r>
    <w:r w:rsidR="000A3D5A" w:rsidRPr="004C7A56">
      <w:rPr>
        <w:rFonts w:ascii="Arial" w:hAnsi="Arial"/>
        <w:bCs/>
        <w:sz w:val="20"/>
        <w:szCs w:val="20"/>
      </w:rPr>
      <w:fldChar w:fldCharType="begin"/>
    </w:r>
    <w:r w:rsidRPr="004C7A56">
      <w:rPr>
        <w:rFonts w:ascii="Arial" w:hAnsi="Arial"/>
        <w:bCs/>
        <w:sz w:val="20"/>
        <w:szCs w:val="20"/>
      </w:rPr>
      <w:instrText xml:space="preserve"> PAGE </w:instrText>
    </w:r>
    <w:r w:rsidR="000A3D5A" w:rsidRPr="004C7A56">
      <w:rPr>
        <w:rFonts w:ascii="Arial" w:hAnsi="Arial"/>
        <w:bCs/>
        <w:sz w:val="20"/>
        <w:szCs w:val="20"/>
      </w:rPr>
      <w:fldChar w:fldCharType="separate"/>
    </w:r>
    <w:r w:rsidR="006B6613">
      <w:rPr>
        <w:rFonts w:ascii="Arial" w:hAnsi="Arial"/>
        <w:bCs/>
        <w:noProof/>
        <w:sz w:val="20"/>
        <w:szCs w:val="20"/>
      </w:rPr>
      <w:t>1</w:t>
    </w:r>
    <w:r w:rsidR="000A3D5A" w:rsidRPr="004C7A56">
      <w:rPr>
        <w:rFonts w:ascii="Arial" w:hAnsi="Arial"/>
        <w:bCs/>
        <w:sz w:val="20"/>
        <w:szCs w:val="20"/>
      </w:rPr>
      <w:fldChar w:fldCharType="end"/>
    </w:r>
    <w:r w:rsidRPr="004C7A56">
      <w:rPr>
        <w:rFonts w:ascii="Arial" w:hAnsi="Arial"/>
        <w:bCs/>
        <w:sz w:val="20"/>
        <w:szCs w:val="20"/>
      </w:rPr>
      <w:t xml:space="preserve"> од </w:t>
    </w:r>
    <w:r w:rsidR="000A3D5A" w:rsidRPr="004C7A56">
      <w:rPr>
        <w:rFonts w:ascii="Arial" w:hAnsi="Arial"/>
        <w:bCs/>
        <w:sz w:val="20"/>
        <w:szCs w:val="20"/>
      </w:rPr>
      <w:fldChar w:fldCharType="begin"/>
    </w:r>
    <w:r w:rsidRPr="004C7A56">
      <w:rPr>
        <w:rFonts w:ascii="Arial" w:hAnsi="Arial"/>
        <w:bCs/>
        <w:sz w:val="20"/>
        <w:szCs w:val="20"/>
      </w:rPr>
      <w:instrText xml:space="preserve"> NUMPAGES  </w:instrText>
    </w:r>
    <w:r w:rsidR="000A3D5A" w:rsidRPr="004C7A56">
      <w:rPr>
        <w:rFonts w:ascii="Arial" w:hAnsi="Arial"/>
        <w:bCs/>
        <w:sz w:val="20"/>
        <w:szCs w:val="20"/>
      </w:rPr>
      <w:fldChar w:fldCharType="separate"/>
    </w:r>
    <w:r w:rsidR="006B6613">
      <w:rPr>
        <w:rFonts w:ascii="Arial" w:hAnsi="Arial"/>
        <w:bCs/>
        <w:noProof/>
        <w:sz w:val="20"/>
        <w:szCs w:val="20"/>
      </w:rPr>
      <w:t>3</w:t>
    </w:r>
    <w:r w:rsidR="000A3D5A" w:rsidRPr="004C7A56">
      <w:rPr>
        <w:rFonts w:ascii="Arial" w:hAnsi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82EA5" w14:textId="77777777" w:rsidR="009F79FD" w:rsidRDefault="009F79FD" w:rsidP="00585584">
      <w:pPr>
        <w:spacing w:after="0" w:line="240" w:lineRule="auto"/>
      </w:pPr>
      <w:r>
        <w:separator/>
      </w:r>
    </w:p>
  </w:footnote>
  <w:footnote w:type="continuationSeparator" w:id="0">
    <w:p w14:paraId="181BE279" w14:textId="77777777" w:rsidR="009F79FD" w:rsidRDefault="009F79FD" w:rsidP="0058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887"/>
      <w:gridCol w:w="6104"/>
      <w:gridCol w:w="1631"/>
    </w:tblGrid>
    <w:tr w:rsidR="007C0712" w:rsidRPr="004C5732" w14:paraId="3D5E0821" w14:textId="77777777" w:rsidTr="007C0712">
      <w:tc>
        <w:tcPr>
          <w:tcW w:w="1908" w:type="dxa"/>
          <w:hideMark/>
        </w:tcPr>
        <w:p w14:paraId="3D5E081E" w14:textId="77777777" w:rsidR="007C0712" w:rsidRDefault="00C718FD" w:rsidP="007C0712">
          <w:pPr>
            <w:spacing w:before="120" w:after="1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sr-Latn-RS" w:eastAsia="sr-Latn-RS"/>
            </w:rPr>
            <w:drawing>
              <wp:inline distT="0" distB="0" distL="0" distR="0" wp14:anchorId="3D5E0824" wp14:editId="3D5E0825">
                <wp:extent cx="895350" cy="647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</w:tcPr>
        <w:p w14:paraId="3D5E081F" w14:textId="77777777" w:rsidR="007C0712" w:rsidRPr="0051175E" w:rsidRDefault="007C0712" w:rsidP="007C0712">
          <w:pPr>
            <w:spacing w:before="120" w:after="120"/>
            <w:jc w:val="right"/>
            <w:rPr>
              <w:rFonts w:ascii="Arial" w:hAnsi="Arial" w:cs="Arial"/>
              <w:i/>
              <w:color w:val="808080"/>
              <w:sz w:val="16"/>
              <w:szCs w:val="16"/>
              <w:lang w:val="en-GB"/>
            </w:rPr>
          </w:pPr>
        </w:p>
      </w:tc>
      <w:tc>
        <w:tcPr>
          <w:tcW w:w="1701" w:type="dxa"/>
          <w:vAlign w:val="center"/>
        </w:tcPr>
        <w:p w14:paraId="3D5E0820" w14:textId="77777777" w:rsidR="007C0712" w:rsidRPr="004C5732" w:rsidRDefault="007C0712" w:rsidP="007C0712">
          <w:pPr>
            <w:spacing w:before="120" w:after="120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51175E">
            <w:rPr>
              <w:rFonts w:ascii="Arial" w:hAnsi="Arial" w:cs="Arial"/>
              <w:i/>
              <w:color w:val="808080"/>
              <w:sz w:val="16"/>
              <w:szCs w:val="16"/>
            </w:rPr>
            <w:t>Типска форма</w:t>
          </w:r>
        </w:p>
      </w:tc>
    </w:tr>
  </w:tbl>
  <w:p w14:paraId="3D5E0822" w14:textId="77777777" w:rsidR="007C0712" w:rsidRDefault="007C0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Formatting/>
  <w:documentProtection w:edit="comments" w:enforcement="1" w:cryptProviderType="rsaFull" w:cryptAlgorithmClass="hash" w:cryptAlgorithmType="typeAny" w:cryptAlgorithmSid="4" w:cryptSpinCount="100000" w:hash="YKFguC/IDMsAO8Zt1y7MxzMCspY=" w:salt="rYH3R4vzMIBlJAm0KBSx6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2A"/>
    <w:rsid w:val="0005337B"/>
    <w:rsid w:val="000A3D5A"/>
    <w:rsid w:val="000D0092"/>
    <w:rsid w:val="00130846"/>
    <w:rsid w:val="001A07F6"/>
    <w:rsid w:val="001B3ABE"/>
    <w:rsid w:val="002413D1"/>
    <w:rsid w:val="00246C7E"/>
    <w:rsid w:val="00276E0F"/>
    <w:rsid w:val="00303598"/>
    <w:rsid w:val="00316AD0"/>
    <w:rsid w:val="00323884"/>
    <w:rsid w:val="00380C86"/>
    <w:rsid w:val="003E1406"/>
    <w:rsid w:val="0043000F"/>
    <w:rsid w:val="00431DC9"/>
    <w:rsid w:val="00510A72"/>
    <w:rsid w:val="00542C68"/>
    <w:rsid w:val="0056046F"/>
    <w:rsid w:val="005609A3"/>
    <w:rsid w:val="00566A18"/>
    <w:rsid w:val="0057291E"/>
    <w:rsid w:val="00585584"/>
    <w:rsid w:val="00607488"/>
    <w:rsid w:val="00626C90"/>
    <w:rsid w:val="00640E60"/>
    <w:rsid w:val="00661D00"/>
    <w:rsid w:val="00674038"/>
    <w:rsid w:val="006973BE"/>
    <w:rsid w:val="006B6613"/>
    <w:rsid w:val="006C3D2A"/>
    <w:rsid w:val="006D58B3"/>
    <w:rsid w:val="007331B1"/>
    <w:rsid w:val="00775EDF"/>
    <w:rsid w:val="00784D5E"/>
    <w:rsid w:val="007939CE"/>
    <w:rsid w:val="007C0712"/>
    <w:rsid w:val="00832CD8"/>
    <w:rsid w:val="00883468"/>
    <w:rsid w:val="008B78D1"/>
    <w:rsid w:val="0090008B"/>
    <w:rsid w:val="00907EE8"/>
    <w:rsid w:val="00921C1E"/>
    <w:rsid w:val="00944825"/>
    <w:rsid w:val="009E381D"/>
    <w:rsid w:val="009F79FD"/>
    <w:rsid w:val="00A65877"/>
    <w:rsid w:val="00A65E22"/>
    <w:rsid w:val="00A90C9D"/>
    <w:rsid w:val="00AC20D0"/>
    <w:rsid w:val="00B14CCC"/>
    <w:rsid w:val="00B16244"/>
    <w:rsid w:val="00B2772B"/>
    <w:rsid w:val="00B63FCB"/>
    <w:rsid w:val="00B8073D"/>
    <w:rsid w:val="00B81F01"/>
    <w:rsid w:val="00BA64B1"/>
    <w:rsid w:val="00BE5CC4"/>
    <w:rsid w:val="00C05555"/>
    <w:rsid w:val="00C249CC"/>
    <w:rsid w:val="00C609CC"/>
    <w:rsid w:val="00C718FD"/>
    <w:rsid w:val="00C87D1C"/>
    <w:rsid w:val="00D1494D"/>
    <w:rsid w:val="00D43F75"/>
    <w:rsid w:val="00D44B81"/>
    <w:rsid w:val="00D515CE"/>
    <w:rsid w:val="00D539ED"/>
    <w:rsid w:val="00D82C52"/>
    <w:rsid w:val="00DA2F22"/>
    <w:rsid w:val="00DA310D"/>
    <w:rsid w:val="00DE03D9"/>
    <w:rsid w:val="00E047CC"/>
    <w:rsid w:val="00E5772D"/>
    <w:rsid w:val="00ED210F"/>
    <w:rsid w:val="00ED6F04"/>
    <w:rsid w:val="00F42F45"/>
    <w:rsid w:val="00F74EFA"/>
    <w:rsid w:val="00F778F1"/>
    <w:rsid w:val="00FB56A5"/>
    <w:rsid w:val="00F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E07EA"/>
  <w15:docId w15:val="{0C082AA2-A13B-4915-8A60-25579268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584"/>
  </w:style>
  <w:style w:type="paragraph" w:styleId="Footer">
    <w:name w:val="footer"/>
    <w:basedOn w:val="Normal"/>
    <w:link w:val="FooterChar"/>
    <w:uiPriority w:val="99"/>
    <w:unhideWhenUsed/>
    <w:rsid w:val="0058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584"/>
  </w:style>
  <w:style w:type="paragraph" w:styleId="BalloonText">
    <w:name w:val="Balloon Text"/>
    <w:basedOn w:val="Normal"/>
    <w:link w:val="BalloonTextChar"/>
    <w:uiPriority w:val="99"/>
    <w:semiHidden/>
    <w:unhideWhenUsed/>
    <w:rsid w:val="0058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80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8" ma:contentTypeDescription="NIS Dokument" ma:contentTypeScope="" ma:versionID="7eac0abe3b73bb3ca362513034e4a28d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8dbaee5ad6c2e7e88120b5d81e547ff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30140328153511765</BarCode>
    <NISActive xmlns="b3ef1202-6da4-439b-bd9c-0f518e8f8abc">true</NISActive>
    <DocumentSubType xmlns="b3ef1202-6da4-439b-bd9c-0f518e8f8abc" xsi:nil="true"/>
    <InternalID xmlns="b3ef1202-6da4-439b-bd9c-0f518e8f8abc">NM_049000/ND-od/001155-10</InternalID>
    <_dlc_DocId xmlns="b3ef1202-6da4-439b-bd9c-0f518e8f8abc">2011-10-28585</_dlc_DocId>
    <_dlc_DocIdUrl xmlns="b3ef1202-6da4-439b-bd9c-0f518e8f8abc">
      <Url>http://nisdms.nis.local/_layouts/DocIdRedir.aspx?ID=2011-10-28585</Url>
      <Description>2011-10-28585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EA57-4660-4542-8596-72FB1743C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4F51F-FF22-407B-9185-64901E462D37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3.xml><?xml version="1.0" encoding="utf-8"?>
<ds:datastoreItem xmlns:ds="http://schemas.openxmlformats.org/officeDocument/2006/customXml" ds:itemID="{6325F792-FD79-4559-8FF4-5447ABB51F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3C875B-6BF3-40AF-A56D-923C28BEA5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60A94D-E259-4344-8D2F-0D3B1E01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747</Words>
  <Characters>4261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 SA-08 06 28-050 ANTIKORUPCIJSKI SPORAZUM SR</vt:lpstr>
    </vt:vector>
  </TitlesOfParts>
  <Company>NIS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 SA-08 06 28-050 ANTIKORUPCIJSKI SPORAZUM SR</dc:title>
  <dc:creator>Slaven Budimir</dc:creator>
  <cp:keywords>Klasifikacija: Без ограничења/Unrestricted</cp:keywords>
  <cp:lastModifiedBy>Savo  Vukadinovic</cp:lastModifiedBy>
  <cp:revision>32</cp:revision>
  <dcterms:created xsi:type="dcterms:W3CDTF">2015-11-02T15:05:00Z</dcterms:created>
  <dcterms:modified xsi:type="dcterms:W3CDTF">2021-04-28T14:23:00Z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0x0101005F25A6153FC34E53BEDA562282F7BE2A00E707DE6AE5AAD94EA923D273D7FA21DE</vt:lpwstr>
  </property>
  <property fmtid="{D5CDD505-2E9C-101B-9397-08002B2CF9AE}" pid="3" name="_dlc_DocIdItemGuid">
    <vt:lpwstr>471dc0c8-42b1-4b63-b7ad-aa645d0ed34a</vt:lpwstr>
  </property>
  <property fmtid="{D5CDD505-2E9C-101B-9397-08002B2CF9AE}" pid="4" name="TitusGUID">
    <vt:lpwstr>1d63b4ae-b9da-496e-afd0-74acce9062dc</vt:lpwstr>
  </property>
  <property fmtid="{D5CDD505-2E9C-101B-9397-08002B2CF9AE}" pid="5" name="NISKlasifikacija">
    <vt:lpwstr/>
  </property>
  <property fmtid="{D5CDD505-2E9C-101B-9397-08002B2CF9AE}" pid="6" name="Klasifikacija">
    <vt:lpwstr>Bez-ogranicenja-Unrestricted</vt:lpwstr>
  </property>
</Properties>
</file>