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rels" ContentType="application/vnd.openxmlformats-package.relationships+xml"/>
  <Default Extension="jpeg" ContentType="image/jpeg"/>
  <Default Extension="png" ContentType="image/png"/>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customXml/itemProps1.xml" ContentType="application/vnd.openxmlformats-officedocument.customXmlPropertie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word/theme/theme1.xml" ContentType="application/vnd.openxmlformats-officedocument.theme+xml"/>
  <Override PartName="/word/numbering.xml" ContentType="application/vnd.openxmlformats-officedocument.wordprocessingml.numbering+xml"/>
  <Override PartName="/word/endnotes.xml" ContentType="application/vnd.openxmlformats-officedocument.wordprocessingml.endnot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keepNext w:val="true"/>
        <w:pBdr/>
        <w:spacing w:after="0" w:line="240" w:lineRule="auto"/>
        <w:ind w:left="7080"/>
        <w:jc w:val="center"/>
        <w:outlineLvl w:val="0"/>
        <w:rPr>
          <w:rFonts w:ascii="Arial" w:hAnsi="Arial" w:eastAsia="Times New Roman" w:cs="Arial"/>
          <w:i/>
          <w:lang w:val="en-US" w:eastAsia="sr-Latn-CS"/>
        </w:rPr>
      </w:pPr>
      <w:r/>
      <w:bookmarkStart w:id="0" w:name="_Hlk210748027"/>
      <w:r/>
      <w:r>
        <w:rPr>
          <w:rFonts w:ascii="Arial" w:hAnsi="Arial" w:eastAsia="Times New Roman" w:cs="Arial"/>
          <w:i/>
          <w:lang w:val="en-US" w:eastAsia="sr-Latn-CS"/>
        </w:rPr>
      </w:r>
    </w:p>
    <w:p>
      <w:pPr>
        <w:keepNext w:val="true"/>
        <w:pBdr/>
        <w:spacing w:after="0" w:line="240" w:lineRule="auto"/>
        <w:ind w:left="7080"/>
        <w:jc w:val="center"/>
        <w:outlineLvl w:val="0"/>
        <w:rPr>
          <w:rFonts w:ascii="Arial" w:hAnsi="Arial" w:eastAsia="Times New Roman" w:cs="Arial"/>
          <w:i/>
          <w:lang w:val="en-US" w:eastAsia="sr-Latn-CS"/>
        </w:rPr>
      </w:pPr>
      <w:r>
        <w:rPr>
          <w:rFonts w:ascii="Arial" w:hAnsi="Arial" w:eastAsia="Times New Roman" w:cs="Arial"/>
          <w:i/>
          <w:lang w:val="en-US" w:eastAsia="sr-Latn-CS"/>
        </w:rPr>
        <w:t xml:space="preserve">Типска форма</w:t>
      </w:r>
      <w:r>
        <w:rPr>
          <w:rFonts w:ascii="Arial" w:hAnsi="Arial" w:eastAsia="Times New Roman" w:cs="Arial"/>
          <w:i/>
          <w:lang w:val="en-US" w:eastAsia="sr-Latn-CS"/>
        </w:rPr>
      </w:r>
    </w:p>
    <w:p>
      <w:pPr>
        <w:keepNext w:val="true"/>
        <w:pBdr/>
        <w:spacing w:after="0" w:line="240" w:lineRule="auto"/>
        <w:ind/>
        <w:jc w:val="center"/>
        <w:outlineLvl w:val="0"/>
        <w:rPr>
          <w:rFonts w:ascii="Arial" w:hAnsi="Arial" w:eastAsia="Times New Roman" w:cs="Arial"/>
          <w:b/>
          <w:lang w:val="en-US" w:eastAsia="sr-Latn-CS"/>
        </w:rPr>
      </w:pPr>
      <w:r>
        <w:rPr>
          <w:rFonts w:ascii="Arial" w:hAnsi="Arial" w:eastAsia="Times New Roman" w:cs="Arial"/>
          <w:b/>
          <w:lang w:val="en-US" w:eastAsia="sr-Latn-CS"/>
        </w:rPr>
      </w:r>
      <w:r>
        <w:rPr>
          <w:rFonts w:ascii="Arial" w:hAnsi="Arial" w:eastAsia="Times New Roman" w:cs="Arial"/>
          <w:b/>
          <w:lang w:val="en-US" w:eastAsia="sr-Latn-CS"/>
        </w:rPr>
      </w:r>
    </w:p>
    <w:p>
      <w:pPr>
        <w:keepNext w:val="true"/>
        <w:pBdr/>
        <w:spacing w:after="0" w:line="240" w:lineRule="auto"/>
        <w:ind/>
        <w:jc w:val="center"/>
        <w:outlineLvl w:val="0"/>
        <w:rPr>
          <w:rFonts w:ascii="Arial" w:hAnsi="Arial" w:eastAsia="Times New Roman" w:cs="Arial"/>
          <w:b/>
          <w:lang w:val="en-US" w:eastAsia="sr-Latn-CS"/>
        </w:rPr>
      </w:pPr>
      <w:r>
        <w:rPr>
          <w:rFonts w:ascii="Arial" w:hAnsi="Arial" w:eastAsia="Times New Roman" w:cs="Arial"/>
          <w:b/>
          <w:lang w:val="en-US" w:eastAsia="sr-Latn-CS"/>
        </w:rPr>
        <w:t xml:space="preserve">UGOVOR </w:t>
      </w:r>
      <w:r>
        <w:rPr>
          <w:rFonts w:ascii="Arial" w:hAnsi="Arial" w:eastAsia="Times New Roman" w:cs="Arial"/>
          <w:b/>
          <w:lang w:val="en-US" w:eastAsia="sr-Latn-CS"/>
        </w:rPr>
      </w:r>
    </w:p>
    <w:p>
      <w:pPr>
        <w:keepNext w:val="true"/>
        <w:pBdr/>
        <w:spacing w:after="0" w:line="240" w:lineRule="auto"/>
        <w:ind/>
        <w:jc w:val="center"/>
        <w:outlineLvl w:val="0"/>
        <w:rPr>
          <w:rFonts w:ascii="Arial" w:hAnsi="Arial" w:eastAsia="Times New Roman" w:cs="Arial"/>
          <w:b/>
          <w:lang w:val="en-US" w:eastAsia="sr-Latn-CS"/>
        </w:rPr>
      </w:pPr>
      <w:r>
        <w:rPr>
          <w:rFonts w:ascii="Arial" w:hAnsi="Arial" w:eastAsia="Times New Roman" w:cs="Arial"/>
          <w:b/>
          <w:lang w:val="en-US" w:eastAsia="sr-Latn-CS"/>
        </w:rPr>
        <w:t xml:space="preserve">O POSLOVNO – TEHNIČKOJ SARADNJI</w:t>
      </w:r>
      <w:r>
        <w:rPr>
          <w:rFonts w:ascii="Arial" w:hAnsi="Arial" w:eastAsia="Times New Roman" w:cs="Arial"/>
          <w:b/>
          <w:lang w:val="en-US" w:eastAsia="sr-Latn-CS"/>
        </w:rPr>
      </w:r>
    </w:p>
    <w:p>
      <w:pPr>
        <w:pBdr/>
        <w:spacing w:after="0" w:line="240" w:lineRule="auto"/>
        <w:ind w:right="-36"/>
        <w:jc w:val="center"/>
        <w:rPr>
          <w:rFonts w:ascii="Arial" w:hAnsi="Arial" w:eastAsia="Times New Roman" w:cs="Arial"/>
          <w:b/>
          <w:lang w:val="en-US" w:eastAsia="sr-Latn-CS"/>
        </w:rPr>
      </w:pPr>
      <w:r>
        <w:rPr>
          <w:rFonts w:ascii="Arial" w:hAnsi="Arial" w:eastAsia="Times New Roman" w:cs="Arial"/>
          <w:b/>
          <w:lang w:val="en-US" w:eastAsia="sr-Latn-CS"/>
        </w:rPr>
      </w:r>
      <w:r>
        <w:rPr>
          <w:rFonts w:ascii="Arial" w:hAnsi="Arial" w:eastAsia="Times New Roman" w:cs="Arial"/>
          <w:b/>
          <w:lang w:val="en-US" w:eastAsia="sr-Latn-CS"/>
        </w:rPr>
      </w:r>
    </w:p>
    <w:p>
      <w:pPr>
        <w:pBdr/>
        <w:spacing w:after="0" w:line="240" w:lineRule="auto"/>
        <w:ind w:right="-36"/>
        <w:jc w:val="center"/>
        <w:rPr>
          <w:rFonts w:ascii="Arial" w:hAnsi="Arial" w:eastAsia="Times New Roman" w:cs="Arial"/>
          <w:b/>
          <w:lang w:val="en-US" w:eastAsia="sr-Latn-CS"/>
        </w:rPr>
      </w:pPr>
      <w:r>
        <w:rPr>
          <w:rFonts w:ascii="Arial" w:hAnsi="Arial" w:eastAsia="Times New Roman" w:cs="Arial"/>
          <w:b/>
          <w:lang w:val="en-US" w:eastAsia="sr-Latn-CS"/>
        </w:rPr>
      </w:r>
      <w:r>
        <w:rPr>
          <w:rFonts w:ascii="Arial" w:hAnsi="Arial" w:eastAsia="Times New Roman" w:cs="Arial"/>
          <w:b/>
          <w:lang w:val="en-US" w:eastAsia="sr-Latn-CS"/>
        </w:rPr>
      </w:r>
    </w:p>
    <w:p>
      <w:pPr>
        <w:pBdr/>
        <w:spacing w:after="240" w:line="240" w:lineRule="auto"/>
        <w:ind w:right="-36"/>
        <w:jc w:val="both"/>
        <w:rPr>
          <w:rFonts w:ascii="Arial" w:hAnsi="Arial" w:eastAsia="Times New Roman" w:cs="Arial"/>
          <w:lang w:eastAsia="sr-Latn-CS"/>
        </w:rPr>
      </w:pPr>
      <w:r>
        <w:rPr>
          <w:rFonts w:ascii="Arial" w:hAnsi="Arial" w:eastAsia="Times New Roman" w:cs="Arial"/>
          <w:lang w:eastAsia="sr-Latn-CS"/>
        </w:rPr>
      </w:r>
      <w:r>
        <w:rPr>
          <w:rFonts w:ascii="Arial" w:hAnsi="Arial" w:eastAsia="Times New Roman" w:cs="Arial"/>
          <w:lang w:eastAsia="sr-Latn-CS"/>
        </w:rPr>
      </w:r>
    </w:p>
    <w:p>
      <w:pPr>
        <w:pBdr/>
        <w:spacing w:after="240" w:line="240" w:lineRule="auto"/>
        <w:ind w:right="-36"/>
        <w:jc w:val="both"/>
        <w:rPr>
          <w:rFonts w:ascii="Arial" w:hAnsi="Arial" w:eastAsia="Times New Roman" w:cs="Arial"/>
          <w:lang w:eastAsia="sr-Latn-CS"/>
        </w:rPr>
      </w:pPr>
      <w:r>
        <w:rPr>
          <w:rFonts w:ascii="Arial" w:hAnsi="Arial" w:eastAsia="Times New Roman" w:cs="Arial"/>
          <w:lang w:eastAsia="sr-Latn-CS"/>
        </w:rPr>
        <w:t xml:space="preserve">Zaključen u </w:t>
      </w:r>
      <w:permStart w:edGrp="everyone" w:id="515467438"/>
      <w:r>
        <w:rPr>
          <w:rFonts w:ascii="Arial" w:hAnsi="Arial" w:eastAsia="Times New Roman" w:cs="Arial"/>
          <w:lang w:eastAsia="sr-Latn-CS"/>
        </w:rPr>
        <w:t xml:space="preserve">_____________</w:t>
      </w:r>
      <w:permEnd w:id="515467438"/>
      <w:r>
        <w:rPr>
          <w:rFonts w:ascii="Arial" w:hAnsi="Arial" w:eastAsia="Times New Roman" w:cs="Arial"/>
          <w:lang w:eastAsia="sr-Latn-CS"/>
        </w:rPr>
        <w:t xml:space="preserve">  dana </w:t>
      </w:r>
      <w:permStart w:edGrp="everyone" w:id="1262634827"/>
      <w:r>
        <w:rPr>
          <w:rFonts w:ascii="Arial" w:hAnsi="Arial" w:eastAsia="Times New Roman" w:cs="Arial"/>
          <w:lang w:eastAsia="sr-Latn-CS"/>
        </w:rPr>
        <w:t xml:space="preserve">_______________</w:t>
      </w:r>
      <w:permEnd w:id="1262634827"/>
      <w:r>
        <w:rPr>
          <w:rFonts w:ascii="Arial" w:hAnsi="Arial" w:eastAsia="Times New Roman" w:cs="Arial"/>
          <w:lang w:eastAsia="sr-Latn-CS"/>
        </w:rPr>
        <w:t xml:space="preserve"> godine, između ugovornih strana:</w:t>
      </w:r>
      <w:r>
        <w:rPr>
          <w:rFonts w:ascii="Arial" w:hAnsi="Arial" w:eastAsia="Times New Roman" w:cs="Arial"/>
          <w:lang w:eastAsia="sr-Latn-CS"/>
        </w:rPr>
      </w:r>
    </w:p>
    <w:p>
      <w:pPr>
        <w:pBdr/>
        <w:spacing w:after="240" w:line="240" w:lineRule="auto"/>
        <w:ind w:hanging="360" w:left="360"/>
        <w:jc w:val="both"/>
        <w:rPr>
          <w:rFonts w:ascii="Arial" w:hAnsi="Arial" w:eastAsia="Times New Roman" w:cs="Arial"/>
          <w:lang w:eastAsia="sr-Latn-CS"/>
        </w:rPr>
      </w:pPr>
      <w:r>
        <w:rPr>
          <w:rFonts w:ascii="Arial" w:hAnsi="Arial" w:eastAsia="Times New Roman" w:cs="Arial"/>
          <w:b/>
          <w:lang w:eastAsia="sr-Latn-CS"/>
        </w:rPr>
        <w:t xml:space="preserve">1. </w:t>
      </w:r>
      <w:r>
        <w:rPr>
          <w:rFonts w:ascii="Arial" w:hAnsi="Arial" w:eastAsia="Times New Roman" w:cs="Arial"/>
          <w:b/>
          <w:lang w:val="sr-Cyrl-CS" w:eastAsia="sr-Latn-CS"/>
        </w:rPr>
        <w:t xml:space="preserve">Društvo za istraživanje, proizvodnju, preradu, distribuciju i promet nafte i naftnih derivata i istraživanje i </w:t>
      </w:r>
      <w:r>
        <w:rPr>
          <w:rFonts w:ascii="Arial" w:hAnsi="Arial" w:eastAsia="Times New Roman" w:cs="Arial"/>
          <w:b/>
          <w:lang w:eastAsia="sr-Latn-CS"/>
        </w:rPr>
        <w:t xml:space="preserve">p</w:t>
      </w:r>
      <w:r>
        <w:rPr>
          <w:rFonts w:ascii="Arial" w:hAnsi="Arial" w:eastAsia="Times New Roman" w:cs="Arial"/>
          <w:b/>
          <w:lang w:val="sr-Cyrl-CS" w:eastAsia="sr-Latn-CS"/>
        </w:rPr>
        <w:t xml:space="preserve">roizvodnju prirodnog gasa </w:t>
      </w:r>
      <w:r>
        <w:rPr>
          <w:rFonts w:ascii="Arial" w:hAnsi="Arial" w:eastAsia="Times New Roman" w:cs="Arial"/>
          <w:b/>
          <w:lang w:eastAsia="sr-Latn-CS"/>
        </w:rPr>
        <w:t xml:space="preserve">"</w:t>
      </w:r>
      <w:r>
        <w:rPr>
          <w:rFonts w:ascii="Arial" w:hAnsi="Arial" w:eastAsia="Times New Roman" w:cs="Arial"/>
          <w:b/>
          <w:lang w:val="sr-Cyrl-CS" w:eastAsia="sr-Latn-CS"/>
        </w:rPr>
        <w:t xml:space="preserve">Naftna industrija Srbije</w:t>
      </w:r>
      <w:r>
        <w:rPr>
          <w:rFonts w:ascii="Arial" w:hAnsi="Arial" w:eastAsia="Times New Roman" w:cs="Arial"/>
          <w:b/>
          <w:lang w:eastAsia="sr-Latn-CS"/>
        </w:rPr>
        <w:t xml:space="preserve">"</w:t>
      </w:r>
      <w:r>
        <w:rPr>
          <w:rFonts w:ascii="Arial" w:hAnsi="Arial" w:eastAsia="Times New Roman" w:cs="Arial"/>
          <w:b/>
          <w:lang w:val="sr-Latn-CS" w:eastAsia="sr-Latn-CS"/>
        </w:rPr>
        <w:t xml:space="preserve"> </w:t>
      </w:r>
      <w:r>
        <w:rPr>
          <w:rFonts w:ascii="Arial" w:hAnsi="Arial" w:eastAsia="Times New Roman" w:cs="Arial"/>
          <w:b/>
          <w:lang w:eastAsia="sr-Latn-CS"/>
        </w:rPr>
        <w:t xml:space="preserve">A.D. Novi Sad, Narodnog fronta 12, Novi Sad, Republika Srbija</w:t>
      </w:r>
      <w:r>
        <w:rPr>
          <w:rFonts w:ascii="Arial" w:hAnsi="Arial" w:eastAsia="Times New Roman" w:cs="Arial"/>
          <w:lang w:eastAsia="sr-Latn-CS"/>
        </w:rPr>
        <w:t xml:space="preserve">, matični broj 20084693, PIB 104052135, </w:t>
      </w:r>
      <w:r>
        <w:rPr>
          <w:rFonts w:ascii="Arial" w:hAnsi="Arial" w:eastAsia="Times New Roman" w:cs="Arial"/>
          <w:iCs/>
          <w:lang w:eastAsia="sr-Latn-CS"/>
        </w:rPr>
        <w:t xml:space="preserve">upisan</w:t>
      </w:r>
      <w:r>
        <w:rPr>
          <w:rFonts w:ascii="Arial" w:hAnsi="Arial" w:eastAsia="Times New Roman" w:cs="Arial"/>
          <w:lang w:eastAsia="sr-Latn-CS"/>
        </w:rPr>
        <w:t xml:space="preserve"> </w:t>
      </w:r>
      <w:r>
        <w:rPr>
          <w:rFonts w:ascii="Arial" w:hAnsi="Arial" w:eastAsia="Times New Roman" w:cs="Arial"/>
          <w:iCs/>
          <w:lang w:eastAsia="sr-Latn-CS"/>
        </w:rPr>
        <w:t xml:space="preserve">u</w:t>
      </w:r>
      <w:r>
        <w:rPr>
          <w:rFonts w:ascii="Arial" w:hAnsi="Arial" w:eastAsia="Times New Roman" w:cs="Arial"/>
          <w:lang w:eastAsia="sr-Latn-CS"/>
        </w:rPr>
        <w:t xml:space="preserve"> </w:t>
      </w:r>
      <w:r>
        <w:rPr>
          <w:rFonts w:ascii="Arial" w:hAnsi="Arial" w:eastAsia="Times New Roman" w:cs="Arial"/>
          <w:iCs/>
          <w:lang w:eastAsia="sr-Latn-CS"/>
        </w:rPr>
        <w:t xml:space="preserve">Registar</w:t>
      </w:r>
      <w:r>
        <w:rPr>
          <w:rFonts w:ascii="Arial" w:hAnsi="Arial" w:eastAsia="Times New Roman" w:cs="Arial"/>
          <w:lang w:eastAsia="sr-Latn-CS"/>
        </w:rPr>
        <w:t xml:space="preserve"> </w:t>
      </w:r>
      <w:r>
        <w:rPr>
          <w:rFonts w:ascii="Arial" w:hAnsi="Arial" w:eastAsia="Times New Roman" w:cs="Arial"/>
          <w:iCs/>
          <w:lang w:eastAsia="sr-Latn-CS"/>
        </w:rPr>
        <w:t xml:space="preserve">privrednih</w:t>
      </w:r>
      <w:r>
        <w:rPr>
          <w:rFonts w:ascii="Arial" w:hAnsi="Arial" w:eastAsia="Times New Roman" w:cs="Arial"/>
          <w:lang w:eastAsia="sr-Latn-CS"/>
        </w:rPr>
        <w:t xml:space="preserve"> </w:t>
      </w:r>
      <w:r>
        <w:rPr>
          <w:rFonts w:ascii="Arial" w:hAnsi="Arial" w:eastAsia="Times New Roman" w:cs="Arial"/>
          <w:iCs/>
          <w:lang w:eastAsia="sr-Latn-CS"/>
        </w:rPr>
        <w:t xml:space="preserve">subjekata</w:t>
      </w:r>
      <w:r>
        <w:rPr>
          <w:rFonts w:ascii="Arial" w:hAnsi="Arial" w:eastAsia="Times New Roman" w:cs="Arial"/>
          <w:lang w:eastAsia="sr-Latn-CS"/>
        </w:rPr>
        <w:t xml:space="preserve"> pod br. </w:t>
      </w:r>
      <w:r>
        <w:rPr>
          <w:rFonts w:ascii="Arial" w:hAnsi="Arial" w:eastAsia="Times New Roman" w:cs="Arial"/>
          <w:iCs/>
          <w:lang w:eastAsia="sr-Latn-CS"/>
        </w:rPr>
        <w:t xml:space="preserve">BD. 92142/2005</w:t>
      </w:r>
      <w:r>
        <w:rPr>
          <w:rFonts w:ascii="Arial" w:hAnsi="Arial" w:eastAsia="Times New Roman" w:cs="Arial"/>
          <w:lang w:eastAsia="sr-Latn-CS"/>
        </w:rPr>
        <w:t xml:space="preserve">, koga u ovom Ugovoru, na osnovu </w:t>
      </w:r>
      <w:permStart w:edGrp="everyone" w:id="1398106841"/>
      <w:r>
        <w:rPr>
          <w:rFonts w:ascii="Arial" w:hAnsi="Arial" w:cs="Arial"/>
          <w:lang w:val="sr-Cyrl-RS"/>
        </w:rPr>
        <w:t xml:space="preserve">ugovor_p</w:t>
      </w:r>
      <w:r>
        <w:rPr>
          <w:rFonts w:ascii="Arial" w:hAnsi="Arial" w:cs="Arial"/>
          <w:lang w:val="sr-Cyrl-RS"/>
        </w:rPr>
        <w:t xml:space="preserve">unomocje_broj</w:t>
      </w:r>
      <w:r>
        <w:rPr>
          <w:rFonts w:ascii="Arial" w:hAnsi="Arial" w:cs="Arial"/>
          <w:lang w:val="sr-Cyrl-RS"/>
        </w:rPr>
        <w:t xml:space="preserve">}</w:t>
      </w:r>
      <w:r>
        <w:rPr>
          <w:rFonts w:ascii="Arial" w:hAnsi="Arial" w:eastAsia="Times New Roman" w:cs="Arial"/>
          <w:lang w:eastAsia="sr-Latn-CS"/>
        </w:rPr>
        <w:t xml:space="preserve">, zastupa </w:t>
      </w:r>
      <w:r>
        <w:rPr>
          <w:rFonts w:ascii="Arial" w:hAnsi="Arial" w:cs="Arial"/>
          <w:lang w:val="sr-Cyrl-RS"/>
        </w:rPr>
        <w:t xml:space="preserve">${</w:t>
      </w:r>
      <w:r>
        <w:rPr>
          <w:rFonts w:ascii="Arial" w:hAnsi="Arial" w:cs="Arial"/>
          <w:lang w:val="sr-Cyrl-RS"/>
        </w:rPr>
        <w:t xml:space="preserve">zastupnik_nis_sve</w:t>
      </w:r>
      <w:r>
        <w:rPr>
          <w:rFonts w:ascii="Arial" w:hAnsi="Arial" w:cs="Arial"/>
          <w:lang w:val="sr-Cyrl-RS"/>
        </w:rPr>
        <w:t xml:space="preserve">}</w:t>
      </w:r>
      <w:permEnd w:id="1398106841"/>
      <w:r/>
      <w:r>
        <w:rPr>
          <w:rFonts w:ascii="Arial" w:hAnsi="Arial" w:eastAsia="Times New Roman" w:cs="Arial"/>
          <w:lang w:eastAsia="sr-Latn-CS"/>
        </w:rPr>
      </w:r>
    </w:p>
    <w:p>
      <w:pPr>
        <w:pBdr/>
        <w:spacing w:after="240" w:line="240" w:lineRule="auto"/>
        <w:ind/>
        <w:jc w:val="both"/>
        <w:rPr>
          <w:rFonts w:ascii="Arial" w:hAnsi="Arial" w:eastAsia="Times New Roman" w:cs="Arial"/>
          <w:b/>
          <w:i/>
          <w:lang w:val="de-DE" w:eastAsia="sr-Latn-CS"/>
        </w:rPr>
      </w:pPr>
      <w:r>
        <w:rPr>
          <w:rFonts w:ascii="Arial" w:hAnsi="Arial" w:eastAsia="Times New Roman" w:cs="Arial"/>
          <w:b/>
          <w:i/>
          <w:lang w:val="de-DE" w:eastAsia="sr-Latn-CS"/>
        </w:rPr>
        <w:t xml:space="preserve">sa jedne strane – u daljem tekstu ‘’Društvo’’</w:t>
      </w:r>
      <w:r>
        <w:rPr>
          <w:rFonts w:ascii="Arial" w:hAnsi="Arial" w:eastAsia="Times New Roman" w:cs="Arial"/>
          <w:b/>
          <w:i/>
          <w:lang w:val="de-DE" w:eastAsia="sr-Latn-CS"/>
        </w:rPr>
      </w:r>
    </w:p>
    <w:p>
      <w:pPr>
        <w:pBdr/>
        <w:spacing w:after="240" w:line="240" w:lineRule="auto"/>
        <w:ind w:right="-36" w:left="426"/>
        <w:jc w:val="both"/>
        <w:rPr>
          <w:rFonts w:ascii="Arial" w:hAnsi="Arial" w:eastAsia="Times New Roman" w:cs="Arial"/>
          <w:b/>
          <w:lang w:val="sr-Latn-CS" w:eastAsia="sr-Latn-CS"/>
        </w:rPr>
      </w:pPr>
      <w:r>
        <w:rPr>
          <w:rFonts w:ascii="Arial" w:hAnsi="Arial" w:eastAsia="Times New Roman" w:cs="Arial"/>
          <w:b/>
          <w:lang w:val="sr-Latn-CS" w:eastAsia="sr-Latn-CS"/>
        </w:rPr>
        <w:t xml:space="preserve">i </w:t>
      </w:r>
      <w:r>
        <w:rPr>
          <w:rFonts w:ascii="Arial" w:hAnsi="Arial" w:eastAsia="Times New Roman" w:cs="Arial"/>
          <w:b/>
          <w:lang w:val="sr-Latn-CS" w:eastAsia="sr-Latn-CS"/>
        </w:rPr>
      </w:r>
    </w:p>
    <w:p>
      <w:pPr>
        <w:pBdr/>
        <w:spacing w:after="240" w:line="240" w:lineRule="auto"/>
        <w:ind w:hanging="360" w:left="360"/>
        <w:jc w:val="both"/>
        <w:rPr>
          <w:rFonts w:ascii="Arial" w:hAnsi="Arial" w:eastAsia="Times New Roman" w:cs="Arial"/>
          <w:b/>
          <w:lang w:eastAsia="sr-Latn-CS"/>
        </w:rPr>
      </w:pPr>
      <w:r>
        <w:rPr>
          <w:rFonts w:ascii="Arial" w:hAnsi="Arial" w:eastAsia="Times New Roman" w:cs="Arial"/>
          <w:b/>
          <w:lang w:eastAsia="sr-Latn-CS"/>
        </w:rPr>
        <w:t xml:space="preserve">2. </w:t>
      </w:r>
      <w:permStart w:edGrp="everyone" w:id="1745889251"/>
      <w:r>
        <w:rPr>
          <w:rFonts w:ascii="Arial" w:hAnsi="Arial" w:cs="Arial"/>
          <w:b/>
          <w:lang w:val="sr-Cyrl-RS"/>
        </w:rPr>
        <w:t xml:space="preserve">${</w:t>
      </w:r>
      <w:r>
        <w:rPr>
          <w:rFonts w:ascii="Arial" w:hAnsi="Arial" w:cs="Arial"/>
          <w:b/>
          <w:lang w:val="sr-Cyrl-RS"/>
        </w:rPr>
        <w:t xml:space="preserve">komitent_sve</w:t>
      </w:r>
      <w:r>
        <w:rPr>
          <w:rFonts w:ascii="Arial" w:hAnsi="Arial" w:cs="Arial"/>
          <w:b/>
          <w:lang w:val="sr-Cyrl-RS"/>
        </w:rPr>
        <w:t xml:space="preserve">}</w:t>
      </w:r>
      <w:r>
        <w:rPr>
          <w:rFonts w:ascii="Arial" w:hAnsi="Arial" w:eastAsia="Times New Roman" w:cs="Arial"/>
          <w:b/>
          <w:lang w:eastAsia="sr-Latn-CS"/>
        </w:rPr>
        <w:t xml:space="preserve">,</w:t>
      </w:r>
      <w:permEnd w:id="1745889251"/>
      <w:r>
        <w:rPr>
          <w:rFonts w:ascii="Arial" w:hAnsi="Arial" w:eastAsia="Times New Roman" w:cs="Arial"/>
          <w:lang w:eastAsia="sr-Latn-CS"/>
        </w:rPr>
        <w:t xml:space="preserve"> </w:t>
      </w:r>
      <w:r>
        <w:rPr>
          <w:rFonts w:ascii="Arial" w:hAnsi="Arial" w:eastAsia="Times New Roman" w:cs="Arial"/>
          <w:iCs/>
          <w:lang w:eastAsia="sr-Latn-CS"/>
        </w:rPr>
        <w:t xml:space="preserve">upisan</w:t>
      </w:r>
      <w:r>
        <w:rPr>
          <w:rFonts w:ascii="Arial" w:hAnsi="Arial" w:eastAsia="Times New Roman" w:cs="Arial"/>
          <w:lang w:eastAsia="sr-Latn-CS"/>
        </w:rPr>
        <w:t xml:space="preserve"> </w:t>
      </w:r>
      <w:r>
        <w:rPr>
          <w:rFonts w:ascii="Arial" w:hAnsi="Arial" w:eastAsia="Times New Roman" w:cs="Arial"/>
          <w:iCs/>
          <w:lang w:eastAsia="sr-Latn-CS"/>
        </w:rPr>
        <w:t xml:space="preserve">u</w:t>
      </w:r>
      <w:r>
        <w:rPr>
          <w:rFonts w:ascii="Arial" w:hAnsi="Arial" w:eastAsia="Times New Roman" w:cs="Arial"/>
          <w:lang w:eastAsia="sr-Latn-CS"/>
        </w:rPr>
        <w:t xml:space="preserve"> </w:t>
      </w:r>
      <w:r>
        <w:rPr>
          <w:rFonts w:ascii="Arial" w:hAnsi="Arial" w:eastAsia="Times New Roman" w:cs="Arial"/>
          <w:iCs/>
          <w:lang w:eastAsia="sr-Latn-CS"/>
        </w:rPr>
        <w:t xml:space="preserve">Registar</w:t>
      </w:r>
      <w:r>
        <w:rPr>
          <w:rFonts w:ascii="Arial" w:hAnsi="Arial" w:eastAsia="Times New Roman" w:cs="Arial"/>
          <w:lang w:eastAsia="sr-Latn-CS"/>
        </w:rPr>
        <w:t xml:space="preserve"> </w:t>
      </w:r>
      <w:r>
        <w:rPr>
          <w:rFonts w:ascii="Arial" w:hAnsi="Arial" w:eastAsia="Times New Roman" w:cs="Arial"/>
          <w:iCs/>
          <w:lang w:eastAsia="sr-Latn-CS"/>
        </w:rPr>
        <w:t xml:space="preserve">privrednih</w:t>
      </w:r>
      <w:r>
        <w:rPr>
          <w:rFonts w:ascii="Arial" w:hAnsi="Arial" w:eastAsia="Times New Roman" w:cs="Arial"/>
          <w:lang w:eastAsia="sr-Latn-CS"/>
        </w:rPr>
        <w:t xml:space="preserve"> </w:t>
      </w:r>
      <w:r>
        <w:rPr>
          <w:rFonts w:ascii="Arial" w:hAnsi="Arial" w:eastAsia="Times New Roman" w:cs="Arial"/>
          <w:iCs/>
          <w:lang w:eastAsia="sr-Latn-CS"/>
        </w:rPr>
        <w:t xml:space="preserve">subjekata</w:t>
      </w:r>
      <w:r>
        <w:rPr>
          <w:rFonts w:ascii="Arial" w:hAnsi="Arial" w:eastAsia="Times New Roman" w:cs="Arial"/>
          <w:lang w:eastAsia="sr-Latn-CS"/>
        </w:rPr>
        <w:t xml:space="preserve"> pod </w:t>
      </w:r>
      <w:r>
        <w:rPr>
          <w:rFonts w:ascii="Arial" w:hAnsi="Arial" w:eastAsia="Times New Roman" w:cs="Arial"/>
          <w:iCs/>
          <w:lang w:eastAsia="sr-Latn-CS"/>
        </w:rPr>
        <w:t xml:space="preserve">br.</w:t>
      </w:r>
      <w:r>
        <w:rPr>
          <w:rFonts w:ascii="Arial" w:hAnsi="Arial" w:eastAsia="Times New Roman" w:cs="Arial"/>
          <w:lang w:eastAsia="sr-Latn-CS"/>
        </w:rPr>
        <w:t xml:space="preserve"> </w:t>
      </w:r>
      <w:r>
        <w:rPr>
          <w:rFonts w:ascii="Arial" w:hAnsi="Arial" w:eastAsia="Times New Roman" w:cs="Arial"/>
          <w:iCs/>
          <w:lang w:eastAsia="sr-Latn-CS"/>
        </w:rPr>
        <w:t xml:space="preserve">BD</w:t>
      </w:r>
      <w:r>
        <w:rPr>
          <w:rFonts w:ascii="Arial" w:hAnsi="Arial" w:eastAsia="Times New Roman" w:cs="Arial"/>
          <w:lang w:eastAsia="sr-Latn-CS"/>
        </w:rPr>
        <w:t xml:space="preserve"> </w:t>
      </w:r>
      <w:permStart w:edGrp="everyone" w:id="1092946672"/>
      <w:r>
        <w:rPr>
          <w:rFonts w:ascii="Arial" w:hAnsi="Arial" w:eastAsia="Times New Roman" w:cs="Arial"/>
          <w:lang w:eastAsia="sr-Latn-CS"/>
        </w:rPr>
        <w:t xml:space="preserve">_________,</w:t>
      </w:r>
      <w:permEnd w:id="1092946672"/>
      <w:r>
        <w:rPr>
          <w:rFonts w:ascii="Arial" w:hAnsi="Arial" w:eastAsia="Times New Roman" w:cs="Arial"/>
          <w:lang w:eastAsia="sr-Latn-CS"/>
        </w:rPr>
        <w:t xml:space="preserve"> šifra pretežne delatnosti </w:t>
      </w:r>
      <w:permStart w:edGrp="everyone" w:id="1979673750"/>
      <w:r>
        <w:rPr>
          <w:rFonts w:ascii="Arial" w:hAnsi="Arial" w:eastAsia="Times New Roman" w:cs="Arial"/>
          <w:lang w:eastAsia="sr-Latn-CS"/>
        </w:rPr>
        <w:t xml:space="preserve">_________,</w:t>
      </w:r>
      <w:permEnd w:id="1979673750"/>
      <w:r>
        <w:rPr>
          <w:rFonts w:ascii="Arial" w:hAnsi="Arial" w:eastAsia="Times New Roman" w:cs="Arial"/>
          <w:lang w:eastAsia="sr-Latn-CS"/>
        </w:rPr>
        <w:t xml:space="preserve"> koga u ovom Ugovoru, na osnovu </w:t>
      </w:r>
      <w:permStart w:edGrp="everyone" w:id="440667213"/>
      <w:r>
        <w:rPr>
          <w:rFonts w:ascii="Arial" w:hAnsi="Arial" w:eastAsia="Times New Roman" w:cs="Arial"/>
          <w:lang w:eastAsia="sr-Latn-CS"/>
        </w:rPr>
        <w:t xml:space="preserve">_________ br. _________ od _________</w:t>
      </w:r>
      <w:permEnd w:id="440667213"/>
      <w:r>
        <w:rPr>
          <w:rFonts w:ascii="Arial" w:hAnsi="Arial" w:eastAsia="Times New Roman" w:cs="Arial"/>
          <w:lang w:eastAsia="sr-Latn-CS"/>
        </w:rPr>
        <w:t xml:space="preserve"> godine, zastupa </w:t>
      </w:r>
      <w:permStart w:edGrp="everyone" w:id="1367099445"/>
      <w:r>
        <w:rPr>
          <w:rFonts w:ascii="Arial" w:hAnsi="Arial" w:cs="Arial"/>
          <w:lang w:val="sr-Cyrl-RS"/>
        </w:rPr>
        <w:t xml:space="preserve">${</w:t>
      </w:r>
      <w:r>
        <w:rPr>
          <w:rFonts w:ascii="Arial" w:hAnsi="Arial" w:cs="Arial"/>
          <w:lang w:val="sr-Cyrl-RS"/>
        </w:rPr>
        <w:t xml:space="preserve">zastupnik_komitent_sve</w:t>
      </w:r>
      <w:r>
        <w:rPr>
          <w:rFonts w:ascii="Arial" w:hAnsi="Arial" w:cs="Arial"/>
          <w:lang w:val="sr-Cyrl-RS"/>
        </w:rPr>
        <w:t xml:space="preserve">}</w:t>
      </w:r>
      <w:r>
        <w:rPr>
          <w:rFonts w:ascii="Arial" w:hAnsi="Arial" w:eastAsia="Times New Roman" w:cs="Arial"/>
          <w:lang w:eastAsia="sr-Latn-CS"/>
        </w:rPr>
        <w:t xml:space="preserve">,</w:t>
      </w:r>
      <w:permEnd w:id="1367099445"/>
      <w:r/>
      <w:r>
        <w:rPr>
          <w:rFonts w:ascii="Arial" w:hAnsi="Arial" w:eastAsia="Times New Roman" w:cs="Arial"/>
          <w:b/>
          <w:lang w:eastAsia="sr-Latn-CS"/>
        </w:rPr>
      </w:r>
    </w:p>
    <w:p>
      <w:pPr>
        <w:pBdr/>
        <w:spacing w:after="240" w:line="240" w:lineRule="auto"/>
        <w:ind/>
        <w:jc w:val="both"/>
        <w:rPr>
          <w:rFonts w:ascii="Arial" w:hAnsi="Arial" w:eastAsia="Times New Roman" w:cs="Arial"/>
          <w:b/>
          <w:i/>
          <w:lang w:eastAsia="sr-Latn-CS"/>
        </w:rPr>
      </w:pPr>
      <w:r>
        <w:rPr>
          <w:rFonts w:ascii="Arial" w:hAnsi="Arial" w:eastAsia="Times New Roman" w:cs="Arial"/>
          <w:b/>
          <w:i/>
          <w:lang w:eastAsia="sr-Latn-CS"/>
        </w:rPr>
        <w:t xml:space="preserve">sa druge strane – u daljem tekstu ‘’Korisnik’’ </w:t>
      </w:r>
      <w:bookmarkStart w:id="1" w:name="_GoBack"/>
      <w:r/>
      <w:bookmarkEnd w:id="1"/>
      <w:r/>
      <w:r>
        <w:rPr>
          <w:rFonts w:ascii="Arial" w:hAnsi="Arial" w:eastAsia="Times New Roman" w:cs="Arial"/>
          <w:b/>
          <w:i/>
          <w:lang w:eastAsia="sr-Latn-CS"/>
        </w:rPr>
      </w:r>
    </w:p>
    <w:p>
      <w:pPr>
        <w:pBdr/>
        <w:spacing w:after="240" w:line="240" w:lineRule="auto"/>
        <w:ind/>
        <w:jc w:val="both"/>
        <w:rPr>
          <w:rFonts w:ascii="Arial" w:hAnsi="Arial" w:eastAsia="Times New Roman" w:cs="Arial"/>
          <w:lang w:eastAsia="sr-Latn-CS"/>
        </w:rPr>
      </w:pPr>
      <w:r>
        <w:rPr>
          <w:rFonts w:ascii="Arial" w:hAnsi="Arial" w:eastAsia="Times New Roman" w:cs="Arial"/>
          <w:lang w:eastAsia="sr-Latn-CS"/>
        </w:rPr>
        <w:t xml:space="preserve">(u daljem tekstu Društvo i Korisnik zajedno označeni kao </w:t>
      </w:r>
      <w:r>
        <w:rPr>
          <w:rFonts w:ascii="Arial" w:hAnsi="Arial" w:eastAsia="Times New Roman" w:cs="Arial"/>
          <w:b/>
          <w:lang w:eastAsia="sr-Latn-CS"/>
        </w:rPr>
        <w:t xml:space="preserve">Ugovorne strane</w:t>
      </w:r>
      <w:r>
        <w:rPr>
          <w:rFonts w:ascii="Arial" w:hAnsi="Arial" w:eastAsia="Times New Roman" w:cs="Arial"/>
          <w:lang w:eastAsia="sr-Latn-CS"/>
        </w:rPr>
        <w:t xml:space="preserve">)</w:t>
      </w:r>
      <w:r>
        <w:rPr>
          <w:rFonts w:ascii="Arial" w:hAnsi="Arial" w:eastAsia="Times New Roman" w:cs="Arial"/>
          <w:lang w:eastAsia="sr-Latn-CS"/>
        </w:rPr>
      </w:r>
    </w:p>
    <w:p>
      <w:pPr>
        <w:pBdr/>
        <w:spacing w:after="240" w:line="240" w:lineRule="auto"/>
        <w:ind/>
        <w:jc w:val="both"/>
        <w:rPr>
          <w:rFonts w:ascii="Arial" w:hAnsi="Arial" w:eastAsia="Times New Roman" w:cs="Arial"/>
          <w:lang w:eastAsia="sr-Latn-CS"/>
        </w:rPr>
      </w:pPr>
      <w:r>
        <w:rPr>
          <w:rFonts w:ascii="Arial" w:hAnsi="Arial" w:eastAsia="Times New Roman" w:cs="Arial"/>
          <w:lang w:eastAsia="sr-Latn-CS"/>
        </w:rPr>
      </w:r>
      <w:r>
        <w:rPr>
          <w:rFonts w:ascii="Arial" w:hAnsi="Arial" w:eastAsia="Times New Roman" w:cs="Arial"/>
          <w:lang w:eastAsia="sr-Latn-CS"/>
        </w:rPr>
      </w:r>
    </w:p>
    <w:p>
      <w:pPr>
        <w:pBdr/>
        <w:spacing w:after="120" w:before="120" w:line="240" w:lineRule="auto"/>
        <w:ind w:right="-36"/>
        <w:jc w:val="center"/>
        <w:rPr>
          <w:rFonts w:ascii="Arial" w:hAnsi="Arial" w:eastAsia="Times New Roman" w:cs="Arial"/>
          <w:b/>
          <w:lang w:val="sr-Latn-CS" w:eastAsia="sr-Latn-CS"/>
        </w:rPr>
      </w:pPr>
      <w:r>
        <w:rPr>
          <w:rFonts w:ascii="Arial" w:hAnsi="Arial" w:eastAsia="Times New Roman" w:cs="Arial"/>
          <w:b/>
          <w:lang w:val="sr-Latn-CS" w:eastAsia="sr-Latn-CS"/>
        </w:rPr>
        <w:t xml:space="preserve">DEFINICIJE I PREDMET UGOVORA</w:t>
      </w:r>
      <w:r>
        <w:rPr>
          <w:rFonts w:ascii="Arial" w:hAnsi="Arial" w:eastAsia="Times New Roman" w:cs="Arial"/>
          <w:b/>
          <w:lang w:val="sr-Latn-CS" w:eastAsia="sr-Latn-CS"/>
        </w:rPr>
      </w:r>
    </w:p>
    <w:p>
      <w:pPr>
        <w:pBdr/>
        <w:spacing w:after="120" w:before="120" w:line="240" w:lineRule="auto"/>
        <w:ind w:right="-36"/>
        <w:jc w:val="center"/>
        <w:rPr>
          <w:rFonts w:ascii="Arial" w:hAnsi="Arial" w:eastAsia="Times New Roman" w:cs="Arial"/>
          <w:b/>
          <w:lang w:val="sr-Latn-CS" w:eastAsia="sr-Latn-CS"/>
        </w:rPr>
      </w:pPr>
      <w:r>
        <w:rPr>
          <w:rFonts w:ascii="Arial" w:hAnsi="Arial" w:eastAsia="Times New Roman" w:cs="Arial"/>
          <w:b/>
          <w:lang w:val="sr-Latn-CS" w:eastAsia="sr-Latn-CS"/>
        </w:rPr>
        <w:t xml:space="preserve">ČLAN 1.</w:t>
      </w:r>
      <w:r>
        <w:rPr>
          <w:rFonts w:ascii="Arial" w:hAnsi="Arial" w:eastAsia="Times New Roman" w:cs="Arial"/>
          <w:b/>
          <w:lang w:val="sr-Latn-CS" w:eastAsia="sr-Latn-CS"/>
        </w:rPr>
      </w:r>
    </w:p>
    <w:p>
      <w:pPr>
        <w:pBdr/>
        <w:spacing w:after="120" w:before="120" w:line="240" w:lineRule="auto"/>
        <w:ind w:right="-36"/>
        <w:jc w:val="center"/>
        <w:rPr>
          <w:rFonts w:ascii="Arial" w:hAnsi="Arial" w:eastAsia="Times New Roman" w:cs="Arial"/>
          <w:b/>
          <w:lang w:val="sr-Latn-CS" w:eastAsia="sr-Latn-CS"/>
        </w:rPr>
      </w:pPr>
      <w:r>
        <w:rPr>
          <w:rFonts w:ascii="Arial" w:hAnsi="Arial" w:eastAsia="Times New Roman" w:cs="Arial"/>
          <w:b/>
          <w:lang w:val="sr-Latn-CS" w:eastAsia="sr-Latn-CS"/>
        </w:rPr>
      </w:r>
      <w:r>
        <w:rPr>
          <w:rFonts w:ascii="Arial" w:hAnsi="Arial" w:eastAsia="Times New Roman" w:cs="Arial"/>
          <w:b/>
          <w:lang w:val="sr-Latn-CS" w:eastAsia="sr-Latn-CS"/>
        </w:rPr>
      </w:r>
    </w:p>
    <w:p>
      <w:pPr>
        <w:pBdr/>
        <w:spacing w:after="120" w:before="120" w:line="240" w:lineRule="auto"/>
        <w:ind w:right="-36"/>
        <w:jc w:val="both"/>
        <w:rPr>
          <w:rFonts w:ascii="Arial" w:hAnsi="Arial" w:eastAsia="Times New Roman" w:cs="Arial"/>
          <w:lang w:val="sr-Latn-CS" w:eastAsia="sr-Latn-CS"/>
        </w:rPr>
      </w:pPr>
      <w:r>
        <w:rPr>
          <w:rFonts w:ascii="Arial" w:hAnsi="Arial" w:eastAsia="Times New Roman" w:cs="Arial"/>
          <w:b/>
          <w:lang w:val="sr-Latn-CS" w:eastAsia="sr-Latn-CS"/>
        </w:rPr>
        <w:t xml:space="preserve">1.1.</w:t>
      </w:r>
      <w:r>
        <w:rPr>
          <w:rFonts w:ascii="Arial" w:hAnsi="Arial" w:eastAsia="Times New Roman" w:cs="Arial"/>
          <w:lang w:val="sr-Latn-CS" w:eastAsia="sr-Latn-CS"/>
        </w:rPr>
        <w:t xml:space="preserve"> U ovom Ugovoru sledeće reči i skraćenice sa početnim velikim slovom – imaju značenje kako je navedeno:</w:t>
      </w:r>
      <w:r>
        <w:rPr>
          <w:rFonts w:ascii="Arial" w:hAnsi="Arial" w:eastAsia="Times New Roman" w:cs="Arial"/>
          <w:lang w:val="sr-Latn-CS" w:eastAsia="sr-Latn-CS"/>
        </w:rPr>
      </w:r>
    </w:p>
    <w:p>
      <w:pPr>
        <w:numPr>
          <w:ilvl w:val="0"/>
          <w:numId w:val="7"/>
        </w:numPr>
        <w:pBdr/>
        <w:spacing w:after="120" w:before="120" w:line="240" w:lineRule="auto"/>
        <w:ind w:right="-36" w:hanging="14" w:left="0"/>
        <w:jc w:val="both"/>
        <w:rPr>
          <w:rFonts w:ascii="Arial" w:hAnsi="Arial" w:eastAsia="Times New Roman" w:cs="Arial"/>
          <w:lang w:val="sr-Latn-CS" w:eastAsia="sr-Latn-CS"/>
        </w:rPr>
      </w:pPr>
      <w:r>
        <w:rPr>
          <w:rFonts w:ascii="Arial" w:hAnsi="Arial" w:eastAsia="Times New Roman" w:cs="Arial"/>
          <w:b/>
          <w:bCs/>
          <w:lang w:val="sr-Latn-CS" w:eastAsia="sr-Latn-CS"/>
        </w:rPr>
        <w:t xml:space="preserve">Benzinska stanica</w:t>
      </w:r>
      <w:r>
        <w:rPr>
          <w:rFonts w:ascii="Arial" w:hAnsi="Arial" w:eastAsia="Times New Roman" w:cs="Arial"/>
          <w:lang w:val="sr-Latn-CS" w:eastAsia="sr-Latn-CS"/>
        </w:rPr>
        <w:t xml:space="preserve"> – označava  kompleks </w:t>
      </w:r>
      <w:r>
        <w:rPr>
          <w:rFonts w:ascii="Arial" w:hAnsi="Arial" w:cs="Arial"/>
        </w:rPr>
        <w:t xml:space="preserve">koji se sastoji od objekta, rezervoara i pratećeg sadržaja i opreme sa </w:t>
      </w:r>
      <w:r>
        <w:rPr>
          <w:rFonts w:ascii="Arial" w:hAnsi="Arial" w:eastAsia="Times New Roman" w:cs="Arial"/>
          <w:lang w:val="sr-Latn-CS" w:eastAsia="sr-Latn-CS"/>
        </w:rPr>
        <w:t xml:space="preserve">sa pripadajućim zemljištem, odnosno  od os</w:t>
      </w:r>
      <w:r>
        <w:rPr>
          <w:rFonts w:ascii="Arial" w:hAnsi="Arial" w:eastAsia="Times New Roman" w:cs="Arial"/>
          <w:lang w:val="sr-Latn-CS" w:eastAsia="sr-Latn-CS"/>
        </w:rPr>
        <w:t xml:space="preserve">novnih sredstava i  sitnog inventara bliže određen klauzulama ovog Ugovora, koji je u vlasništvu Društva, a koji će Korisnik koristiti, radi obavljanja energetske delatnosti trgovine motornim i drugim gorivima na stanicama za snabdevanje vozila, pod uslovi</w:t>
      </w:r>
      <w:r>
        <w:rPr>
          <w:rFonts w:ascii="Arial" w:hAnsi="Arial" w:eastAsia="Times New Roman" w:cs="Arial"/>
          <w:lang w:val="sr-Latn-CS" w:eastAsia="sr-Latn-CS"/>
        </w:rPr>
        <w:t xml:space="preserve">ma iz ovog Ugovora u okviru poslovno-tehničke saradnje ugovornih strana;</w:t>
      </w:r>
      <w:r>
        <w:rPr>
          <w:rFonts w:ascii="Arial" w:hAnsi="Arial" w:eastAsia="Times New Roman" w:cs="Arial"/>
          <w:lang w:val="sr-Latn-CS" w:eastAsia="sr-Latn-CS"/>
        </w:rPr>
      </w:r>
    </w:p>
    <w:p>
      <w:pPr>
        <w:numPr>
          <w:ilvl w:val="0"/>
          <w:numId w:val="7"/>
        </w:numPr>
        <w:pBdr/>
        <w:spacing w:after="120" w:before="120" w:line="240" w:lineRule="auto"/>
        <w:ind w:right="-36" w:hanging="14" w:left="0"/>
        <w:jc w:val="both"/>
        <w:rPr>
          <w:rFonts w:ascii="Arial" w:hAnsi="Arial" w:eastAsia="Times New Roman" w:cs="Arial"/>
          <w:lang w:val="sr-Latn-CS" w:eastAsia="sr-Latn-CS"/>
        </w:rPr>
      </w:pPr>
      <w:r>
        <w:rPr>
          <w:rFonts w:ascii="Arial" w:hAnsi="Arial" w:eastAsia="Times New Roman" w:cs="Arial"/>
          <w:b/>
          <w:bCs/>
          <w:lang w:val="sr-Latn-CS" w:eastAsia="sr-Latn-CS"/>
        </w:rPr>
        <w:t xml:space="preserve">Roba </w:t>
      </w:r>
      <w:r>
        <w:rPr>
          <w:rFonts w:ascii="Arial" w:hAnsi="Arial" w:eastAsia="Times New Roman" w:cs="Arial"/>
          <w:lang w:val="sr-Latn-CS" w:eastAsia="sr-Latn-CS"/>
        </w:rPr>
        <w:t xml:space="preserve">– </w:t>
      </w:r>
      <w:r>
        <w:rPr>
          <w:rFonts w:ascii="Arial" w:hAnsi="Arial" w:eastAsia="Times New Roman" w:cs="Arial"/>
          <w:i/>
          <w:lang w:val="sr-Latn-CS" w:eastAsia="sr-Latn-CS"/>
        </w:rPr>
        <w:t xml:space="preserve">označava derivate nafte</w:t>
      </w:r>
      <w:r>
        <w:rPr>
          <w:rFonts w:ascii="Arial" w:hAnsi="Arial" w:eastAsia="Times New Roman" w:cs="Arial"/>
          <w:bCs/>
          <w:lang w:val="sr-Latn-CS" w:eastAsia="sr-Latn-CS"/>
        </w:rPr>
        <w:t xml:space="preserve"> kao </w:t>
      </w:r>
      <w:r>
        <w:rPr>
          <w:rFonts w:ascii="Arial" w:hAnsi="Arial" w:eastAsia="Times New Roman" w:cs="Arial"/>
          <w:bCs/>
          <w:color w:val="ff0000"/>
          <w:lang w:val="sr-Latn-CS" w:eastAsia="sr-Latn-CS"/>
        </w:rPr>
        <w:t xml:space="preserve"> </w:t>
      </w:r>
      <w:r>
        <w:rPr>
          <w:rFonts w:ascii="Arial" w:hAnsi="Arial" w:eastAsia="Times New Roman" w:cs="Arial"/>
          <w:bCs/>
          <w:lang w:val="sr-Latn-CS" w:eastAsia="sr-Latn-CS"/>
        </w:rPr>
        <w:t xml:space="preserve">i druga goriva i druge proizvode</w:t>
      </w:r>
      <w:r>
        <w:rPr>
          <w:rFonts w:ascii="Arial" w:hAnsi="Arial" w:eastAsia="Times New Roman" w:cs="Arial"/>
          <w:lang w:val="sr-Latn-CS" w:eastAsia="sr-Latn-CS"/>
        </w:rPr>
        <w:t xml:space="preserve"> iz prodajnog asortimana Društva, a kojom Društvo snabdeva Benzinsku stanicu.</w:t>
      </w:r>
      <w:r>
        <w:rPr>
          <w:rFonts w:ascii="Arial" w:hAnsi="Arial" w:eastAsia="Times New Roman" w:cs="Arial"/>
          <w:lang w:val="sr-Latn-CS" w:eastAsia="sr-Latn-CS"/>
        </w:rPr>
      </w:r>
    </w:p>
    <w:p>
      <w:pPr>
        <w:pStyle w:val="995"/>
        <w:pBdr/>
        <w:spacing/>
        <w:ind w:left="0"/>
        <w:jc w:val="both"/>
        <w:rPr>
          <w:rFonts w:ascii="Arial" w:hAnsi="Arial" w:cs="Arial"/>
          <w:lang w:val="sr-Latn-CS"/>
        </w:rPr>
      </w:pPr>
      <w:r>
        <w:rPr>
          <w:rFonts w:ascii="Arial" w:hAnsi="Arial" w:eastAsia="Calibri" w:cs="Arial"/>
          <w:b/>
          <w:lang w:val="sr-Latn-RS" w:eastAsia="en-US"/>
        </w:rPr>
        <w:t xml:space="preserve">c) </w:t>
      </w:r>
      <w:r>
        <w:rPr>
          <w:rFonts w:ascii="Arial" w:hAnsi="Arial" w:eastAsia="Calibri" w:cs="Arial"/>
          <w:b/>
          <w:lang w:val="ru-RU" w:eastAsia="en-US"/>
        </w:rPr>
        <w:t xml:space="preserve">Ugovor</w:t>
      </w:r>
      <w:r>
        <w:rPr>
          <w:rFonts w:ascii="Arial" w:hAnsi="Arial" w:eastAsia="Calibri" w:cs="Arial"/>
          <w:b/>
          <w:lang w:val="sr-Latn-CS" w:eastAsia="en-US"/>
        </w:rPr>
        <w:t xml:space="preserve">-</w:t>
      </w:r>
      <w:r>
        <w:rPr>
          <w:rFonts w:ascii="Arial" w:hAnsi="Arial" w:eastAsia="Calibri" w:cs="Arial"/>
          <w:lang w:val="sr-Latn-CS" w:eastAsia="en-US"/>
        </w:rPr>
        <w:t xml:space="preserve"> </w:t>
      </w:r>
      <w:r>
        <w:rPr>
          <w:rFonts w:ascii="Arial" w:hAnsi="Arial" w:eastAsia="Calibri" w:cs="Arial"/>
          <w:lang w:val="ru-RU" w:eastAsia="en-US"/>
        </w:rPr>
        <w:t xml:space="preserve">zna</w:t>
      </w:r>
      <w:r>
        <w:rPr>
          <w:rFonts w:ascii="Arial" w:hAnsi="Arial" w:eastAsia="Calibri" w:cs="Arial"/>
          <w:lang w:val="sr-Latn-CS" w:eastAsia="en-US"/>
        </w:rPr>
        <w:t xml:space="preserve">č</w:t>
      </w:r>
      <w:r>
        <w:rPr>
          <w:rFonts w:ascii="Arial" w:hAnsi="Arial" w:eastAsia="Calibri" w:cs="Arial"/>
          <w:lang w:val="ru-RU" w:eastAsia="en-US"/>
        </w:rPr>
        <w:t xml:space="preserve">i</w:t>
      </w:r>
      <w:r>
        <w:rPr>
          <w:rFonts w:ascii="Arial" w:hAnsi="Arial" w:eastAsia="Calibri" w:cs="Arial"/>
          <w:lang w:val="sr-Latn-CS" w:eastAsia="en-US"/>
        </w:rPr>
        <w:t xml:space="preserve"> </w:t>
      </w:r>
      <w:r>
        <w:rPr>
          <w:rFonts w:ascii="Arial" w:hAnsi="Arial" w:eastAsia="Calibri" w:cs="Arial"/>
          <w:lang w:val="sr-Cyrl-CS" w:eastAsia="en-US"/>
        </w:rPr>
        <w:t xml:space="preserve">ovaj </w:t>
      </w:r>
      <w:r>
        <w:rPr>
          <w:rFonts w:ascii="Arial" w:hAnsi="Arial" w:eastAsia="Calibri" w:cs="Arial"/>
          <w:lang w:val="ru-RU" w:eastAsia="en-US"/>
        </w:rPr>
        <w:t xml:space="preserve">Ugovor</w:t>
      </w:r>
      <w:r>
        <w:rPr>
          <w:rFonts w:ascii="Arial" w:hAnsi="Arial" w:eastAsia="Calibri" w:cs="Arial"/>
          <w:lang w:val="sr-Latn-CS" w:eastAsia="en-US"/>
        </w:rPr>
        <w:t xml:space="preserve"> </w:t>
      </w:r>
      <w:r>
        <w:rPr>
          <w:rFonts w:ascii="Arial" w:hAnsi="Arial" w:eastAsia="Calibri" w:cs="Arial"/>
          <w:lang w:val="ru-RU" w:eastAsia="en-US"/>
        </w:rPr>
        <w:t xml:space="preserve">o</w:t>
      </w:r>
      <w:r>
        <w:rPr>
          <w:rFonts w:ascii="Arial" w:hAnsi="Arial" w:eastAsia="Calibri" w:cs="Arial"/>
          <w:lang w:val="sr-Latn-CS" w:eastAsia="en-US"/>
        </w:rPr>
        <w:t xml:space="preserve"> poslovno-tehničkoj saradnji </w:t>
      </w:r>
      <w:r>
        <w:rPr>
          <w:rFonts w:ascii="Arial" w:hAnsi="Arial" w:eastAsia="Calibri" w:cs="Arial"/>
          <w:lang w:val="ru-RU" w:eastAsia="en-US"/>
        </w:rPr>
        <w:t xml:space="preserve">i</w:t>
      </w:r>
      <w:r>
        <w:rPr>
          <w:rFonts w:ascii="Arial" w:hAnsi="Arial" w:eastAsia="Calibri" w:cs="Arial"/>
          <w:lang w:val="sr-Latn-CS" w:eastAsia="en-US"/>
        </w:rPr>
        <w:t xml:space="preserve"> </w:t>
      </w:r>
      <w:r>
        <w:rPr>
          <w:rFonts w:ascii="Arial" w:hAnsi="Arial" w:cs="Arial"/>
          <w:lang w:val="ru-RU"/>
        </w:rPr>
        <w:t xml:space="preserve">obuhvata</w:t>
      </w:r>
      <w:r>
        <w:rPr>
          <w:rFonts w:ascii="Arial" w:hAnsi="Arial" w:cs="Arial"/>
          <w:lang w:val="sr-Latn-CS"/>
        </w:rPr>
        <w:t xml:space="preserve"> </w:t>
      </w:r>
      <w:r>
        <w:rPr>
          <w:rFonts w:ascii="Arial" w:hAnsi="Arial" w:cs="Arial"/>
          <w:lang w:val="ru-RU"/>
        </w:rPr>
        <w:t xml:space="preserve">sve</w:t>
      </w:r>
      <w:r>
        <w:rPr>
          <w:rFonts w:ascii="Arial" w:hAnsi="Arial" w:cs="Arial"/>
          <w:lang w:val="sr-Latn-CS"/>
        </w:rPr>
        <w:t xml:space="preserve"> </w:t>
      </w:r>
      <w:r>
        <w:rPr>
          <w:rFonts w:ascii="Arial" w:hAnsi="Arial" w:cs="Arial"/>
          <w:lang w:val="ru-RU"/>
        </w:rPr>
        <w:t xml:space="preserve">sastavne</w:t>
      </w:r>
      <w:r>
        <w:rPr>
          <w:rFonts w:ascii="Arial" w:hAnsi="Arial" w:cs="Arial"/>
          <w:lang w:val="sr-Latn-CS"/>
        </w:rPr>
        <w:t xml:space="preserve"> </w:t>
      </w:r>
      <w:r>
        <w:rPr>
          <w:rFonts w:ascii="Arial" w:hAnsi="Arial" w:cs="Arial"/>
          <w:lang w:val="ru-RU"/>
        </w:rPr>
        <w:t xml:space="preserve">delove</w:t>
      </w:r>
      <w:r>
        <w:rPr>
          <w:rFonts w:ascii="Arial" w:hAnsi="Arial" w:cs="Arial"/>
          <w:lang w:val="sr-Latn-CS"/>
        </w:rPr>
        <w:t xml:space="preserve"> </w:t>
      </w:r>
      <w:r>
        <w:rPr>
          <w:rFonts w:ascii="Arial" w:hAnsi="Arial" w:cs="Arial"/>
          <w:lang w:val="ru-RU"/>
        </w:rPr>
        <w:t xml:space="preserve">i</w:t>
      </w:r>
      <w:r>
        <w:rPr>
          <w:rFonts w:ascii="Arial" w:hAnsi="Arial" w:cs="Arial"/>
          <w:lang w:val="sr-Latn-CS"/>
        </w:rPr>
        <w:t xml:space="preserve"> </w:t>
      </w:r>
      <w:r>
        <w:rPr>
          <w:rFonts w:ascii="Arial" w:hAnsi="Arial" w:cs="Arial"/>
          <w:lang w:val="ru-RU"/>
        </w:rPr>
        <w:t xml:space="preserve">priloge</w:t>
      </w:r>
      <w:r>
        <w:rPr>
          <w:rFonts w:ascii="Arial" w:hAnsi="Arial" w:cs="Arial"/>
          <w:lang w:val="sr-Latn-CS"/>
        </w:rPr>
        <w:t xml:space="preserve">, </w:t>
      </w:r>
      <w:r>
        <w:rPr>
          <w:rFonts w:ascii="Arial" w:hAnsi="Arial" w:cs="Arial"/>
          <w:lang w:val="ru-RU"/>
        </w:rPr>
        <w:t xml:space="preserve">osim</w:t>
      </w:r>
      <w:r>
        <w:rPr>
          <w:rFonts w:ascii="Arial" w:hAnsi="Arial" w:cs="Arial"/>
          <w:lang w:val="sr-Latn-CS"/>
        </w:rPr>
        <w:t xml:space="preserve"> </w:t>
      </w:r>
      <w:r>
        <w:rPr>
          <w:rFonts w:ascii="Arial" w:hAnsi="Arial" w:cs="Arial"/>
          <w:lang w:val="ru-RU"/>
        </w:rPr>
        <w:t xml:space="preserve">ako</w:t>
      </w:r>
      <w:r>
        <w:rPr>
          <w:rFonts w:ascii="Arial" w:hAnsi="Arial" w:cs="Arial"/>
          <w:lang w:val="sr-Latn-CS"/>
        </w:rPr>
        <w:t xml:space="preserve"> </w:t>
      </w:r>
      <w:r>
        <w:rPr>
          <w:rFonts w:ascii="Arial" w:hAnsi="Arial" w:cs="Arial"/>
          <w:lang w:val="ru-RU"/>
        </w:rPr>
        <w:t xml:space="preserve">izri</w:t>
      </w:r>
      <w:r>
        <w:rPr>
          <w:rFonts w:ascii="Arial" w:hAnsi="Arial" w:cs="Arial"/>
          <w:lang w:val="sr-Latn-CS"/>
        </w:rPr>
        <w:t xml:space="preserve">č</w:t>
      </w:r>
      <w:r>
        <w:rPr>
          <w:rFonts w:ascii="Arial" w:hAnsi="Arial" w:cs="Arial"/>
          <w:lang w:val="ru-RU"/>
        </w:rPr>
        <w:t xml:space="preserve">ito</w:t>
      </w:r>
      <w:r>
        <w:rPr>
          <w:rFonts w:ascii="Arial" w:hAnsi="Arial" w:cs="Arial"/>
          <w:lang w:val="sr-Latn-CS"/>
        </w:rPr>
        <w:t xml:space="preserve"> </w:t>
      </w:r>
      <w:r>
        <w:rPr>
          <w:rFonts w:ascii="Arial" w:hAnsi="Arial" w:cs="Arial"/>
          <w:lang w:val="ru-RU"/>
        </w:rPr>
        <w:t xml:space="preserve">nije</w:t>
      </w:r>
      <w:r>
        <w:rPr>
          <w:rFonts w:ascii="Arial" w:hAnsi="Arial" w:cs="Arial"/>
          <w:lang w:val="sr-Latn-CS"/>
        </w:rPr>
        <w:t xml:space="preserve"> </w:t>
      </w:r>
      <w:r>
        <w:rPr>
          <w:rFonts w:ascii="Arial" w:hAnsi="Arial" w:cs="Arial"/>
          <w:lang w:val="ru-RU"/>
        </w:rPr>
        <w:t xml:space="preserve">nazna</w:t>
      </w:r>
      <w:r>
        <w:rPr>
          <w:rFonts w:ascii="Arial" w:hAnsi="Arial" w:cs="Arial"/>
          <w:lang w:val="sr-Latn-CS"/>
        </w:rPr>
        <w:t xml:space="preserve">č</w:t>
      </w:r>
      <w:r>
        <w:rPr>
          <w:rFonts w:ascii="Arial" w:hAnsi="Arial" w:cs="Arial"/>
          <w:lang w:val="ru-RU"/>
        </w:rPr>
        <w:t xml:space="preserve">eno</w:t>
      </w:r>
      <w:r>
        <w:rPr>
          <w:rFonts w:ascii="Arial" w:hAnsi="Arial" w:cs="Arial"/>
          <w:lang w:val="sr-Latn-CS"/>
        </w:rPr>
        <w:t xml:space="preserve"> </w:t>
      </w:r>
      <w:r>
        <w:rPr>
          <w:rFonts w:ascii="Arial" w:hAnsi="Arial" w:cs="Arial"/>
          <w:lang w:val="ru-RU"/>
        </w:rPr>
        <w:t xml:space="preserve">druga</w:t>
      </w:r>
      <w:r>
        <w:rPr>
          <w:rFonts w:ascii="Arial" w:hAnsi="Arial" w:cs="Arial"/>
          <w:lang w:val="sr-Latn-CS"/>
        </w:rPr>
        <w:t xml:space="preserve">č</w:t>
      </w:r>
      <w:r>
        <w:rPr>
          <w:rFonts w:ascii="Arial" w:hAnsi="Arial" w:cs="Arial"/>
          <w:lang w:val="ru-RU"/>
        </w:rPr>
        <w:t xml:space="preserve">ije</w:t>
      </w:r>
      <w:r>
        <w:rPr>
          <w:rFonts w:ascii="Arial" w:hAnsi="Arial" w:cs="Arial"/>
          <w:lang w:val="sr-Latn-CS"/>
        </w:rPr>
        <w:t xml:space="preserve">;</w:t>
      </w:r>
      <w:r>
        <w:rPr>
          <w:rFonts w:ascii="Arial" w:hAnsi="Arial" w:cs="Arial"/>
          <w:lang w:val="sr-Latn-CS"/>
        </w:rPr>
      </w:r>
    </w:p>
    <w:p>
      <w:pPr>
        <w:pStyle w:val="995"/>
        <w:pBdr/>
        <w:spacing w:line="290" w:lineRule="auto"/>
        <w:ind w:left="0"/>
        <w:jc w:val="both"/>
        <w:rPr>
          <w:rFonts w:ascii="Arial" w:hAnsi="Arial" w:eastAsia="Calibri" w:cs="Arial"/>
          <w:lang w:val="sr-Latn-CS" w:eastAsia="en-US"/>
        </w:rPr>
      </w:pPr>
      <w:r>
        <w:rPr>
          <w:rFonts w:ascii="Arial" w:hAnsi="Arial" w:eastAsia="Calibri" w:cs="Arial"/>
          <w:lang w:val="sr-Latn-CS" w:eastAsia="en-US"/>
        </w:rPr>
      </w:r>
      <w:r>
        <w:rPr>
          <w:rFonts w:ascii="Arial" w:hAnsi="Arial" w:eastAsia="Calibri" w:cs="Arial"/>
          <w:lang w:val="sr-Latn-CS" w:eastAsia="en-US"/>
        </w:rPr>
      </w:r>
    </w:p>
    <w:p>
      <w:pPr>
        <w:pStyle w:val="995"/>
        <w:pBdr/>
        <w:spacing w:line="290" w:lineRule="auto"/>
        <w:ind w:left="0"/>
        <w:jc w:val="both"/>
        <w:rPr>
          <w:rFonts w:ascii="Arial" w:hAnsi="Arial" w:eastAsia="Calibri" w:cs="Arial"/>
          <w:lang w:val="sr-Latn-CS" w:eastAsia="en-US"/>
        </w:rPr>
      </w:pPr>
      <w:r>
        <w:rPr>
          <w:rFonts w:ascii="Arial" w:hAnsi="Arial" w:eastAsia="Calibri" w:cs="Arial"/>
          <w:b/>
          <w:lang w:eastAsia="en-US"/>
        </w:rPr>
        <w:t xml:space="preserve">d</w:t>
      </w:r>
      <w:r>
        <w:rPr>
          <w:rFonts w:ascii="Arial" w:hAnsi="Arial" w:eastAsia="Calibri" w:cs="Arial"/>
          <w:b/>
          <w:lang w:val="sr-Latn-CS" w:eastAsia="en-US"/>
        </w:rPr>
        <w:t xml:space="preserve">) </w:t>
      </w:r>
      <w:r>
        <w:rPr>
          <w:rFonts w:ascii="Arial" w:hAnsi="Arial" w:eastAsia="Calibri" w:cs="Arial"/>
          <w:b/>
          <w:lang w:eastAsia="en-US"/>
        </w:rPr>
        <w:t xml:space="preserve">PDV</w:t>
      </w:r>
      <w:r>
        <w:rPr>
          <w:rFonts w:ascii="Arial" w:hAnsi="Arial" w:eastAsia="Calibri" w:cs="Arial"/>
          <w:b/>
          <w:lang w:val="sr-Latn-CS" w:eastAsia="en-US"/>
        </w:rPr>
        <w:t xml:space="preserve">- </w:t>
      </w:r>
      <w:r>
        <w:rPr>
          <w:rFonts w:ascii="Arial" w:hAnsi="Arial" w:eastAsia="Calibri" w:cs="Arial"/>
          <w:lang w:eastAsia="en-US"/>
        </w:rPr>
        <w:t xml:space="preserve">zna</w:t>
      </w:r>
      <w:r>
        <w:rPr>
          <w:rFonts w:ascii="Arial" w:hAnsi="Arial" w:eastAsia="Calibri" w:cs="Arial"/>
          <w:lang w:val="sr-Latn-CS" w:eastAsia="en-US"/>
        </w:rPr>
        <w:t xml:space="preserve">č</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porez</w:t>
      </w:r>
      <w:r>
        <w:rPr>
          <w:rFonts w:ascii="Arial" w:hAnsi="Arial" w:eastAsia="Calibri" w:cs="Arial"/>
          <w:lang w:val="sr-Latn-CS" w:eastAsia="en-US"/>
        </w:rPr>
        <w:t xml:space="preserve"> </w:t>
      </w:r>
      <w:r>
        <w:rPr>
          <w:rFonts w:ascii="Arial" w:hAnsi="Arial" w:eastAsia="Calibri" w:cs="Arial"/>
          <w:lang w:eastAsia="en-US"/>
        </w:rPr>
        <w:t xml:space="preserve">na</w:t>
      </w:r>
      <w:r>
        <w:rPr>
          <w:rFonts w:ascii="Arial" w:hAnsi="Arial" w:eastAsia="Calibri" w:cs="Arial"/>
          <w:lang w:val="sr-Latn-CS" w:eastAsia="en-US"/>
        </w:rPr>
        <w:t xml:space="preserve"> </w:t>
      </w:r>
      <w:r>
        <w:rPr>
          <w:rFonts w:ascii="Arial" w:hAnsi="Arial" w:eastAsia="Calibri" w:cs="Arial"/>
          <w:lang w:eastAsia="en-US"/>
        </w:rPr>
        <w:t xml:space="preserve">dodatu</w:t>
      </w:r>
      <w:r>
        <w:rPr>
          <w:rFonts w:ascii="Arial" w:hAnsi="Arial" w:eastAsia="Calibri" w:cs="Arial"/>
          <w:lang w:val="sr-Latn-CS" w:eastAsia="en-US"/>
        </w:rPr>
        <w:t xml:space="preserve"> </w:t>
      </w:r>
      <w:r>
        <w:rPr>
          <w:rFonts w:ascii="Arial" w:hAnsi="Arial" w:eastAsia="Calibri" w:cs="Arial"/>
          <w:lang w:eastAsia="en-US"/>
        </w:rPr>
        <w:t xml:space="preserve">vrednost</w:t>
      </w:r>
      <w:r>
        <w:rPr>
          <w:rFonts w:ascii="Arial" w:hAnsi="Arial" w:eastAsia="Calibri" w:cs="Arial"/>
          <w:lang w:val="sr-Latn-CS" w:eastAsia="en-US"/>
        </w:rPr>
        <w:t xml:space="preserve"> </w:t>
      </w:r>
      <w:r>
        <w:rPr>
          <w:rFonts w:ascii="Arial" w:hAnsi="Arial" w:eastAsia="Calibri" w:cs="Arial"/>
          <w:lang w:eastAsia="en-US"/>
        </w:rPr>
        <w:t xml:space="preserve">u</w:t>
      </w:r>
      <w:r>
        <w:rPr>
          <w:rFonts w:ascii="Arial" w:hAnsi="Arial" w:eastAsia="Calibri" w:cs="Arial"/>
          <w:lang w:val="sr-Latn-CS" w:eastAsia="en-US"/>
        </w:rPr>
        <w:t xml:space="preserve"> </w:t>
      </w:r>
      <w:r>
        <w:rPr>
          <w:rFonts w:ascii="Arial" w:hAnsi="Arial" w:eastAsia="Calibri" w:cs="Arial"/>
          <w:lang w:eastAsia="en-US"/>
        </w:rPr>
        <w:t xml:space="preserve">skladu</w:t>
      </w:r>
      <w:r>
        <w:rPr>
          <w:rFonts w:ascii="Arial" w:hAnsi="Arial" w:eastAsia="Calibri" w:cs="Arial"/>
          <w:lang w:val="sr-Latn-CS" w:eastAsia="en-US"/>
        </w:rPr>
        <w:t xml:space="preserve"> </w:t>
      </w:r>
      <w:r>
        <w:rPr>
          <w:rFonts w:ascii="Arial" w:hAnsi="Arial" w:eastAsia="Calibri" w:cs="Arial"/>
          <w:lang w:eastAsia="en-US"/>
        </w:rPr>
        <w:t xml:space="preserve">sa</w:t>
      </w:r>
      <w:r>
        <w:rPr>
          <w:rFonts w:ascii="Arial" w:hAnsi="Arial" w:eastAsia="Calibri" w:cs="Arial"/>
          <w:lang w:val="sr-Latn-CS" w:eastAsia="en-US"/>
        </w:rPr>
        <w:t xml:space="preserve"> </w:t>
      </w:r>
      <w:r>
        <w:rPr>
          <w:rFonts w:ascii="Arial" w:hAnsi="Arial" w:eastAsia="Calibri" w:cs="Arial"/>
          <w:lang w:eastAsia="en-US"/>
        </w:rPr>
        <w:t xml:space="preserve">va</w:t>
      </w:r>
      <w:r>
        <w:rPr>
          <w:rFonts w:ascii="Arial" w:hAnsi="Arial" w:eastAsia="Calibri" w:cs="Arial"/>
          <w:lang w:val="sr-Latn-CS" w:eastAsia="en-US"/>
        </w:rPr>
        <w:t xml:space="preserve">ž</w:t>
      </w:r>
      <w:r>
        <w:rPr>
          <w:rFonts w:ascii="Arial" w:hAnsi="Arial" w:eastAsia="Calibri" w:cs="Arial"/>
          <w:lang w:eastAsia="en-US"/>
        </w:rPr>
        <w:t xml:space="preserve">e</w:t>
      </w:r>
      <w:r>
        <w:rPr>
          <w:rFonts w:ascii="Arial" w:hAnsi="Arial" w:eastAsia="Calibri" w:cs="Arial"/>
          <w:lang w:val="sr-Latn-CS" w:eastAsia="en-US"/>
        </w:rPr>
        <w:t xml:space="preserve">ć</w:t>
      </w:r>
      <w:r>
        <w:rPr>
          <w:rFonts w:ascii="Arial" w:hAnsi="Arial" w:eastAsia="Calibri" w:cs="Arial"/>
          <w:lang w:eastAsia="en-US"/>
        </w:rPr>
        <w:t xml:space="preserve">im</w:t>
      </w:r>
      <w:r>
        <w:rPr>
          <w:rFonts w:ascii="Arial" w:hAnsi="Arial" w:eastAsia="Calibri" w:cs="Arial"/>
          <w:lang w:val="sr-Latn-CS" w:eastAsia="en-US"/>
        </w:rPr>
        <w:t xml:space="preserve"> </w:t>
      </w:r>
      <w:r>
        <w:rPr>
          <w:rFonts w:ascii="Arial" w:hAnsi="Arial" w:eastAsia="Calibri" w:cs="Arial"/>
          <w:lang w:eastAsia="en-US"/>
        </w:rPr>
        <w:t xml:space="preserve">Zakonom</w:t>
      </w:r>
      <w:r>
        <w:rPr>
          <w:rFonts w:ascii="Arial" w:hAnsi="Arial" w:eastAsia="Calibri" w:cs="Arial"/>
          <w:lang w:val="sr-Latn-CS" w:eastAsia="en-US"/>
        </w:rPr>
        <w:t xml:space="preserve"> </w:t>
      </w:r>
      <w:r>
        <w:rPr>
          <w:rFonts w:ascii="Arial" w:hAnsi="Arial" w:eastAsia="Calibri" w:cs="Arial"/>
          <w:lang w:eastAsia="en-US"/>
        </w:rPr>
        <w:t xml:space="preserve">o</w:t>
      </w:r>
      <w:r>
        <w:rPr>
          <w:rFonts w:ascii="Arial" w:hAnsi="Arial" w:eastAsia="Calibri" w:cs="Arial"/>
          <w:lang w:val="sr-Latn-CS" w:eastAsia="en-US"/>
        </w:rPr>
        <w:t xml:space="preserve"> </w:t>
      </w:r>
      <w:r>
        <w:rPr>
          <w:rFonts w:ascii="Arial" w:hAnsi="Arial" w:eastAsia="Calibri" w:cs="Arial"/>
          <w:lang w:eastAsia="en-US"/>
        </w:rPr>
        <w:t xml:space="preserve">porezu</w:t>
      </w:r>
      <w:r>
        <w:rPr>
          <w:rFonts w:ascii="Arial" w:hAnsi="Arial" w:eastAsia="Calibri" w:cs="Arial"/>
          <w:lang w:val="sr-Latn-CS" w:eastAsia="en-US"/>
        </w:rPr>
        <w:t xml:space="preserve"> </w:t>
      </w:r>
      <w:r>
        <w:rPr>
          <w:rFonts w:ascii="Arial" w:hAnsi="Arial" w:eastAsia="Calibri" w:cs="Arial"/>
          <w:lang w:eastAsia="en-US"/>
        </w:rPr>
        <w:t xml:space="preserve">na</w:t>
      </w:r>
      <w:r>
        <w:rPr>
          <w:rFonts w:ascii="Arial" w:hAnsi="Arial" w:eastAsia="Calibri" w:cs="Arial"/>
          <w:lang w:val="sr-Latn-CS" w:eastAsia="en-US"/>
        </w:rPr>
        <w:t xml:space="preserve"> </w:t>
      </w:r>
      <w:r>
        <w:rPr>
          <w:rFonts w:ascii="Arial" w:hAnsi="Arial" w:eastAsia="Calibri" w:cs="Arial"/>
          <w:lang w:eastAsia="en-US"/>
        </w:rPr>
        <w:t xml:space="preserve">dodatu</w:t>
      </w:r>
      <w:r>
        <w:rPr>
          <w:rFonts w:ascii="Arial" w:hAnsi="Arial" w:eastAsia="Calibri" w:cs="Arial"/>
          <w:lang w:val="sr-Latn-CS" w:eastAsia="en-US"/>
        </w:rPr>
        <w:t xml:space="preserve"> </w:t>
      </w:r>
      <w:r>
        <w:rPr>
          <w:rFonts w:ascii="Arial" w:hAnsi="Arial" w:eastAsia="Calibri" w:cs="Arial"/>
          <w:lang w:eastAsia="en-US"/>
        </w:rPr>
        <w:t xml:space="preserve">vrednost</w:t>
      </w:r>
      <w:r>
        <w:rPr>
          <w:rFonts w:ascii="Arial" w:hAnsi="Arial" w:eastAsia="Calibri" w:cs="Arial"/>
          <w:lang w:val="sr-Latn-RS" w:eastAsia="en-US"/>
        </w:rPr>
        <w:t xml:space="preserve">; </w:t>
      </w:r>
      <w:r>
        <w:rPr>
          <w:rFonts w:ascii="Arial" w:hAnsi="Arial" w:eastAsia="Calibri" w:cs="Arial"/>
          <w:lang w:val="sr-Latn-CS" w:eastAsia="en-US"/>
        </w:rPr>
        <w:t xml:space="preserve"> </w:t>
      </w:r>
      <w:r>
        <w:rPr>
          <w:rFonts w:ascii="Arial" w:hAnsi="Arial" w:eastAsia="Calibri" w:cs="Arial"/>
          <w:lang w:val="sr-Latn-CS" w:eastAsia="en-US"/>
        </w:rPr>
      </w:r>
    </w:p>
    <w:p>
      <w:pPr>
        <w:pStyle w:val="995"/>
        <w:pBdr/>
        <w:spacing w:line="276" w:lineRule="auto"/>
        <w:ind w:left="0"/>
        <w:jc w:val="both"/>
        <w:rPr>
          <w:rFonts w:ascii="Arial" w:hAnsi="Arial" w:eastAsia="Calibri" w:cs="Arial"/>
          <w:lang w:val="sr-Latn-CS" w:eastAsia="en-US"/>
        </w:rPr>
      </w:pPr>
      <w:r>
        <w:rPr>
          <w:rFonts w:ascii="Arial" w:hAnsi="Arial" w:eastAsia="Calibri" w:cs="Arial"/>
          <w:lang w:val="sr-Latn-CS" w:eastAsia="en-US"/>
        </w:rPr>
      </w:r>
      <w:r>
        <w:rPr>
          <w:rFonts w:ascii="Arial" w:hAnsi="Arial" w:eastAsia="Calibri" w:cs="Arial"/>
          <w:lang w:val="sr-Latn-CS" w:eastAsia="en-US"/>
        </w:rPr>
      </w:r>
    </w:p>
    <w:p>
      <w:pPr>
        <w:pStyle w:val="995"/>
        <w:pBdr/>
        <w:spacing w:line="276" w:lineRule="auto"/>
        <w:ind w:left="0"/>
        <w:jc w:val="both"/>
        <w:rPr>
          <w:rFonts w:ascii="Arial" w:hAnsi="Arial" w:eastAsia="Calibri" w:cs="Arial"/>
          <w:lang w:val="sr-Latn-CS" w:eastAsia="en-US"/>
        </w:rPr>
      </w:pPr>
      <w:r>
        <w:rPr>
          <w:rFonts w:ascii="Arial" w:hAnsi="Arial" w:eastAsia="Calibri" w:cs="Arial"/>
          <w:b/>
          <w:lang w:val="sr-Latn-CS" w:eastAsia="en-US"/>
        </w:rPr>
        <w:t xml:space="preserve">e) </w:t>
      </w:r>
      <w:r>
        <w:rPr>
          <w:rFonts w:ascii="Arial" w:hAnsi="Arial" w:eastAsia="Calibri" w:cs="Arial"/>
          <w:b/>
          <w:lang w:eastAsia="en-US"/>
        </w:rPr>
        <w:t xml:space="preserve">Radni</w:t>
      </w:r>
      <w:r>
        <w:rPr>
          <w:rFonts w:ascii="Arial" w:hAnsi="Arial" w:eastAsia="Calibri" w:cs="Arial"/>
          <w:b/>
          <w:lang w:val="sr-Latn-CS" w:eastAsia="en-US"/>
        </w:rPr>
        <w:t xml:space="preserve"> </w:t>
      </w:r>
      <w:r>
        <w:rPr>
          <w:rFonts w:ascii="Arial" w:hAnsi="Arial" w:eastAsia="Calibri" w:cs="Arial"/>
          <w:b/>
          <w:lang w:eastAsia="en-US"/>
        </w:rPr>
        <w:t xml:space="preserve">dan</w:t>
      </w:r>
      <w:r>
        <w:rPr>
          <w:rFonts w:ascii="Arial" w:hAnsi="Arial" w:eastAsia="Calibri" w:cs="Arial"/>
          <w:b/>
          <w:lang w:val="sr-Latn-CS" w:eastAsia="en-US"/>
        </w:rPr>
        <w:t xml:space="preserve">- </w:t>
      </w:r>
      <w:r>
        <w:rPr>
          <w:rFonts w:ascii="Arial" w:hAnsi="Arial" w:eastAsia="Calibri" w:cs="Arial"/>
          <w:lang w:eastAsia="en-US"/>
        </w:rPr>
        <w:t xml:space="preserve">zna</w:t>
      </w:r>
      <w:r>
        <w:rPr>
          <w:rFonts w:ascii="Arial" w:hAnsi="Arial" w:eastAsia="Calibri" w:cs="Arial"/>
          <w:lang w:val="sr-Latn-CS" w:eastAsia="en-US"/>
        </w:rPr>
        <w:t xml:space="preserve">č</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bilo</w:t>
      </w:r>
      <w:r>
        <w:rPr>
          <w:rFonts w:ascii="Arial" w:hAnsi="Arial" w:eastAsia="Calibri" w:cs="Arial"/>
          <w:lang w:val="sr-Latn-CS" w:eastAsia="en-US"/>
        </w:rPr>
        <w:t xml:space="preserve"> </w:t>
      </w:r>
      <w:r>
        <w:rPr>
          <w:rFonts w:ascii="Arial" w:hAnsi="Arial" w:eastAsia="Calibri" w:cs="Arial"/>
          <w:lang w:eastAsia="en-US"/>
        </w:rPr>
        <w:t xml:space="preserve">koji</w:t>
      </w:r>
      <w:r>
        <w:rPr>
          <w:rFonts w:ascii="Arial" w:hAnsi="Arial" w:eastAsia="Calibri" w:cs="Arial"/>
          <w:lang w:val="sr-Latn-CS" w:eastAsia="en-US"/>
        </w:rPr>
        <w:t xml:space="preserve"> </w:t>
      </w:r>
      <w:r>
        <w:rPr>
          <w:rFonts w:ascii="Arial" w:hAnsi="Arial" w:eastAsia="Calibri" w:cs="Arial"/>
          <w:lang w:eastAsia="en-US"/>
        </w:rPr>
        <w:t xml:space="preserve">dan</w:t>
      </w:r>
      <w:r>
        <w:rPr>
          <w:rFonts w:ascii="Arial" w:hAnsi="Arial" w:eastAsia="Calibri" w:cs="Arial"/>
          <w:lang w:val="sr-Latn-CS" w:eastAsia="en-US"/>
        </w:rPr>
        <w:t xml:space="preserve"> </w:t>
      </w:r>
      <w:r>
        <w:rPr>
          <w:rFonts w:ascii="Arial" w:hAnsi="Arial" w:eastAsia="Calibri" w:cs="Arial"/>
          <w:lang w:eastAsia="en-US"/>
        </w:rPr>
        <w:t xml:space="preserve">u</w:t>
      </w:r>
      <w:r>
        <w:rPr>
          <w:rFonts w:ascii="Arial" w:hAnsi="Arial" w:eastAsia="Calibri" w:cs="Arial"/>
          <w:lang w:val="sr-Latn-CS" w:eastAsia="en-US"/>
        </w:rPr>
        <w:t xml:space="preserve"> </w:t>
      </w:r>
      <w:r>
        <w:rPr>
          <w:rFonts w:ascii="Arial" w:hAnsi="Arial" w:eastAsia="Calibri" w:cs="Arial"/>
          <w:lang w:eastAsia="en-US"/>
        </w:rPr>
        <w:t xml:space="preserve">nedel</w:t>
      </w:r>
      <w:r>
        <w:rPr>
          <w:rFonts w:ascii="Arial" w:hAnsi="Arial" w:eastAsia="Calibri" w:cs="Arial"/>
          <w:lang w:val="sr-Latn-CS" w:eastAsia="en-US"/>
        </w:rPr>
        <w:t xml:space="preserve">ј</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osim</w:t>
      </w:r>
      <w:r>
        <w:rPr>
          <w:rFonts w:ascii="Arial" w:hAnsi="Arial" w:eastAsia="Calibri" w:cs="Arial"/>
          <w:lang w:val="sr-Latn-CS" w:eastAsia="en-US"/>
        </w:rPr>
        <w:t xml:space="preserve"> </w:t>
      </w:r>
      <w:r>
        <w:rPr>
          <w:rFonts w:ascii="Arial" w:hAnsi="Arial" w:eastAsia="Calibri" w:cs="Arial"/>
          <w:lang w:eastAsia="en-US"/>
        </w:rPr>
        <w:t xml:space="preserve">subote</w:t>
      </w:r>
      <w:r>
        <w:rPr>
          <w:rFonts w:ascii="Arial" w:hAnsi="Arial" w:eastAsia="Calibri" w:cs="Arial"/>
          <w:lang w:val="sr-Latn-CS" w:eastAsia="en-US"/>
        </w:rPr>
        <w:t xml:space="preserve"> </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nedel</w:t>
      </w:r>
      <w:r>
        <w:rPr>
          <w:rFonts w:ascii="Arial" w:hAnsi="Arial" w:eastAsia="Calibri" w:cs="Arial"/>
          <w:lang w:val="sr-Latn-CS" w:eastAsia="en-US"/>
        </w:rPr>
        <w:t xml:space="preserve">ј</w:t>
      </w:r>
      <w:r>
        <w:rPr>
          <w:rFonts w:ascii="Arial" w:hAnsi="Arial" w:eastAsia="Calibri" w:cs="Arial"/>
          <w:lang w:eastAsia="en-US"/>
        </w:rPr>
        <w:t xml:space="preserve">e</w:t>
      </w:r>
      <w:r>
        <w:rPr>
          <w:rFonts w:ascii="Arial" w:hAnsi="Arial" w:eastAsia="Calibri" w:cs="Arial"/>
          <w:lang w:val="sr-Latn-CS" w:eastAsia="en-US"/>
        </w:rPr>
        <w:t xml:space="preserve"> </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dr</w:t>
      </w:r>
      <w:r>
        <w:rPr>
          <w:rFonts w:ascii="Arial" w:hAnsi="Arial" w:eastAsia="Calibri" w:cs="Arial"/>
          <w:lang w:val="sr-Latn-CS" w:eastAsia="en-US"/>
        </w:rPr>
        <w:t xml:space="preserve">ž</w:t>
      </w:r>
      <w:r>
        <w:rPr>
          <w:rFonts w:ascii="Arial" w:hAnsi="Arial" w:eastAsia="Calibri" w:cs="Arial"/>
          <w:lang w:eastAsia="en-US"/>
        </w:rPr>
        <w:t xml:space="preserve">avnih</w:t>
      </w:r>
      <w:r>
        <w:rPr>
          <w:rFonts w:ascii="Arial" w:hAnsi="Arial" w:eastAsia="Calibri" w:cs="Arial"/>
          <w:lang w:val="sr-Latn-CS" w:eastAsia="en-US"/>
        </w:rPr>
        <w:t xml:space="preserve"> </w:t>
      </w:r>
      <w:r>
        <w:rPr>
          <w:rFonts w:ascii="Arial" w:hAnsi="Arial" w:eastAsia="Calibri" w:cs="Arial"/>
          <w:lang w:eastAsia="en-US"/>
        </w:rPr>
        <w:t xml:space="preserve">praznika</w:t>
      </w:r>
      <w:r>
        <w:rPr>
          <w:rFonts w:ascii="Arial" w:hAnsi="Arial" w:eastAsia="Calibri" w:cs="Arial"/>
          <w:lang w:val="sr-Latn-RS" w:eastAsia="en-US"/>
        </w:rPr>
        <w:t xml:space="preserve"> </w:t>
      </w:r>
      <w:r>
        <w:rPr>
          <w:rFonts w:ascii="Arial" w:hAnsi="Arial" w:cs="Arial"/>
          <w:lang w:val="sr-Cyrl-RS"/>
        </w:rPr>
        <w:t xml:space="preserve">kada su banke u Republici Srbiji otvorene i kada posluju</w:t>
      </w:r>
      <w:r>
        <w:rPr>
          <w:rFonts w:ascii="Arial" w:hAnsi="Arial" w:eastAsia="Calibri" w:cs="Arial"/>
          <w:lang w:val="sr-Latn-CS" w:eastAsia="en-US"/>
        </w:rPr>
        <w:t xml:space="preserve">; </w:t>
      </w:r>
      <w:r>
        <w:rPr>
          <w:rFonts w:ascii="Arial" w:hAnsi="Arial" w:eastAsia="Calibri" w:cs="Arial"/>
          <w:lang w:val="sr-Latn-CS" w:eastAsia="en-US"/>
        </w:rPr>
      </w:r>
    </w:p>
    <w:p>
      <w:pPr>
        <w:pStyle w:val="995"/>
        <w:pBdr/>
        <w:spacing w:line="276" w:lineRule="auto"/>
        <w:ind w:left="0"/>
        <w:jc w:val="both"/>
        <w:rPr>
          <w:rFonts w:ascii="Arial" w:hAnsi="Arial" w:eastAsia="Calibri" w:cs="Arial"/>
          <w:lang w:val="sr-Latn-CS" w:eastAsia="en-US"/>
        </w:rPr>
      </w:pPr>
      <w:r>
        <w:rPr>
          <w:rFonts w:ascii="Arial" w:hAnsi="Arial" w:eastAsia="Calibri" w:cs="Arial"/>
          <w:lang w:val="sr-Latn-CS" w:eastAsia="en-US"/>
        </w:rPr>
      </w:r>
      <w:r>
        <w:rPr>
          <w:rFonts w:ascii="Arial" w:hAnsi="Arial" w:eastAsia="Calibri" w:cs="Arial"/>
          <w:lang w:val="sr-Latn-CS" w:eastAsia="en-US"/>
        </w:rPr>
      </w:r>
    </w:p>
    <w:p>
      <w:pPr>
        <w:pStyle w:val="995"/>
        <w:pBdr/>
        <w:spacing w:line="276" w:lineRule="auto"/>
        <w:ind w:left="0"/>
        <w:jc w:val="both"/>
        <w:rPr>
          <w:rFonts w:ascii="Arial" w:hAnsi="Arial" w:eastAsia="Calibri" w:cs="Arial"/>
          <w:lang w:val="sr-Latn-CS" w:eastAsia="en-US"/>
        </w:rPr>
      </w:pPr>
      <w:r>
        <w:rPr>
          <w:rFonts w:ascii="Arial" w:hAnsi="Arial" w:eastAsia="Calibri" w:cs="Arial"/>
          <w:b/>
          <w:lang w:val="sr-Latn-CS" w:eastAsia="en-US"/>
        </w:rPr>
        <w:t xml:space="preserve">f)</w:t>
      </w:r>
      <w:r>
        <w:rPr>
          <w:rFonts w:ascii="Arial" w:hAnsi="Arial" w:eastAsia="Calibri" w:cs="Arial"/>
          <w:lang w:val="sr-Latn-CS" w:eastAsia="en-US"/>
        </w:rPr>
        <w:t xml:space="preserve"> </w:t>
      </w:r>
      <w:r>
        <w:rPr>
          <w:rFonts w:ascii="Arial" w:hAnsi="Arial" w:eastAsia="Calibri" w:cs="Arial"/>
          <w:b/>
          <w:lang w:eastAsia="en-US"/>
        </w:rPr>
        <w:t xml:space="preserve">Imovinsko</w:t>
      </w:r>
      <w:r>
        <w:rPr>
          <w:rFonts w:ascii="Arial" w:hAnsi="Arial" w:eastAsia="Calibri" w:cs="Arial"/>
          <w:b/>
          <w:lang w:val="sr-Latn-CS" w:eastAsia="en-US"/>
        </w:rPr>
        <w:t xml:space="preserve">-</w:t>
      </w:r>
      <w:r>
        <w:rPr>
          <w:rFonts w:ascii="Arial" w:hAnsi="Arial" w:eastAsia="Calibri" w:cs="Arial"/>
          <w:b/>
          <w:lang w:eastAsia="en-US"/>
        </w:rPr>
        <w:t xml:space="preserve">pravni</w:t>
      </w:r>
      <w:r>
        <w:rPr>
          <w:rFonts w:ascii="Arial" w:hAnsi="Arial" w:eastAsia="Calibri" w:cs="Arial"/>
          <w:b/>
          <w:lang w:val="sr-Latn-CS" w:eastAsia="en-US"/>
        </w:rPr>
        <w:t xml:space="preserve"> </w:t>
      </w:r>
      <w:r>
        <w:rPr>
          <w:rFonts w:ascii="Arial" w:hAnsi="Arial" w:eastAsia="Calibri" w:cs="Arial"/>
          <w:b/>
          <w:lang w:eastAsia="en-US"/>
        </w:rPr>
        <w:t xml:space="preserve">status</w:t>
      </w:r>
      <w:r>
        <w:rPr>
          <w:rFonts w:ascii="Arial" w:hAnsi="Arial" w:eastAsia="Calibri" w:cs="Arial"/>
          <w:b/>
          <w:lang w:val="sr-Latn-CS" w:eastAsia="en-US"/>
        </w:rPr>
        <w:t xml:space="preserve"> </w:t>
      </w:r>
      <w:r>
        <w:rPr>
          <w:rFonts w:ascii="Arial" w:hAnsi="Arial" w:eastAsia="Calibri" w:cs="Arial"/>
          <w:b/>
          <w:lang w:eastAsia="en-US"/>
        </w:rPr>
        <w:t xml:space="preserve">Benzinske</w:t>
      </w:r>
      <w:r>
        <w:rPr>
          <w:rFonts w:ascii="Arial" w:hAnsi="Arial" w:eastAsia="Calibri" w:cs="Arial"/>
          <w:b/>
          <w:lang w:val="sr-Latn-CS" w:eastAsia="en-US"/>
        </w:rPr>
        <w:t xml:space="preserve"> </w:t>
      </w:r>
      <w:r>
        <w:rPr>
          <w:rFonts w:ascii="Arial" w:hAnsi="Arial" w:eastAsia="Calibri" w:cs="Arial"/>
          <w:b/>
          <w:lang w:eastAsia="en-US"/>
        </w:rPr>
        <w:t xml:space="preserve">stanice</w:t>
      </w:r>
      <w:r>
        <w:rPr>
          <w:rFonts w:ascii="Arial" w:hAnsi="Arial" w:eastAsia="Calibri" w:cs="Arial"/>
          <w:b/>
          <w:lang w:val="sr-Latn-CS" w:eastAsia="en-US"/>
        </w:rPr>
        <w:t xml:space="preserve"> - </w:t>
      </w:r>
      <w:r>
        <w:rPr>
          <w:rFonts w:ascii="Arial" w:hAnsi="Arial" w:eastAsia="Calibri" w:cs="Arial"/>
          <w:lang w:eastAsia="en-US"/>
        </w:rPr>
        <w:t xml:space="preserve">ozna</w:t>
      </w:r>
      <w:r>
        <w:rPr>
          <w:rFonts w:ascii="Arial" w:hAnsi="Arial" w:eastAsia="Calibri" w:cs="Arial"/>
          <w:lang w:val="sr-Latn-CS" w:eastAsia="en-US"/>
        </w:rPr>
        <w:t xml:space="preserve">č</w:t>
      </w:r>
      <w:r>
        <w:rPr>
          <w:rFonts w:ascii="Arial" w:hAnsi="Arial" w:eastAsia="Calibri" w:cs="Arial"/>
          <w:lang w:eastAsia="en-US"/>
        </w:rPr>
        <w:t xml:space="preserve">ava</w:t>
      </w:r>
      <w:r>
        <w:rPr>
          <w:rFonts w:ascii="Arial" w:hAnsi="Arial" w:eastAsia="Calibri" w:cs="Arial"/>
          <w:lang w:val="sr-Latn-CS" w:eastAsia="en-US"/>
        </w:rPr>
        <w:t xml:space="preserve"> </w:t>
      </w:r>
      <w:r>
        <w:rPr>
          <w:rFonts w:ascii="Arial" w:hAnsi="Arial" w:eastAsia="Calibri" w:cs="Arial"/>
          <w:lang w:eastAsia="en-US"/>
        </w:rPr>
        <w:t xml:space="preserve">imovinsko</w:t>
      </w:r>
      <w:r>
        <w:rPr>
          <w:rFonts w:ascii="Arial" w:hAnsi="Arial" w:eastAsia="Calibri" w:cs="Arial"/>
          <w:lang w:val="sr-Latn-CS" w:eastAsia="en-US"/>
        </w:rPr>
        <w:t xml:space="preserve">-</w:t>
      </w:r>
      <w:r>
        <w:rPr>
          <w:rFonts w:ascii="Arial" w:hAnsi="Arial" w:eastAsia="Calibri" w:cs="Arial"/>
          <w:lang w:eastAsia="en-US"/>
        </w:rPr>
        <w:t xml:space="preserve">pravni</w:t>
      </w:r>
      <w:r>
        <w:rPr>
          <w:rFonts w:ascii="Arial" w:hAnsi="Arial" w:eastAsia="Calibri" w:cs="Arial"/>
          <w:lang w:val="sr-Latn-CS" w:eastAsia="en-US"/>
        </w:rPr>
        <w:t xml:space="preserve"> </w:t>
      </w:r>
      <w:r>
        <w:rPr>
          <w:rFonts w:ascii="Arial" w:hAnsi="Arial" w:eastAsia="Calibri" w:cs="Arial"/>
          <w:lang w:eastAsia="en-US"/>
        </w:rPr>
        <w:t xml:space="preserve">status</w:t>
      </w:r>
      <w:r>
        <w:rPr>
          <w:rFonts w:ascii="Arial" w:hAnsi="Arial" w:eastAsia="Calibri" w:cs="Arial"/>
          <w:lang w:val="sr-Latn-CS" w:eastAsia="en-US"/>
        </w:rPr>
        <w:t xml:space="preserve"> </w:t>
      </w:r>
      <w:r>
        <w:rPr>
          <w:rFonts w:ascii="Arial" w:hAnsi="Arial" w:eastAsia="Calibri" w:cs="Arial"/>
          <w:lang w:eastAsia="en-US"/>
        </w:rPr>
        <w:t xml:space="preserve">nepokretnosti</w:t>
      </w:r>
      <w:r>
        <w:rPr>
          <w:rFonts w:ascii="Arial" w:hAnsi="Arial" w:eastAsia="Calibri" w:cs="Arial"/>
          <w:lang w:val="sr-Latn-CS" w:eastAsia="en-US"/>
        </w:rPr>
        <w:t xml:space="preserve">/</w:t>
      </w:r>
      <w:r>
        <w:rPr>
          <w:rFonts w:ascii="Arial" w:hAnsi="Arial" w:eastAsia="Calibri" w:cs="Arial"/>
          <w:lang w:eastAsia="en-US"/>
        </w:rPr>
        <w:t xml:space="preserve">vodova</w:t>
      </w:r>
      <w:r>
        <w:rPr>
          <w:rFonts w:ascii="Arial" w:hAnsi="Arial" w:eastAsia="Calibri" w:cs="Arial"/>
          <w:lang w:val="sr-Latn-CS" w:eastAsia="en-US"/>
        </w:rPr>
        <w:t xml:space="preserve"> (objekata, rezervoara i pratećeg sadržaja) </w:t>
      </w:r>
      <w:r>
        <w:rPr>
          <w:rFonts w:ascii="Arial" w:hAnsi="Arial" w:eastAsia="Calibri" w:cs="Arial"/>
          <w:lang w:eastAsia="en-US"/>
        </w:rPr>
        <w:t xml:space="preserve">koji</w:t>
      </w:r>
      <w:r>
        <w:rPr>
          <w:rFonts w:ascii="Arial" w:hAnsi="Arial" w:eastAsia="Calibri" w:cs="Arial"/>
          <w:lang w:val="sr-Latn-CS" w:eastAsia="en-US"/>
        </w:rPr>
        <w:t xml:space="preserve"> čine osnov sastavni deo Benzinske stanice, </w:t>
      </w:r>
      <w:r>
        <w:rPr>
          <w:rFonts w:ascii="Arial" w:hAnsi="Arial" w:eastAsia="Calibri" w:cs="Arial"/>
          <w:lang w:eastAsia="en-US"/>
        </w:rPr>
        <w:t xml:space="preserve">koja</w:t>
      </w:r>
      <w:r>
        <w:rPr>
          <w:rFonts w:ascii="Arial" w:hAnsi="Arial" w:eastAsia="Calibri" w:cs="Arial"/>
          <w:lang w:val="sr-Latn-CS" w:eastAsia="en-US"/>
        </w:rPr>
        <w:t xml:space="preserve"> </w:t>
      </w:r>
      <w:r>
        <w:rPr>
          <w:rFonts w:ascii="Arial" w:hAnsi="Arial" w:eastAsia="Calibri" w:cs="Arial"/>
          <w:lang w:eastAsia="en-US"/>
        </w:rPr>
        <w:t xml:space="preserve">je</w:t>
      </w:r>
      <w:r>
        <w:rPr>
          <w:rFonts w:ascii="Arial" w:hAnsi="Arial" w:eastAsia="Calibri" w:cs="Arial"/>
          <w:lang w:val="sr-Latn-CS" w:eastAsia="en-US"/>
        </w:rPr>
        <w:t xml:space="preserve"> </w:t>
      </w:r>
      <w:r>
        <w:rPr>
          <w:rFonts w:ascii="Arial" w:hAnsi="Arial" w:eastAsia="Calibri" w:cs="Arial"/>
          <w:lang w:eastAsia="en-US"/>
        </w:rPr>
        <w:t xml:space="preserve">predmet</w:t>
      </w:r>
      <w:r>
        <w:rPr>
          <w:rFonts w:ascii="Arial" w:hAnsi="Arial" w:eastAsia="Calibri" w:cs="Arial"/>
          <w:lang w:val="sr-Latn-CS" w:eastAsia="en-US"/>
        </w:rPr>
        <w:t xml:space="preserve"> ovog Ugovora, odnosno da li su isti upisani u javne evidencije o nepokretnostima i pravima na njima/katastru infrastrukture i ako nisu da li su predmet upisa </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bli</w:t>
      </w:r>
      <w:r>
        <w:rPr>
          <w:rFonts w:ascii="Arial" w:hAnsi="Arial" w:eastAsia="Calibri" w:cs="Arial"/>
          <w:lang w:val="sr-Latn-CS" w:eastAsia="en-US"/>
        </w:rPr>
        <w:t xml:space="preserve">ž</w:t>
      </w:r>
      <w:r>
        <w:rPr>
          <w:rFonts w:ascii="Arial" w:hAnsi="Arial" w:eastAsia="Calibri" w:cs="Arial"/>
          <w:lang w:eastAsia="en-US"/>
        </w:rPr>
        <w:t xml:space="preserve">e</w:t>
      </w:r>
      <w:r>
        <w:rPr>
          <w:rFonts w:ascii="Arial" w:hAnsi="Arial" w:eastAsia="Calibri" w:cs="Arial"/>
          <w:lang w:val="sr-Latn-CS" w:eastAsia="en-US"/>
        </w:rPr>
        <w:t xml:space="preserve"> </w:t>
      </w:r>
      <w:r>
        <w:rPr>
          <w:rFonts w:ascii="Arial" w:hAnsi="Arial" w:eastAsia="Calibri" w:cs="Arial"/>
          <w:lang w:eastAsia="en-US"/>
        </w:rPr>
        <w:t xml:space="preserve">je</w:t>
      </w:r>
      <w:r>
        <w:rPr>
          <w:rFonts w:ascii="Arial" w:hAnsi="Arial" w:eastAsia="Calibri" w:cs="Arial"/>
          <w:lang w:val="sr-Latn-CS" w:eastAsia="en-US"/>
        </w:rPr>
        <w:t xml:space="preserve"> </w:t>
      </w:r>
      <w:r>
        <w:rPr>
          <w:rFonts w:ascii="Arial" w:hAnsi="Arial" w:eastAsia="Calibri" w:cs="Arial"/>
          <w:lang w:eastAsia="en-US"/>
        </w:rPr>
        <w:t xml:space="preserve">opisan</w:t>
      </w:r>
      <w:r>
        <w:rPr>
          <w:rFonts w:ascii="Arial" w:hAnsi="Arial" w:eastAsia="Calibri" w:cs="Arial"/>
          <w:lang w:val="sr-Latn-CS" w:eastAsia="en-US"/>
        </w:rPr>
        <w:t xml:space="preserve"> </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definisan</w:t>
      </w:r>
      <w:r>
        <w:rPr>
          <w:rFonts w:ascii="Arial" w:hAnsi="Arial" w:eastAsia="Calibri" w:cs="Arial"/>
          <w:lang w:val="sr-Latn-CS" w:eastAsia="en-US"/>
        </w:rPr>
        <w:t xml:space="preserve"> </w:t>
      </w:r>
      <w:r>
        <w:rPr>
          <w:rFonts w:ascii="Arial" w:hAnsi="Arial" w:eastAsia="Calibri" w:cs="Arial"/>
          <w:lang w:eastAsia="en-US"/>
        </w:rPr>
        <w:t xml:space="preserve">Prilogom</w:t>
      </w:r>
      <w:r>
        <w:rPr>
          <w:rFonts w:ascii="Arial" w:hAnsi="Arial" w:eastAsia="Calibri" w:cs="Arial"/>
          <w:lang w:val="sr-Latn-CS" w:eastAsia="en-US"/>
        </w:rPr>
        <w:t xml:space="preserve"> </w:t>
      </w:r>
      <w:r>
        <w:rPr>
          <w:rFonts w:ascii="Arial" w:hAnsi="Arial" w:eastAsia="Calibri" w:cs="Arial"/>
          <w:lang w:eastAsia="en-US"/>
        </w:rPr>
        <w:t xml:space="preserve">broj</w:t>
      </w:r>
      <w:r>
        <w:rPr>
          <w:rFonts w:ascii="Arial" w:hAnsi="Arial" w:eastAsia="Calibri" w:cs="Arial"/>
          <w:lang w:val="sr-Latn-CS" w:eastAsia="en-US"/>
        </w:rPr>
        <w:t xml:space="preserve"> 3 </w:t>
      </w:r>
      <w:r>
        <w:rPr>
          <w:rFonts w:ascii="Arial" w:hAnsi="Arial" w:eastAsia="Calibri" w:cs="Arial"/>
          <w:lang w:eastAsia="en-US"/>
        </w:rPr>
        <w:t xml:space="preserve">Ugovora</w:t>
      </w:r>
      <w:r>
        <w:rPr>
          <w:rFonts w:ascii="Arial" w:hAnsi="Arial" w:eastAsia="Calibri" w:cs="Arial"/>
          <w:lang w:val="sr-Latn-CS" w:eastAsia="en-US"/>
        </w:rPr>
        <w:t xml:space="preserve">;</w:t>
      </w:r>
      <w:r>
        <w:rPr>
          <w:rFonts w:ascii="Arial" w:hAnsi="Arial" w:eastAsia="Calibri" w:cs="Arial"/>
          <w:lang w:val="sr-Latn-CS" w:eastAsia="en-US"/>
        </w:rPr>
      </w:r>
    </w:p>
    <w:p>
      <w:pPr>
        <w:pStyle w:val="995"/>
        <w:pBdr/>
        <w:spacing w:line="290" w:lineRule="auto"/>
        <w:ind w:left="0"/>
        <w:jc w:val="both"/>
        <w:rPr>
          <w:rFonts w:ascii="Arial" w:hAnsi="Arial" w:eastAsia="Calibri" w:cs="Arial"/>
          <w:b/>
          <w:lang w:val="sr-Latn-CS" w:eastAsia="en-US"/>
        </w:rPr>
      </w:pPr>
      <w:r>
        <w:rPr>
          <w:rFonts w:ascii="Arial" w:hAnsi="Arial" w:eastAsia="Calibri" w:cs="Arial"/>
          <w:b/>
          <w:lang w:val="sr-Latn-CS" w:eastAsia="en-US"/>
        </w:rPr>
      </w:r>
      <w:r>
        <w:rPr>
          <w:rFonts w:ascii="Arial" w:hAnsi="Arial" w:eastAsia="Calibri" w:cs="Arial"/>
          <w:b/>
          <w:lang w:val="sr-Latn-CS" w:eastAsia="en-US"/>
        </w:rPr>
      </w:r>
    </w:p>
    <w:p>
      <w:pPr>
        <w:pStyle w:val="995"/>
        <w:pBdr/>
        <w:spacing w:line="290" w:lineRule="auto"/>
        <w:ind w:left="0"/>
        <w:jc w:val="both"/>
        <w:rPr>
          <w:rFonts w:ascii="Arial" w:hAnsi="Arial" w:eastAsia="Calibri" w:cs="Arial"/>
          <w:lang w:val="sr-Latn-CS" w:eastAsia="en-US"/>
        </w:rPr>
      </w:pPr>
      <w:r>
        <w:rPr>
          <w:rFonts w:ascii="Arial" w:hAnsi="Arial" w:eastAsia="Calibri" w:cs="Arial"/>
          <w:b/>
          <w:lang w:val="sr-Latn-CS" w:eastAsia="en-US"/>
        </w:rPr>
        <w:t xml:space="preserve">g) </w:t>
      </w:r>
      <w:r>
        <w:rPr>
          <w:rFonts w:ascii="Arial" w:hAnsi="Arial" w:eastAsia="Calibri" w:cs="Arial"/>
          <w:b/>
          <w:lang w:eastAsia="en-US"/>
        </w:rPr>
        <w:t xml:space="preserve">Dan</w:t>
      </w:r>
      <w:r>
        <w:rPr>
          <w:rFonts w:ascii="Arial" w:hAnsi="Arial" w:eastAsia="Calibri" w:cs="Arial"/>
          <w:b/>
          <w:lang w:val="sr-Latn-CS" w:eastAsia="en-US"/>
        </w:rPr>
        <w:t xml:space="preserve"> </w:t>
      </w:r>
      <w:r>
        <w:rPr>
          <w:rFonts w:ascii="Arial" w:hAnsi="Arial" w:eastAsia="Calibri" w:cs="Arial"/>
          <w:b/>
          <w:lang w:eastAsia="en-US"/>
        </w:rPr>
        <w:t xml:space="preserve">zakl</w:t>
      </w:r>
      <w:r>
        <w:rPr>
          <w:rFonts w:ascii="Arial" w:hAnsi="Arial" w:eastAsia="Calibri" w:cs="Arial"/>
          <w:b/>
          <w:lang w:val="sr-Latn-CS" w:eastAsia="en-US"/>
        </w:rPr>
        <w:t xml:space="preserve">ј</w:t>
      </w:r>
      <w:r>
        <w:rPr>
          <w:rFonts w:ascii="Arial" w:hAnsi="Arial" w:eastAsia="Calibri" w:cs="Arial"/>
          <w:b/>
          <w:lang w:eastAsia="en-US"/>
        </w:rPr>
        <w:t xml:space="preserve">u</w:t>
      </w:r>
      <w:r>
        <w:rPr>
          <w:rFonts w:ascii="Arial" w:hAnsi="Arial" w:eastAsia="Calibri" w:cs="Arial"/>
          <w:b/>
          <w:lang w:val="sr-Latn-CS" w:eastAsia="en-US"/>
        </w:rPr>
        <w:t xml:space="preserve">č</w:t>
      </w:r>
      <w:r>
        <w:rPr>
          <w:rFonts w:ascii="Arial" w:hAnsi="Arial" w:eastAsia="Calibri" w:cs="Arial"/>
          <w:b/>
          <w:lang w:eastAsia="en-US"/>
        </w:rPr>
        <w:t xml:space="preserve">enja</w:t>
      </w:r>
      <w:r>
        <w:rPr>
          <w:rFonts w:ascii="Arial" w:hAnsi="Arial" w:eastAsia="Calibri" w:cs="Arial"/>
          <w:lang w:val="sr-Latn-CS" w:eastAsia="en-US"/>
        </w:rPr>
        <w:t xml:space="preserve"> – </w:t>
      </w:r>
      <w:r>
        <w:rPr>
          <w:rFonts w:ascii="Arial" w:hAnsi="Arial" w:eastAsia="Calibri" w:cs="Arial"/>
          <w:lang w:eastAsia="en-US"/>
        </w:rPr>
        <w:t xml:space="preserve">zna</w:t>
      </w:r>
      <w:r>
        <w:rPr>
          <w:rFonts w:ascii="Arial" w:hAnsi="Arial" w:eastAsia="Calibri" w:cs="Arial"/>
          <w:lang w:val="sr-Latn-CS" w:eastAsia="en-US"/>
        </w:rPr>
        <w:t xml:space="preserve">č</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dan</w:t>
      </w:r>
      <w:r>
        <w:rPr>
          <w:rFonts w:ascii="Arial" w:hAnsi="Arial" w:eastAsia="Calibri" w:cs="Arial"/>
          <w:lang w:val="sr-Latn-CS" w:eastAsia="en-US"/>
        </w:rPr>
        <w:t xml:space="preserve"> </w:t>
      </w:r>
      <w:r>
        <w:rPr>
          <w:rFonts w:ascii="Arial" w:hAnsi="Arial" w:eastAsia="Calibri" w:cs="Arial"/>
          <w:lang w:eastAsia="en-US"/>
        </w:rPr>
        <w:t xml:space="preserve">kada</w:t>
      </w:r>
      <w:r>
        <w:rPr>
          <w:rFonts w:ascii="Arial" w:hAnsi="Arial" w:eastAsia="Times New Roman" w:cs="Arial"/>
          <w:lang w:val="sr-Latn-CS" w:eastAsia="en-US"/>
        </w:rPr>
        <w:t xml:space="preserve"> </w:t>
      </w:r>
      <w:r>
        <w:rPr>
          <w:rFonts w:ascii="Arial" w:hAnsi="Arial" w:eastAsia="Times New Roman" w:cs="Arial"/>
          <w:lang w:eastAsia="en-US"/>
        </w:rPr>
        <w:t xml:space="preserve">se</w:t>
      </w:r>
      <w:r>
        <w:rPr>
          <w:rFonts w:ascii="Arial" w:hAnsi="Arial" w:eastAsia="Times New Roman" w:cs="Arial"/>
          <w:lang w:val="sr-Latn-CS" w:eastAsia="en-US"/>
        </w:rPr>
        <w:t xml:space="preserve"> </w:t>
      </w:r>
      <w:r>
        <w:rPr>
          <w:rFonts w:ascii="Arial" w:hAnsi="Arial" w:eastAsia="Times New Roman" w:cs="Arial"/>
          <w:lang w:eastAsia="en-US"/>
        </w:rPr>
        <w:t xml:space="preserve">Ugovor</w:t>
      </w:r>
      <w:r>
        <w:rPr>
          <w:rFonts w:ascii="Arial" w:hAnsi="Arial" w:eastAsia="Times New Roman" w:cs="Arial"/>
          <w:lang w:val="sr-Latn-CS" w:eastAsia="en-US"/>
        </w:rPr>
        <w:t xml:space="preserve"> </w:t>
      </w:r>
      <w:r>
        <w:rPr>
          <w:rFonts w:ascii="Arial" w:hAnsi="Arial" w:eastAsia="Times New Roman" w:cs="Arial"/>
          <w:lang w:eastAsia="en-US"/>
        </w:rPr>
        <w:t xml:space="preserve">se</w:t>
      </w:r>
      <w:r>
        <w:rPr>
          <w:rFonts w:ascii="Arial" w:hAnsi="Arial" w:eastAsia="Times New Roman" w:cs="Arial"/>
          <w:lang w:val="sr-Latn-CS" w:eastAsia="en-US"/>
        </w:rPr>
        <w:t xml:space="preserve"> </w:t>
      </w:r>
      <w:r>
        <w:rPr>
          <w:rFonts w:ascii="Arial" w:hAnsi="Arial" w:eastAsia="Times New Roman" w:cs="Arial"/>
          <w:lang w:eastAsia="en-US"/>
        </w:rPr>
        <w:t xml:space="preserve">smatra</w:t>
      </w:r>
      <w:r>
        <w:rPr>
          <w:rFonts w:ascii="Arial" w:hAnsi="Arial" w:eastAsia="Times New Roman" w:cs="Arial"/>
          <w:lang w:val="sr-Latn-CS" w:eastAsia="en-US"/>
        </w:rPr>
        <w:t xml:space="preserve"> </w:t>
      </w:r>
      <w:r>
        <w:rPr>
          <w:rFonts w:ascii="Arial" w:hAnsi="Arial" w:eastAsia="Times New Roman" w:cs="Arial"/>
          <w:lang w:eastAsia="en-US"/>
        </w:rPr>
        <w:t xml:space="preserve">zakl</w:t>
      </w:r>
      <w:r>
        <w:rPr>
          <w:rFonts w:ascii="Arial" w:hAnsi="Arial" w:eastAsia="Times New Roman" w:cs="Arial"/>
          <w:lang w:val="sr-Latn-CS" w:eastAsia="en-US"/>
        </w:rPr>
        <w:t xml:space="preserve">ј</w:t>
      </w:r>
      <w:r>
        <w:rPr>
          <w:rFonts w:ascii="Arial" w:hAnsi="Arial" w:eastAsia="Times New Roman" w:cs="Arial"/>
          <w:lang w:eastAsia="en-US"/>
        </w:rPr>
        <w:t xml:space="preserve">u</w:t>
      </w:r>
      <w:r>
        <w:rPr>
          <w:rFonts w:ascii="Arial" w:hAnsi="Arial" w:eastAsia="Times New Roman" w:cs="Arial"/>
          <w:lang w:val="sr-Latn-CS" w:eastAsia="en-US"/>
        </w:rPr>
        <w:t xml:space="preserve">č</w:t>
      </w:r>
      <w:r>
        <w:rPr>
          <w:rFonts w:ascii="Arial" w:hAnsi="Arial" w:eastAsia="Times New Roman" w:cs="Arial"/>
          <w:lang w:eastAsia="en-US"/>
        </w:rPr>
        <w:t xml:space="preserve">enim</w:t>
      </w:r>
      <w:r>
        <w:rPr>
          <w:rFonts w:ascii="Arial" w:hAnsi="Arial" w:eastAsia="Times New Roman" w:cs="Arial"/>
          <w:lang w:val="sr-Latn-CS" w:eastAsia="en-US"/>
        </w:rPr>
        <w:t xml:space="preserve"> </w:t>
      </w:r>
      <w:r>
        <w:rPr>
          <w:rFonts w:ascii="Arial" w:hAnsi="Arial" w:eastAsia="Times New Roman" w:cs="Arial"/>
          <w:lang w:eastAsia="en-US"/>
        </w:rPr>
        <w:t xml:space="preserve">i</w:t>
      </w:r>
      <w:r>
        <w:rPr>
          <w:rFonts w:ascii="Arial" w:hAnsi="Arial" w:eastAsia="Times New Roman" w:cs="Arial"/>
          <w:lang w:val="sr-Latn-CS" w:eastAsia="en-US"/>
        </w:rPr>
        <w:t xml:space="preserve"> </w:t>
      </w:r>
      <w:r>
        <w:rPr>
          <w:rFonts w:ascii="Arial" w:hAnsi="Arial" w:eastAsia="Times New Roman" w:cs="Arial"/>
          <w:lang w:eastAsia="en-US"/>
        </w:rPr>
        <w:t xml:space="preserve">to</w:t>
      </w:r>
      <w:r>
        <w:rPr>
          <w:rFonts w:ascii="Arial" w:hAnsi="Arial" w:eastAsia="Times New Roman" w:cs="Arial"/>
          <w:lang w:val="sr-Latn-CS" w:eastAsia="en-US"/>
        </w:rPr>
        <w:t xml:space="preserve"> </w:t>
      </w:r>
      <w:r>
        <w:rPr>
          <w:rFonts w:ascii="Arial" w:hAnsi="Arial" w:eastAsia="Times New Roman" w:cs="Arial"/>
          <w:lang w:eastAsia="en-US"/>
        </w:rPr>
        <w:t xml:space="preserve">dan</w:t>
      </w:r>
      <w:r>
        <w:rPr>
          <w:rFonts w:ascii="Arial" w:hAnsi="Arial" w:eastAsia="Times New Roman" w:cs="Arial"/>
          <w:lang w:val="sr-Latn-CS" w:eastAsia="en-US"/>
        </w:rPr>
        <w:t xml:space="preserve"> </w:t>
      </w:r>
      <w:r>
        <w:rPr>
          <w:rFonts w:ascii="Arial" w:hAnsi="Arial" w:eastAsia="Times New Roman" w:cs="Arial"/>
          <w:lang w:eastAsia="en-US"/>
        </w:rPr>
        <w:t xml:space="preserve">kada</w:t>
      </w:r>
      <w:r>
        <w:rPr>
          <w:rFonts w:ascii="Arial" w:hAnsi="Arial" w:eastAsia="Calibri" w:cs="Arial"/>
          <w:lang w:val="sr-Latn-CS" w:eastAsia="en-US"/>
        </w:rPr>
        <w:t xml:space="preserve"> </w:t>
      </w:r>
      <w:r>
        <w:rPr>
          <w:rFonts w:ascii="Arial" w:hAnsi="Arial" w:eastAsia="Calibri" w:cs="Arial"/>
          <w:lang w:eastAsia="en-US"/>
        </w:rPr>
        <w:t xml:space="preserve">su</w:t>
      </w:r>
      <w:r>
        <w:rPr>
          <w:rFonts w:ascii="Arial" w:hAnsi="Arial" w:eastAsia="Calibri" w:cs="Arial"/>
          <w:lang w:val="sr-Latn-CS" w:eastAsia="en-US"/>
        </w:rPr>
        <w:t xml:space="preserve"> </w:t>
      </w:r>
      <w:r>
        <w:rPr>
          <w:rFonts w:ascii="Arial" w:hAnsi="Arial" w:eastAsia="Calibri" w:cs="Arial"/>
          <w:lang w:eastAsia="en-US"/>
        </w:rPr>
        <w:t xml:space="preserve">ga</w:t>
      </w:r>
      <w:r>
        <w:rPr>
          <w:rFonts w:ascii="Arial" w:hAnsi="Arial" w:eastAsia="Calibri" w:cs="Arial"/>
          <w:lang w:val="sr-Latn-CS" w:eastAsia="en-US"/>
        </w:rPr>
        <w:t xml:space="preserve"> </w:t>
      </w:r>
      <w:r>
        <w:rPr>
          <w:rFonts w:ascii="Arial" w:hAnsi="Arial" w:eastAsia="Calibri" w:cs="Arial"/>
          <w:lang w:eastAsia="en-US"/>
        </w:rPr>
        <w:t xml:space="preserve">potpisali</w:t>
      </w:r>
      <w:r>
        <w:rPr>
          <w:rFonts w:ascii="Arial" w:hAnsi="Arial" w:eastAsia="Calibri" w:cs="Arial"/>
          <w:lang w:val="sr-Latn-CS" w:eastAsia="en-US"/>
        </w:rPr>
        <w:t xml:space="preserve"> </w:t>
      </w:r>
      <w:r>
        <w:rPr>
          <w:rFonts w:ascii="Arial" w:hAnsi="Arial" w:eastAsia="Calibri" w:cs="Arial"/>
          <w:lang w:eastAsia="en-US"/>
        </w:rPr>
        <w:t xml:space="preserve">ovla</w:t>
      </w:r>
      <w:r>
        <w:rPr>
          <w:rFonts w:ascii="Arial" w:hAnsi="Arial" w:eastAsia="Calibri" w:cs="Arial"/>
          <w:lang w:val="sr-Latn-CS" w:eastAsia="en-US"/>
        </w:rPr>
        <w:t xml:space="preserve">šć</w:t>
      </w:r>
      <w:r>
        <w:rPr>
          <w:rFonts w:ascii="Arial" w:hAnsi="Arial" w:eastAsia="Calibri" w:cs="Arial"/>
          <w:lang w:eastAsia="en-US"/>
        </w:rPr>
        <w:t xml:space="preserve">eni</w:t>
      </w:r>
      <w:r>
        <w:rPr>
          <w:rFonts w:ascii="Arial" w:hAnsi="Arial" w:eastAsia="Calibri" w:cs="Arial"/>
          <w:lang w:val="sr-Latn-CS" w:eastAsia="en-US"/>
        </w:rPr>
        <w:t xml:space="preserve"> </w:t>
      </w:r>
      <w:r>
        <w:rPr>
          <w:rFonts w:ascii="Arial" w:hAnsi="Arial" w:eastAsia="Calibri" w:cs="Arial"/>
          <w:lang w:eastAsia="en-US"/>
        </w:rPr>
        <w:t xml:space="preserve">zastupnici</w:t>
      </w:r>
      <w:r>
        <w:rPr>
          <w:rFonts w:ascii="Arial" w:hAnsi="Arial" w:eastAsia="Calibri" w:cs="Arial"/>
          <w:lang w:val="sr-Latn-CS" w:eastAsia="en-US"/>
        </w:rPr>
        <w:t xml:space="preserve"> </w:t>
      </w:r>
      <w:r>
        <w:rPr>
          <w:rFonts w:ascii="Arial" w:hAnsi="Arial" w:eastAsia="Calibri" w:cs="Arial"/>
          <w:lang w:eastAsia="en-US"/>
        </w:rPr>
        <w:t xml:space="preserve">obe</w:t>
      </w:r>
      <w:r>
        <w:rPr>
          <w:rFonts w:ascii="Arial" w:hAnsi="Arial" w:eastAsia="Calibri" w:cs="Arial"/>
          <w:lang w:val="sr-Latn-CS" w:eastAsia="en-US"/>
        </w:rPr>
        <w:t xml:space="preserve"> </w:t>
      </w:r>
      <w:r>
        <w:rPr>
          <w:rFonts w:ascii="Arial" w:hAnsi="Arial" w:eastAsia="Calibri" w:cs="Arial"/>
          <w:lang w:eastAsia="en-US"/>
        </w:rPr>
        <w:t xml:space="preserve">Strane</w:t>
      </w:r>
      <w:r>
        <w:rPr>
          <w:rFonts w:ascii="Arial" w:hAnsi="Arial" w:eastAsia="Calibri" w:cs="Arial"/>
          <w:lang w:val="sr-Latn-CS" w:eastAsia="en-US"/>
        </w:rPr>
        <w:t xml:space="preserve"> , </w:t>
      </w:r>
      <w:r>
        <w:rPr>
          <w:rFonts w:ascii="Arial" w:hAnsi="Arial" w:eastAsia="Calibri" w:cs="Arial"/>
          <w:lang w:eastAsia="en-US"/>
        </w:rPr>
        <w:t xml:space="preserve">a</w:t>
      </w:r>
      <w:r>
        <w:rPr>
          <w:rFonts w:ascii="Arial" w:hAnsi="Arial" w:eastAsia="Calibri" w:cs="Arial"/>
          <w:lang w:val="sr-Latn-CS" w:eastAsia="en-US"/>
        </w:rPr>
        <w:t xml:space="preserve"> </w:t>
      </w:r>
      <w:r>
        <w:rPr>
          <w:rFonts w:ascii="Arial" w:hAnsi="Arial" w:cs="Arial"/>
        </w:rPr>
        <w:t xml:space="preserve">ako</w:t>
      </w:r>
      <w:r>
        <w:rPr>
          <w:rFonts w:ascii="Arial" w:hAnsi="Arial" w:cs="Arial"/>
          <w:lang w:val="sr-Latn-CS"/>
        </w:rPr>
        <w:t xml:space="preserve"> </w:t>
      </w:r>
      <w:r>
        <w:rPr>
          <w:rFonts w:ascii="Arial" w:hAnsi="Arial" w:cs="Arial"/>
        </w:rPr>
        <w:t xml:space="preserve">ga</w:t>
      </w:r>
      <w:r>
        <w:rPr>
          <w:rFonts w:ascii="Arial" w:hAnsi="Arial" w:cs="Arial"/>
          <w:lang w:val="sr-Latn-CS"/>
        </w:rPr>
        <w:t xml:space="preserve"> </w:t>
      </w:r>
      <w:r>
        <w:rPr>
          <w:rFonts w:ascii="Arial" w:hAnsi="Arial" w:cs="Arial"/>
        </w:rPr>
        <w:t xml:space="preserve">ovla</w:t>
      </w:r>
      <w:r>
        <w:rPr>
          <w:rFonts w:ascii="Arial" w:hAnsi="Arial" w:cs="Arial"/>
          <w:lang w:val="sr-Latn-CS"/>
        </w:rPr>
        <w:t xml:space="preserve">šć</w:t>
      </w:r>
      <w:r>
        <w:rPr>
          <w:rFonts w:ascii="Arial" w:hAnsi="Arial" w:cs="Arial"/>
        </w:rPr>
        <w:t xml:space="preserve">eni</w:t>
      </w:r>
      <w:r>
        <w:rPr>
          <w:rFonts w:ascii="Arial" w:hAnsi="Arial" w:cs="Arial"/>
          <w:lang w:val="sr-Latn-CS"/>
        </w:rPr>
        <w:t xml:space="preserve"> </w:t>
      </w:r>
      <w:r>
        <w:rPr>
          <w:rFonts w:ascii="Arial" w:hAnsi="Arial" w:cs="Arial"/>
        </w:rPr>
        <w:t xml:space="preserve">zastupnici</w:t>
      </w:r>
      <w:r>
        <w:rPr>
          <w:rFonts w:ascii="Arial" w:hAnsi="Arial" w:cs="Arial"/>
          <w:lang w:val="sr-Latn-CS"/>
        </w:rPr>
        <w:t xml:space="preserve"> </w:t>
      </w:r>
      <w:r>
        <w:rPr>
          <w:rFonts w:ascii="Arial" w:hAnsi="Arial" w:cs="Arial"/>
        </w:rPr>
        <w:t xml:space="preserve">nisu</w:t>
      </w:r>
      <w:r>
        <w:rPr>
          <w:rFonts w:ascii="Arial" w:hAnsi="Arial" w:cs="Arial"/>
          <w:lang w:val="sr-Latn-CS"/>
        </w:rPr>
        <w:t xml:space="preserve"> </w:t>
      </w:r>
      <w:r>
        <w:rPr>
          <w:rFonts w:ascii="Arial" w:hAnsi="Arial" w:cs="Arial"/>
        </w:rPr>
        <w:t xml:space="preserve">potpisali</w:t>
      </w:r>
      <w:r>
        <w:rPr>
          <w:rFonts w:ascii="Arial" w:hAnsi="Arial" w:cs="Arial"/>
          <w:lang w:val="sr-Latn-CS"/>
        </w:rPr>
        <w:t xml:space="preserve"> </w:t>
      </w:r>
      <w:r>
        <w:rPr>
          <w:rFonts w:ascii="Arial" w:hAnsi="Arial" w:cs="Arial"/>
        </w:rPr>
        <w:t xml:space="preserve">na</w:t>
      </w:r>
      <w:r>
        <w:rPr>
          <w:rFonts w:ascii="Arial" w:hAnsi="Arial" w:cs="Arial"/>
          <w:lang w:val="sr-Latn-CS"/>
        </w:rPr>
        <w:t xml:space="preserve"> </w:t>
      </w:r>
      <w:r>
        <w:rPr>
          <w:rFonts w:ascii="Arial" w:hAnsi="Arial" w:cs="Arial"/>
        </w:rPr>
        <w:t xml:space="preserve">isti</w:t>
      </w:r>
      <w:r>
        <w:rPr>
          <w:rFonts w:ascii="Arial" w:hAnsi="Arial" w:cs="Arial"/>
          <w:lang w:val="sr-Latn-CS"/>
        </w:rPr>
        <w:t xml:space="preserve"> </w:t>
      </w:r>
      <w:r>
        <w:rPr>
          <w:rFonts w:ascii="Arial" w:hAnsi="Arial" w:cs="Arial"/>
        </w:rPr>
        <w:t xml:space="preserve">dan</w:t>
      </w:r>
      <w:r>
        <w:rPr>
          <w:rFonts w:ascii="Arial" w:hAnsi="Arial" w:cs="Arial"/>
          <w:lang w:val="sr-Latn-CS"/>
        </w:rPr>
        <w:t xml:space="preserve">, </w:t>
      </w:r>
      <w:r>
        <w:rPr>
          <w:rFonts w:ascii="Arial" w:hAnsi="Arial" w:cs="Arial"/>
        </w:rPr>
        <w:t xml:space="preserve">Ugovor</w:t>
      </w:r>
      <w:r>
        <w:rPr>
          <w:rFonts w:ascii="Arial" w:hAnsi="Arial" w:cs="Arial"/>
          <w:lang w:val="sr-Latn-CS"/>
        </w:rPr>
        <w:t xml:space="preserve"> </w:t>
      </w:r>
      <w:r>
        <w:rPr>
          <w:rFonts w:ascii="Arial" w:hAnsi="Arial" w:cs="Arial"/>
        </w:rPr>
        <w:t xml:space="preserve">se</w:t>
      </w:r>
      <w:r>
        <w:rPr>
          <w:rFonts w:ascii="Arial" w:hAnsi="Arial" w:cs="Arial"/>
          <w:lang w:val="sr-Latn-CS"/>
        </w:rPr>
        <w:t xml:space="preserve"> </w:t>
      </w:r>
      <w:r>
        <w:rPr>
          <w:rFonts w:ascii="Arial" w:hAnsi="Arial" w:cs="Arial"/>
        </w:rPr>
        <w:t xml:space="preserve">smatra</w:t>
      </w:r>
      <w:r>
        <w:rPr>
          <w:rFonts w:ascii="Arial" w:hAnsi="Arial" w:cs="Arial"/>
          <w:lang w:val="sr-Latn-CS"/>
        </w:rPr>
        <w:t xml:space="preserve"> </w:t>
      </w:r>
      <w:r>
        <w:rPr>
          <w:rFonts w:ascii="Arial" w:hAnsi="Arial" w:cs="Arial"/>
        </w:rPr>
        <w:t xml:space="preserve">zakl</w:t>
      </w:r>
      <w:r>
        <w:rPr>
          <w:rFonts w:ascii="Arial" w:hAnsi="Arial" w:cs="Arial"/>
          <w:lang w:val="sr-Latn-CS"/>
        </w:rPr>
        <w:t xml:space="preserve">ј</w:t>
      </w:r>
      <w:r>
        <w:rPr>
          <w:rFonts w:ascii="Arial" w:hAnsi="Arial" w:cs="Arial"/>
        </w:rPr>
        <w:t xml:space="preserve">u</w:t>
      </w:r>
      <w:r>
        <w:rPr>
          <w:rFonts w:ascii="Arial" w:hAnsi="Arial" w:cs="Arial"/>
          <w:lang w:val="sr-Latn-CS"/>
        </w:rPr>
        <w:t xml:space="preserve">č</w:t>
      </w:r>
      <w:r>
        <w:rPr>
          <w:rFonts w:ascii="Arial" w:hAnsi="Arial" w:cs="Arial"/>
        </w:rPr>
        <w:t xml:space="preserve">enim</w:t>
      </w:r>
      <w:r>
        <w:rPr>
          <w:rFonts w:ascii="Arial" w:hAnsi="Arial" w:cs="Arial"/>
          <w:lang w:val="sr-Latn-CS"/>
        </w:rPr>
        <w:t xml:space="preserve"> </w:t>
      </w:r>
      <w:r>
        <w:rPr>
          <w:rFonts w:ascii="Arial" w:hAnsi="Arial" w:cs="Arial"/>
        </w:rPr>
        <w:t xml:space="preserve">na</w:t>
      </w:r>
      <w:r>
        <w:rPr>
          <w:rFonts w:ascii="Arial" w:hAnsi="Arial" w:cs="Arial"/>
          <w:lang w:val="sr-Latn-CS"/>
        </w:rPr>
        <w:t xml:space="preserve"> </w:t>
      </w:r>
      <w:r>
        <w:rPr>
          <w:rFonts w:ascii="Arial" w:hAnsi="Arial" w:cs="Arial"/>
        </w:rPr>
        <w:t xml:space="preserve">dan</w:t>
      </w:r>
      <w:r>
        <w:rPr>
          <w:rFonts w:ascii="Arial" w:hAnsi="Arial" w:cs="Arial"/>
          <w:lang w:val="sr-Latn-CS"/>
        </w:rPr>
        <w:t xml:space="preserve"> </w:t>
      </w:r>
      <w:r>
        <w:rPr>
          <w:rFonts w:ascii="Arial" w:hAnsi="Arial" w:cs="Arial"/>
        </w:rPr>
        <w:t xml:space="preserve">drugog</w:t>
      </w:r>
      <w:r>
        <w:rPr>
          <w:rFonts w:ascii="Arial" w:hAnsi="Arial" w:cs="Arial"/>
          <w:lang w:val="sr-Latn-CS"/>
        </w:rPr>
        <w:t xml:space="preserve"> </w:t>
      </w:r>
      <w:r>
        <w:rPr>
          <w:rFonts w:ascii="Arial" w:hAnsi="Arial" w:cs="Arial"/>
        </w:rPr>
        <w:t xml:space="preserve">potpisa</w:t>
      </w:r>
      <w:r>
        <w:rPr>
          <w:rFonts w:ascii="Arial" w:hAnsi="Arial" w:cs="Arial"/>
          <w:lang w:val="sr-Latn-CS"/>
        </w:rPr>
        <w:t xml:space="preserve"> </w:t>
      </w:r>
      <w:r>
        <w:rPr>
          <w:rFonts w:ascii="Arial" w:hAnsi="Arial" w:cs="Arial"/>
        </w:rPr>
        <w:t xml:space="preserve">po</w:t>
      </w:r>
      <w:r>
        <w:rPr>
          <w:rFonts w:ascii="Arial" w:hAnsi="Arial" w:cs="Arial"/>
          <w:lang w:val="sr-Latn-CS"/>
        </w:rPr>
        <w:t xml:space="preserve"> </w:t>
      </w:r>
      <w:r>
        <w:rPr>
          <w:rFonts w:ascii="Arial" w:hAnsi="Arial" w:cs="Arial"/>
        </w:rPr>
        <w:t xml:space="preserve">vremenskom</w:t>
      </w:r>
      <w:r>
        <w:rPr>
          <w:rFonts w:ascii="Arial" w:hAnsi="Arial" w:cs="Arial"/>
          <w:lang w:val="sr-Latn-CS"/>
        </w:rPr>
        <w:t xml:space="preserve"> </w:t>
      </w:r>
      <w:r>
        <w:rPr>
          <w:rFonts w:ascii="Arial" w:hAnsi="Arial" w:cs="Arial"/>
        </w:rPr>
        <w:t xml:space="preserve">redosedu</w:t>
      </w:r>
      <w:r>
        <w:rPr>
          <w:rFonts w:ascii="Arial" w:hAnsi="Arial" w:cs="Arial"/>
          <w:lang w:val="sr-Cyrl-RS"/>
        </w:rPr>
        <w:t xml:space="preserve"> </w:t>
      </w:r>
      <w:r>
        <w:rPr>
          <w:rFonts w:ascii="Arial" w:hAnsi="Arial" w:cs="Arial"/>
          <w:lang w:val="sr-Latn-CS"/>
        </w:rPr>
        <w:t xml:space="preserve">; </w:t>
      </w:r>
      <w:r>
        <w:rPr>
          <w:rFonts w:ascii="Arial" w:hAnsi="Arial" w:eastAsia="Calibri" w:cs="Arial"/>
          <w:lang w:val="sr-Latn-CS" w:eastAsia="en-US"/>
        </w:rPr>
      </w:r>
    </w:p>
    <w:p>
      <w:pPr>
        <w:pStyle w:val="995"/>
        <w:pBdr/>
        <w:spacing/>
        <w:ind w:left="0"/>
        <w:rPr>
          <w:rFonts w:ascii="Arial" w:hAnsi="Arial" w:eastAsia="Calibri" w:cs="Arial"/>
          <w:lang w:val="sr-Latn-CS" w:eastAsia="en-US"/>
        </w:rPr>
      </w:pPr>
      <w:r>
        <w:rPr>
          <w:rFonts w:ascii="Arial" w:hAnsi="Arial" w:eastAsia="Calibri" w:cs="Arial"/>
          <w:lang w:val="sr-Latn-CS" w:eastAsia="en-US"/>
        </w:rPr>
      </w:r>
      <w:r>
        <w:rPr>
          <w:rFonts w:ascii="Arial" w:hAnsi="Arial" w:eastAsia="Calibri" w:cs="Arial"/>
          <w:lang w:val="sr-Latn-CS" w:eastAsia="en-US"/>
        </w:rPr>
      </w:r>
    </w:p>
    <w:p>
      <w:pPr>
        <w:pStyle w:val="995"/>
        <w:pBdr/>
        <w:spacing w:line="290" w:lineRule="auto"/>
        <w:ind w:left="0"/>
        <w:jc w:val="both"/>
        <w:rPr>
          <w:rFonts w:ascii="Arial" w:hAnsi="Arial" w:eastAsia="Calibri" w:cs="Arial"/>
          <w:lang w:val="sr-Latn-CS" w:eastAsia="en-US"/>
        </w:rPr>
      </w:pPr>
      <w:r>
        <w:rPr>
          <w:rFonts w:ascii="Arial" w:hAnsi="Arial" w:eastAsia="Calibri" w:cs="Arial"/>
          <w:b/>
          <w:lang w:val="sr-Latn-CS" w:eastAsia="en-US"/>
        </w:rPr>
        <w:t xml:space="preserve">h)</w:t>
      </w:r>
      <w:r>
        <w:rPr>
          <w:rFonts w:ascii="Arial" w:hAnsi="Arial" w:eastAsia="Calibri" w:cs="Arial"/>
          <w:lang w:val="sr-Latn-CS" w:eastAsia="en-US"/>
        </w:rPr>
        <w:t xml:space="preserve"> </w:t>
      </w:r>
      <w:r>
        <w:rPr>
          <w:rFonts w:ascii="Arial" w:hAnsi="Arial" w:eastAsia="Calibri" w:cs="Arial"/>
          <w:b/>
          <w:lang w:eastAsia="en-US"/>
        </w:rPr>
        <w:t xml:space="preserve">Dan</w:t>
      </w:r>
      <w:r>
        <w:rPr>
          <w:rFonts w:ascii="Arial" w:hAnsi="Arial" w:eastAsia="Calibri" w:cs="Arial"/>
          <w:b/>
          <w:lang w:val="sr-Latn-CS" w:eastAsia="en-US"/>
        </w:rPr>
        <w:t xml:space="preserve"> </w:t>
      </w:r>
      <w:r>
        <w:rPr>
          <w:rFonts w:ascii="Arial" w:hAnsi="Arial" w:eastAsia="Calibri" w:cs="Arial"/>
          <w:b/>
          <w:lang w:eastAsia="en-US"/>
        </w:rPr>
        <w:t xml:space="preserve">primopredaje</w:t>
      </w:r>
      <w:r>
        <w:rPr>
          <w:rFonts w:ascii="Arial" w:hAnsi="Arial" w:eastAsia="Calibri" w:cs="Arial"/>
          <w:lang w:val="sr-Latn-CS" w:eastAsia="en-US"/>
        </w:rPr>
        <w:t xml:space="preserve"> -</w:t>
      </w:r>
      <w:r>
        <w:rPr>
          <w:rFonts w:ascii="Arial" w:hAnsi="Arial" w:eastAsia="Calibri" w:cs="Arial"/>
          <w:lang w:eastAsia="en-US"/>
        </w:rPr>
        <w:t xml:space="preserve">ozna</w:t>
      </w:r>
      <w:r>
        <w:rPr>
          <w:rFonts w:ascii="Arial" w:hAnsi="Arial" w:eastAsia="Calibri" w:cs="Arial"/>
          <w:lang w:val="sr-Latn-CS" w:eastAsia="en-US"/>
        </w:rPr>
        <w:t xml:space="preserve">č</w:t>
      </w:r>
      <w:r>
        <w:rPr>
          <w:rFonts w:ascii="Arial" w:hAnsi="Arial" w:eastAsia="Calibri" w:cs="Arial"/>
          <w:lang w:eastAsia="en-US"/>
        </w:rPr>
        <w:t xml:space="preserve">ava</w:t>
      </w:r>
      <w:r>
        <w:rPr>
          <w:rFonts w:ascii="Arial" w:hAnsi="Arial" w:eastAsia="Calibri" w:cs="Arial"/>
          <w:lang w:val="sr-Latn-CS" w:eastAsia="en-US"/>
        </w:rPr>
        <w:t xml:space="preserve"> </w:t>
      </w:r>
      <w:r>
        <w:rPr>
          <w:rFonts w:ascii="Arial" w:hAnsi="Arial" w:eastAsia="Calibri" w:cs="Arial"/>
          <w:lang w:eastAsia="en-US"/>
        </w:rPr>
        <w:t xml:space="preserve">dan</w:t>
      </w:r>
      <w:r>
        <w:rPr>
          <w:rFonts w:ascii="Arial" w:hAnsi="Arial" w:eastAsia="Calibri" w:cs="Arial"/>
          <w:lang w:val="sr-Latn-CS" w:eastAsia="en-US"/>
        </w:rPr>
        <w:t xml:space="preserve"> </w:t>
      </w:r>
      <w:r>
        <w:rPr>
          <w:rFonts w:ascii="Arial" w:hAnsi="Arial" w:eastAsia="Calibri" w:cs="Arial"/>
          <w:lang w:eastAsia="en-US"/>
        </w:rPr>
        <w:t xml:space="preserve">kada</w:t>
      </w:r>
      <w:r>
        <w:rPr>
          <w:rFonts w:ascii="Arial" w:hAnsi="Arial" w:eastAsia="Calibri" w:cs="Arial"/>
          <w:lang w:val="sr-Latn-CS" w:eastAsia="en-US"/>
        </w:rPr>
        <w:t xml:space="preserve"> </w:t>
      </w:r>
      <w:r>
        <w:rPr>
          <w:rFonts w:ascii="Arial" w:hAnsi="Arial" w:eastAsia="Calibri" w:cs="Arial"/>
          <w:lang w:eastAsia="en-US"/>
        </w:rPr>
        <w:t xml:space="preserve">je</w:t>
      </w:r>
      <w:r>
        <w:rPr>
          <w:rFonts w:ascii="Arial" w:hAnsi="Arial" w:eastAsia="Calibri" w:cs="Arial"/>
          <w:lang w:val="sr-Latn-CS" w:eastAsia="en-US"/>
        </w:rPr>
        <w:t xml:space="preserve"> </w:t>
      </w:r>
      <w:r>
        <w:rPr>
          <w:rFonts w:ascii="Arial" w:hAnsi="Arial" w:eastAsia="Calibri" w:cs="Arial"/>
          <w:lang w:eastAsia="en-US"/>
        </w:rPr>
        <w:t xml:space="preserve">izvr</w:t>
      </w:r>
      <w:r>
        <w:rPr>
          <w:rFonts w:ascii="Arial" w:hAnsi="Arial" w:eastAsia="Calibri" w:cs="Arial"/>
          <w:lang w:val="sr-Latn-CS" w:eastAsia="en-US"/>
        </w:rPr>
        <w:t xml:space="preserve">š</w:t>
      </w:r>
      <w:r>
        <w:rPr>
          <w:rFonts w:ascii="Arial" w:hAnsi="Arial" w:eastAsia="Calibri" w:cs="Arial"/>
          <w:lang w:eastAsia="en-US"/>
        </w:rPr>
        <w:t xml:space="preserve">ena</w:t>
      </w:r>
      <w:r>
        <w:rPr>
          <w:rFonts w:ascii="Arial" w:hAnsi="Arial" w:eastAsia="Calibri" w:cs="Arial"/>
          <w:lang w:val="sr-Latn-CS" w:eastAsia="en-US"/>
        </w:rPr>
        <w:t xml:space="preserve"> </w:t>
      </w:r>
      <w:r>
        <w:rPr>
          <w:rFonts w:ascii="Arial" w:hAnsi="Arial" w:eastAsia="Calibri" w:cs="Arial"/>
          <w:lang w:eastAsia="en-US"/>
        </w:rPr>
        <w:t xml:space="preserve">primopredaja</w:t>
      </w:r>
      <w:r>
        <w:rPr>
          <w:rFonts w:ascii="Arial" w:hAnsi="Arial" w:eastAsia="Calibri" w:cs="Arial"/>
          <w:lang w:val="sr-Latn-CS" w:eastAsia="en-US"/>
        </w:rPr>
        <w:t xml:space="preserve"> </w:t>
      </w:r>
      <w:r>
        <w:rPr>
          <w:rFonts w:ascii="Arial" w:hAnsi="Arial" w:eastAsia="Calibri" w:cs="Arial"/>
          <w:lang w:eastAsia="en-US"/>
        </w:rPr>
        <w:t xml:space="preserve">Benzinske</w:t>
      </w:r>
      <w:r>
        <w:rPr>
          <w:rFonts w:ascii="Arial" w:hAnsi="Arial" w:eastAsia="Calibri" w:cs="Arial"/>
          <w:lang w:val="sr-Latn-CS" w:eastAsia="en-US"/>
        </w:rPr>
        <w:t xml:space="preserve"> </w:t>
      </w:r>
      <w:r>
        <w:rPr>
          <w:rFonts w:ascii="Arial" w:hAnsi="Arial" w:eastAsia="Calibri" w:cs="Arial"/>
          <w:lang w:eastAsia="en-US"/>
        </w:rPr>
        <w:t xml:space="preserve">stanice</w:t>
      </w:r>
      <w:r>
        <w:rPr>
          <w:rFonts w:ascii="Arial" w:hAnsi="Arial" w:eastAsia="Calibri" w:cs="Arial"/>
          <w:lang w:val="sr-Latn-CS" w:eastAsia="en-US"/>
        </w:rPr>
        <w:t xml:space="preserve"> </w:t>
      </w:r>
      <w:r>
        <w:rPr>
          <w:rFonts w:ascii="Arial" w:hAnsi="Arial" w:eastAsia="Calibri" w:cs="Arial"/>
          <w:lang w:eastAsia="en-US"/>
        </w:rPr>
        <w:t xml:space="preserve">od</w:t>
      </w:r>
      <w:r>
        <w:rPr>
          <w:rFonts w:ascii="Arial" w:hAnsi="Arial" w:eastAsia="Calibri" w:cs="Arial"/>
          <w:lang w:val="sr-Latn-CS" w:eastAsia="en-US"/>
        </w:rPr>
        <w:t xml:space="preserve"> </w:t>
      </w:r>
      <w:r>
        <w:rPr>
          <w:rFonts w:ascii="Arial" w:hAnsi="Arial" w:eastAsia="Calibri" w:cs="Arial"/>
          <w:lang w:eastAsia="en-US"/>
        </w:rPr>
        <w:t xml:space="preserve">strane</w:t>
      </w:r>
      <w:r>
        <w:rPr>
          <w:rFonts w:ascii="Arial" w:hAnsi="Arial" w:eastAsia="Calibri" w:cs="Arial"/>
          <w:lang w:val="sr-Latn-CS" w:eastAsia="en-US"/>
        </w:rPr>
        <w:t xml:space="preserve"> </w:t>
      </w:r>
      <w:r>
        <w:rPr>
          <w:rFonts w:ascii="Arial" w:hAnsi="Arial" w:eastAsia="Calibri" w:cs="Arial"/>
          <w:lang w:eastAsia="en-US"/>
        </w:rPr>
        <w:t xml:space="preserve">Dru</w:t>
      </w:r>
      <w:r>
        <w:rPr>
          <w:rFonts w:ascii="Arial" w:hAnsi="Arial" w:eastAsia="Calibri" w:cs="Arial"/>
          <w:lang w:val="sr-Latn-CS" w:eastAsia="en-US"/>
        </w:rPr>
        <w:t xml:space="preserve">š</w:t>
      </w:r>
      <w:r>
        <w:rPr>
          <w:rFonts w:ascii="Arial" w:hAnsi="Arial" w:eastAsia="Calibri" w:cs="Arial"/>
          <w:lang w:eastAsia="en-US"/>
        </w:rPr>
        <w:t xml:space="preserve">tva</w:t>
      </w:r>
      <w:r>
        <w:rPr>
          <w:rFonts w:ascii="Arial" w:hAnsi="Arial" w:eastAsia="Calibri" w:cs="Arial"/>
          <w:lang w:val="sr-Latn-CS" w:eastAsia="en-US"/>
        </w:rPr>
        <w:t xml:space="preserve"> </w:t>
      </w:r>
      <w:r>
        <w:rPr>
          <w:rFonts w:ascii="Arial" w:hAnsi="Arial" w:eastAsia="Calibri" w:cs="Arial"/>
          <w:lang w:eastAsia="en-US"/>
        </w:rPr>
        <w:t xml:space="preserve">Korisniku</w:t>
      </w:r>
      <w:r>
        <w:rPr>
          <w:rFonts w:ascii="Arial" w:hAnsi="Arial" w:eastAsia="Calibri" w:cs="Arial"/>
          <w:lang w:val="sr-Latn-CS" w:eastAsia="en-US"/>
        </w:rPr>
        <w:t xml:space="preserve">, </w:t>
      </w:r>
      <w:r>
        <w:rPr>
          <w:rFonts w:ascii="Arial" w:hAnsi="Arial" w:eastAsia="Calibri" w:cs="Arial"/>
          <w:lang w:eastAsia="en-US"/>
        </w:rPr>
        <w:t xml:space="preserve">a</w:t>
      </w:r>
      <w:r>
        <w:rPr>
          <w:rFonts w:ascii="Arial" w:hAnsi="Arial" w:eastAsia="Calibri" w:cs="Arial"/>
          <w:lang w:val="sr-Latn-CS" w:eastAsia="en-US"/>
        </w:rPr>
        <w:t xml:space="preserve"> </w:t>
      </w:r>
      <w:r>
        <w:rPr>
          <w:rFonts w:ascii="Arial" w:hAnsi="Arial" w:eastAsia="Calibri" w:cs="Arial"/>
          <w:lang w:eastAsia="en-US"/>
        </w:rPr>
        <w:t xml:space="preserve">o</w:t>
      </w:r>
      <w:r>
        <w:rPr>
          <w:rFonts w:ascii="Arial" w:hAnsi="Arial" w:eastAsia="Calibri" w:cs="Arial"/>
          <w:lang w:val="sr-Latn-CS" w:eastAsia="en-US"/>
        </w:rPr>
        <w:t xml:space="preserve"> č</w:t>
      </w:r>
      <w:r>
        <w:rPr>
          <w:rFonts w:ascii="Arial" w:hAnsi="Arial" w:eastAsia="Calibri" w:cs="Arial"/>
          <w:lang w:eastAsia="en-US"/>
        </w:rPr>
        <w:t xml:space="preserve">emu</w:t>
      </w:r>
      <w:r>
        <w:rPr>
          <w:rFonts w:ascii="Arial" w:hAnsi="Arial" w:eastAsia="Calibri" w:cs="Arial"/>
          <w:lang w:val="sr-Latn-CS" w:eastAsia="en-US"/>
        </w:rPr>
        <w:t xml:space="preserve"> </w:t>
      </w:r>
      <w:r>
        <w:rPr>
          <w:rFonts w:ascii="Arial" w:hAnsi="Arial" w:eastAsia="Calibri" w:cs="Arial"/>
          <w:lang w:eastAsia="en-US"/>
        </w:rPr>
        <w:t xml:space="preserve">se</w:t>
      </w:r>
      <w:r>
        <w:rPr>
          <w:rFonts w:ascii="Arial" w:hAnsi="Arial" w:eastAsia="Calibri" w:cs="Arial"/>
          <w:lang w:val="sr-Latn-CS" w:eastAsia="en-US"/>
        </w:rPr>
        <w:t xml:space="preserve"> </w:t>
      </w:r>
      <w:r>
        <w:rPr>
          <w:rFonts w:ascii="Arial" w:hAnsi="Arial" w:eastAsia="Calibri" w:cs="Arial"/>
          <w:lang w:eastAsia="en-US"/>
        </w:rPr>
        <w:t xml:space="preserve">obostrano</w:t>
      </w:r>
      <w:r>
        <w:rPr>
          <w:rFonts w:ascii="Arial" w:hAnsi="Arial" w:eastAsia="Calibri" w:cs="Arial"/>
          <w:lang w:val="sr-Latn-CS" w:eastAsia="en-US"/>
        </w:rPr>
        <w:t xml:space="preserve"> </w:t>
      </w:r>
      <w:r>
        <w:rPr>
          <w:rFonts w:ascii="Arial" w:hAnsi="Arial" w:eastAsia="Calibri" w:cs="Arial"/>
          <w:lang w:eastAsia="en-US"/>
        </w:rPr>
        <w:t xml:space="preserve">izra</w:t>
      </w:r>
      <w:r>
        <w:rPr>
          <w:rFonts w:ascii="Arial" w:hAnsi="Arial" w:eastAsia="Calibri" w:cs="Arial"/>
          <w:lang w:val="sr-Latn-CS" w:eastAsia="en-US"/>
        </w:rPr>
        <w:t xml:space="preserve">đ</w:t>
      </w:r>
      <w:r>
        <w:rPr>
          <w:rFonts w:ascii="Arial" w:hAnsi="Arial" w:eastAsia="Calibri" w:cs="Arial"/>
          <w:lang w:eastAsia="en-US"/>
        </w:rPr>
        <w:t xml:space="preserve">uje</w:t>
      </w:r>
      <w:r>
        <w:rPr>
          <w:rFonts w:ascii="Arial" w:hAnsi="Arial" w:eastAsia="Calibri" w:cs="Arial"/>
          <w:lang w:val="sr-Latn-CS" w:eastAsia="en-US"/>
        </w:rPr>
        <w:t xml:space="preserve"> </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potpisuje</w:t>
      </w:r>
      <w:r>
        <w:rPr>
          <w:rFonts w:ascii="Arial" w:hAnsi="Arial" w:eastAsia="Calibri" w:cs="Arial"/>
          <w:lang w:val="sr-Latn-CS" w:eastAsia="en-US"/>
        </w:rPr>
        <w:t xml:space="preserve"> od strane ovlašćenih lica Ugovornih strana, </w:t>
      </w:r>
      <w:r>
        <w:rPr>
          <w:rFonts w:ascii="Arial" w:hAnsi="Arial" w:eastAsia="Calibri" w:cs="Arial"/>
          <w:lang w:eastAsia="en-US"/>
        </w:rPr>
        <w:t xml:space="preserve">Zapisnik</w:t>
      </w:r>
      <w:r>
        <w:rPr>
          <w:rFonts w:ascii="Arial" w:hAnsi="Arial" w:eastAsia="Calibri" w:cs="Arial"/>
          <w:lang w:val="sr-Latn-CS" w:eastAsia="en-US"/>
        </w:rPr>
        <w:t xml:space="preserve"> </w:t>
      </w:r>
      <w:r>
        <w:rPr>
          <w:rFonts w:ascii="Arial" w:hAnsi="Arial" w:eastAsia="Calibri" w:cs="Arial"/>
          <w:lang w:eastAsia="en-US"/>
        </w:rPr>
        <w:t xml:space="preserve">o</w:t>
      </w:r>
      <w:r>
        <w:rPr>
          <w:rFonts w:ascii="Arial" w:hAnsi="Arial" w:eastAsia="Calibri" w:cs="Arial"/>
          <w:lang w:val="sr-Latn-CS" w:eastAsia="en-US"/>
        </w:rPr>
        <w:t xml:space="preserve"> </w:t>
      </w:r>
      <w:r>
        <w:rPr>
          <w:rFonts w:ascii="Arial" w:hAnsi="Arial" w:eastAsia="Calibri" w:cs="Arial"/>
          <w:lang w:eastAsia="en-US"/>
        </w:rPr>
        <w:t xml:space="preserve">primopredaji</w:t>
      </w:r>
      <w:r>
        <w:rPr>
          <w:rFonts w:ascii="Arial" w:hAnsi="Arial" w:eastAsia="Calibri" w:cs="Arial"/>
          <w:lang w:val="sr-Latn-CS" w:eastAsia="en-US"/>
        </w:rPr>
        <w:t xml:space="preserve"> čiji je sastavni deo i </w:t>
      </w:r>
      <w:r>
        <w:rPr>
          <w:rFonts w:ascii="Arial" w:hAnsi="Arial" w:eastAsia="Calibri" w:cs="Arial"/>
          <w:lang w:eastAsia="en-US"/>
        </w:rPr>
        <w:t xml:space="preserve">Zapisnik</w:t>
      </w:r>
      <w:r>
        <w:rPr>
          <w:rFonts w:ascii="Arial" w:hAnsi="Arial" w:eastAsia="Calibri" w:cs="Arial"/>
          <w:lang w:val="sr-Latn-CS" w:eastAsia="en-US"/>
        </w:rPr>
        <w:t xml:space="preserve"> </w:t>
      </w:r>
      <w:r>
        <w:rPr>
          <w:rFonts w:ascii="Arial" w:hAnsi="Arial" w:eastAsia="Calibri" w:cs="Arial"/>
          <w:lang w:eastAsia="en-US"/>
        </w:rPr>
        <w:t xml:space="preserve">o</w:t>
      </w:r>
      <w:r>
        <w:rPr>
          <w:rFonts w:ascii="Arial" w:hAnsi="Arial" w:eastAsia="Calibri" w:cs="Arial"/>
          <w:lang w:val="sr-Latn-CS" w:eastAsia="en-US"/>
        </w:rPr>
        <w:t xml:space="preserve"> </w:t>
      </w:r>
      <w:r>
        <w:rPr>
          <w:rFonts w:ascii="Arial" w:hAnsi="Arial" w:eastAsia="Calibri" w:cs="Arial"/>
          <w:lang w:eastAsia="en-US"/>
        </w:rPr>
        <w:t xml:space="preserve">zadu</w:t>
      </w:r>
      <w:r>
        <w:rPr>
          <w:rFonts w:ascii="Arial" w:hAnsi="Arial" w:eastAsia="Calibri" w:cs="Arial"/>
          <w:lang w:val="sr-Latn-CS" w:eastAsia="en-US"/>
        </w:rPr>
        <w:t xml:space="preserve">ž</w:t>
      </w:r>
      <w:r>
        <w:rPr>
          <w:rFonts w:ascii="Arial" w:hAnsi="Arial" w:eastAsia="Calibri" w:cs="Arial"/>
          <w:lang w:eastAsia="en-US"/>
        </w:rPr>
        <w:t xml:space="preserve">enju</w:t>
      </w:r>
      <w:r>
        <w:rPr>
          <w:rFonts w:ascii="Arial" w:hAnsi="Arial" w:eastAsia="Calibri" w:cs="Arial"/>
          <w:lang w:val="sr-Latn-CS" w:eastAsia="en-US"/>
        </w:rPr>
        <w:t xml:space="preserve"> </w:t>
      </w:r>
      <w:r>
        <w:rPr>
          <w:rFonts w:ascii="Arial" w:hAnsi="Arial" w:eastAsia="Calibri" w:cs="Arial"/>
          <w:lang w:eastAsia="en-US"/>
        </w:rPr>
        <w:t xml:space="preserve">komitenta</w:t>
      </w:r>
      <w:r>
        <w:rPr>
          <w:rFonts w:ascii="Arial" w:hAnsi="Arial" w:eastAsia="Calibri" w:cs="Arial"/>
          <w:lang w:val="sr-Latn-CS" w:eastAsia="en-US"/>
        </w:rPr>
        <w:t xml:space="preserve"> </w:t>
      </w:r>
      <w:r>
        <w:rPr>
          <w:rFonts w:ascii="Arial" w:hAnsi="Arial" w:eastAsia="Calibri" w:cs="Arial"/>
          <w:lang w:eastAsia="en-US"/>
        </w:rPr>
        <w:t xml:space="preserve">osnovnim</w:t>
      </w:r>
      <w:r>
        <w:rPr>
          <w:rFonts w:ascii="Arial" w:hAnsi="Arial" w:eastAsia="Calibri" w:cs="Arial"/>
          <w:lang w:val="sr-Latn-CS" w:eastAsia="en-US"/>
        </w:rPr>
        <w:t xml:space="preserve"> </w:t>
      </w:r>
      <w:r>
        <w:rPr>
          <w:rFonts w:ascii="Arial" w:hAnsi="Arial" w:eastAsia="Calibri" w:cs="Arial"/>
          <w:lang w:eastAsia="en-US"/>
        </w:rPr>
        <w:t xml:space="preserve">sredstvima</w:t>
      </w:r>
      <w:r>
        <w:rPr>
          <w:rFonts w:ascii="Arial" w:hAnsi="Arial" w:eastAsia="Calibri" w:cs="Arial"/>
          <w:lang w:val="sr-Latn-CS" w:eastAsia="en-US"/>
        </w:rPr>
        <w:t xml:space="preserve">, kao Prilog br. 2 ovog Ugovora; </w:t>
      </w:r>
      <w:r>
        <w:rPr>
          <w:rFonts w:ascii="Arial" w:hAnsi="Arial" w:eastAsia="Calibri" w:cs="Arial"/>
          <w:lang w:val="sr-Latn-CS" w:eastAsia="en-US"/>
        </w:rPr>
      </w:r>
    </w:p>
    <w:p>
      <w:pPr>
        <w:pStyle w:val="995"/>
        <w:pBdr/>
        <w:spacing w:line="290" w:lineRule="auto"/>
        <w:ind w:left="0"/>
        <w:jc w:val="both"/>
        <w:rPr>
          <w:rFonts w:ascii="Arial" w:hAnsi="Arial" w:eastAsia="Calibri" w:cs="Arial"/>
          <w:lang w:val="sr-Latn-CS" w:eastAsia="en-US"/>
        </w:rPr>
      </w:pPr>
      <w:r>
        <w:rPr>
          <w:rFonts w:ascii="Arial" w:hAnsi="Arial" w:eastAsia="Calibri" w:cs="Arial"/>
          <w:lang w:val="sr-Latn-CS" w:eastAsia="en-US"/>
        </w:rPr>
      </w:r>
      <w:r>
        <w:rPr>
          <w:rFonts w:ascii="Arial" w:hAnsi="Arial" w:eastAsia="Calibri" w:cs="Arial"/>
          <w:lang w:val="sr-Latn-CS" w:eastAsia="en-US"/>
        </w:rPr>
      </w:r>
    </w:p>
    <w:p>
      <w:pPr>
        <w:pStyle w:val="995"/>
        <w:pBdr/>
        <w:spacing w:line="290" w:lineRule="auto"/>
        <w:ind w:left="0"/>
        <w:jc w:val="both"/>
        <w:rPr>
          <w:rFonts w:ascii="Arial" w:hAnsi="Arial" w:eastAsia="Calibri" w:cs="Arial"/>
          <w:lang w:val="sr-Latn-CS" w:eastAsia="en-US"/>
        </w:rPr>
      </w:pPr>
      <w:r>
        <w:rPr>
          <w:rFonts w:ascii="Arial" w:hAnsi="Arial" w:eastAsia="Calibri" w:cs="Arial"/>
          <w:b/>
          <w:lang w:val="sr-Latn-CS" w:eastAsia="en-US"/>
        </w:rPr>
        <w:t xml:space="preserve">i) Da</w:t>
      </w:r>
      <w:r>
        <w:rPr>
          <w:rFonts w:ascii="Arial" w:hAnsi="Arial" w:eastAsia="Calibri" w:cs="Arial"/>
          <w:b/>
          <w:lang w:eastAsia="en-US"/>
        </w:rPr>
        <w:t xml:space="preserve">n</w:t>
      </w:r>
      <w:r>
        <w:rPr>
          <w:rFonts w:ascii="Arial" w:hAnsi="Arial" w:eastAsia="Calibri" w:cs="Arial"/>
          <w:b/>
          <w:lang w:val="sr-Latn-CS" w:eastAsia="en-US"/>
        </w:rPr>
        <w:t xml:space="preserve"> </w:t>
      </w:r>
      <w:r>
        <w:rPr>
          <w:rFonts w:ascii="Arial" w:hAnsi="Arial" w:eastAsia="Calibri" w:cs="Arial"/>
          <w:b/>
          <w:lang w:eastAsia="en-US"/>
        </w:rPr>
        <w:t xml:space="preserve">vra</w:t>
      </w:r>
      <w:r>
        <w:rPr>
          <w:rFonts w:ascii="Arial" w:hAnsi="Arial" w:eastAsia="Calibri" w:cs="Arial"/>
          <w:b/>
          <w:lang w:val="sr-Latn-CS" w:eastAsia="en-US"/>
        </w:rPr>
        <w:t xml:space="preserve">ć</w:t>
      </w:r>
      <w:r>
        <w:rPr>
          <w:rFonts w:ascii="Arial" w:hAnsi="Arial" w:eastAsia="Calibri" w:cs="Arial"/>
          <w:b/>
          <w:lang w:eastAsia="en-US"/>
        </w:rPr>
        <w:t xml:space="preserve">anja</w:t>
      </w:r>
      <w:r>
        <w:rPr>
          <w:rFonts w:ascii="Arial" w:hAnsi="Arial" w:eastAsia="Calibri" w:cs="Arial"/>
          <w:b/>
          <w:lang w:val="sr-Latn-CS" w:eastAsia="en-US"/>
        </w:rPr>
        <w:t xml:space="preserve">-</w:t>
      </w:r>
      <w:r>
        <w:rPr>
          <w:rFonts w:ascii="Arial" w:hAnsi="Arial" w:eastAsia="Calibri" w:cs="Arial"/>
          <w:lang w:val="sr-Latn-CS" w:eastAsia="en-US"/>
        </w:rPr>
        <w:t xml:space="preserve"> </w:t>
      </w:r>
      <w:r>
        <w:rPr>
          <w:rFonts w:ascii="Arial" w:hAnsi="Arial" w:eastAsia="Calibri" w:cs="Arial"/>
          <w:lang w:eastAsia="en-US"/>
        </w:rPr>
        <w:t xml:space="preserve">ozna</w:t>
      </w:r>
      <w:r>
        <w:rPr>
          <w:rFonts w:ascii="Arial" w:hAnsi="Arial" w:eastAsia="Calibri" w:cs="Arial"/>
          <w:lang w:val="sr-Latn-CS" w:eastAsia="en-US"/>
        </w:rPr>
        <w:t xml:space="preserve">č</w:t>
      </w:r>
      <w:r>
        <w:rPr>
          <w:rFonts w:ascii="Arial" w:hAnsi="Arial" w:eastAsia="Calibri" w:cs="Arial"/>
          <w:lang w:eastAsia="en-US"/>
        </w:rPr>
        <w:t xml:space="preserve">ava</w:t>
      </w:r>
      <w:r>
        <w:rPr>
          <w:rFonts w:ascii="Arial" w:hAnsi="Arial" w:eastAsia="Calibri" w:cs="Arial"/>
          <w:lang w:val="sr-Latn-CS" w:eastAsia="en-US"/>
        </w:rPr>
        <w:t xml:space="preserve"> </w:t>
      </w:r>
      <w:r>
        <w:rPr>
          <w:rFonts w:ascii="Arial" w:hAnsi="Arial" w:eastAsia="Calibri" w:cs="Arial"/>
          <w:lang w:eastAsia="en-US"/>
        </w:rPr>
        <w:t xml:space="preserve">dan</w:t>
      </w:r>
      <w:r>
        <w:rPr>
          <w:rFonts w:ascii="Arial" w:hAnsi="Arial" w:eastAsia="Calibri" w:cs="Arial"/>
          <w:lang w:val="sr-Latn-CS" w:eastAsia="en-US"/>
        </w:rPr>
        <w:t xml:space="preserve"> </w:t>
      </w:r>
      <w:r>
        <w:rPr>
          <w:rFonts w:ascii="Arial" w:hAnsi="Arial" w:eastAsia="Calibri" w:cs="Arial"/>
          <w:lang w:eastAsia="en-US"/>
        </w:rPr>
        <w:t xml:space="preserve">kada</w:t>
      </w:r>
      <w:r>
        <w:rPr>
          <w:rFonts w:ascii="Arial" w:hAnsi="Arial" w:eastAsia="Calibri" w:cs="Arial"/>
          <w:lang w:val="sr-Latn-CS" w:eastAsia="en-US"/>
        </w:rPr>
        <w:t xml:space="preserve"> </w:t>
      </w:r>
      <w:r>
        <w:rPr>
          <w:rFonts w:ascii="Arial" w:hAnsi="Arial" w:eastAsia="Calibri" w:cs="Arial"/>
          <w:lang w:eastAsia="en-US"/>
        </w:rPr>
        <w:t xml:space="preserve">je</w:t>
      </w:r>
      <w:r>
        <w:rPr>
          <w:rFonts w:ascii="Arial" w:hAnsi="Arial" w:eastAsia="Calibri" w:cs="Arial"/>
          <w:lang w:val="sr-Latn-CS" w:eastAsia="en-US"/>
        </w:rPr>
        <w:t xml:space="preserve"> </w:t>
      </w:r>
      <w:r>
        <w:rPr>
          <w:rFonts w:ascii="Arial" w:hAnsi="Arial" w:eastAsia="Calibri" w:cs="Arial"/>
          <w:lang w:eastAsia="en-US"/>
        </w:rPr>
        <w:t xml:space="preserve">izvr</w:t>
      </w:r>
      <w:r>
        <w:rPr>
          <w:rFonts w:ascii="Arial" w:hAnsi="Arial" w:eastAsia="Calibri" w:cs="Arial"/>
          <w:lang w:val="sr-Latn-CS" w:eastAsia="en-US"/>
        </w:rPr>
        <w:t xml:space="preserve">š</w:t>
      </w:r>
      <w:r>
        <w:rPr>
          <w:rFonts w:ascii="Arial" w:hAnsi="Arial" w:eastAsia="Calibri" w:cs="Arial"/>
          <w:lang w:eastAsia="en-US"/>
        </w:rPr>
        <w:t xml:space="preserve">eno</w:t>
      </w:r>
      <w:r>
        <w:rPr>
          <w:rFonts w:ascii="Arial" w:hAnsi="Arial" w:eastAsia="Calibri" w:cs="Arial"/>
          <w:lang w:val="sr-Latn-CS" w:eastAsia="en-US"/>
        </w:rPr>
        <w:t xml:space="preserve"> </w:t>
      </w:r>
      <w:r>
        <w:rPr>
          <w:rFonts w:ascii="Arial" w:hAnsi="Arial" w:eastAsia="Calibri" w:cs="Arial"/>
          <w:lang w:eastAsia="en-US"/>
        </w:rPr>
        <w:t xml:space="preserve">vra</w:t>
      </w:r>
      <w:r>
        <w:rPr>
          <w:rFonts w:ascii="Arial" w:hAnsi="Arial" w:eastAsia="Calibri" w:cs="Arial"/>
          <w:lang w:val="sr-Latn-CS" w:eastAsia="en-US"/>
        </w:rPr>
        <w:t xml:space="preserve">ć</w:t>
      </w:r>
      <w:r>
        <w:rPr>
          <w:rFonts w:ascii="Arial" w:hAnsi="Arial" w:eastAsia="Calibri" w:cs="Arial"/>
          <w:lang w:eastAsia="en-US"/>
        </w:rPr>
        <w:t xml:space="preserve">anje</w:t>
      </w:r>
      <w:r>
        <w:rPr>
          <w:rFonts w:ascii="Arial" w:hAnsi="Arial" w:eastAsia="Calibri" w:cs="Arial"/>
          <w:lang w:val="sr-Latn-CS" w:eastAsia="en-US"/>
        </w:rPr>
        <w:t xml:space="preserve"> </w:t>
      </w:r>
      <w:r>
        <w:rPr>
          <w:rFonts w:ascii="Arial" w:hAnsi="Arial" w:eastAsia="Calibri" w:cs="Arial"/>
          <w:lang w:eastAsia="en-US"/>
        </w:rPr>
        <w:t xml:space="preserve">Benzinske</w:t>
      </w:r>
      <w:r>
        <w:rPr>
          <w:rFonts w:ascii="Arial" w:hAnsi="Arial" w:eastAsia="Calibri" w:cs="Arial"/>
          <w:lang w:val="sr-Latn-CS" w:eastAsia="en-US"/>
        </w:rPr>
        <w:t xml:space="preserve"> stanice </w:t>
      </w:r>
      <w:r>
        <w:rPr>
          <w:rFonts w:ascii="Arial" w:hAnsi="Arial" w:eastAsia="Calibri" w:cs="Arial"/>
          <w:lang w:eastAsia="en-US"/>
        </w:rPr>
        <w:t xml:space="preserve">od</w:t>
      </w:r>
      <w:r>
        <w:rPr>
          <w:rFonts w:ascii="Arial" w:hAnsi="Arial" w:eastAsia="Calibri" w:cs="Arial"/>
          <w:lang w:val="sr-Latn-CS" w:eastAsia="en-US"/>
        </w:rPr>
        <w:t xml:space="preserve"> </w:t>
      </w:r>
      <w:r>
        <w:rPr>
          <w:rFonts w:ascii="Arial" w:hAnsi="Arial" w:eastAsia="Calibri" w:cs="Arial"/>
          <w:lang w:eastAsia="en-US"/>
        </w:rPr>
        <w:t xml:space="preserve">strane</w:t>
      </w:r>
      <w:r>
        <w:rPr>
          <w:rFonts w:ascii="Arial" w:hAnsi="Arial" w:eastAsia="Calibri" w:cs="Arial"/>
          <w:lang w:val="sr-Latn-CS" w:eastAsia="en-US"/>
        </w:rPr>
        <w:t xml:space="preserve"> </w:t>
      </w:r>
      <w:r>
        <w:rPr>
          <w:rFonts w:ascii="Arial" w:hAnsi="Arial" w:eastAsia="Calibri" w:cs="Arial"/>
          <w:lang w:eastAsia="en-US"/>
        </w:rPr>
        <w:t xml:space="preserve">Korisnika</w:t>
      </w:r>
      <w:r>
        <w:rPr>
          <w:rFonts w:ascii="Arial" w:hAnsi="Arial" w:eastAsia="Calibri" w:cs="Arial"/>
          <w:lang w:val="sr-Latn-CS" w:eastAsia="en-US"/>
        </w:rPr>
        <w:t xml:space="preserve"> Društvu, </w:t>
      </w:r>
      <w:r>
        <w:rPr>
          <w:rFonts w:ascii="Arial" w:hAnsi="Arial" w:eastAsia="Calibri" w:cs="Arial"/>
          <w:lang w:eastAsia="en-US"/>
        </w:rPr>
        <w:t xml:space="preserve">a</w:t>
      </w:r>
      <w:r>
        <w:rPr>
          <w:rFonts w:ascii="Arial" w:hAnsi="Arial" w:eastAsia="Calibri" w:cs="Arial"/>
          <w:lang w:val="sr-Latn-CS" w:eastAsia="en-US"/>
        </w:rPr>
        <w:t xml:space="preserve"> </w:t>
      </w:r>
      <w:r>
        <w:rPr>
          <w:rFonts w:ascii="Arial" w:hAnsi="Arial" w:eastAsia="Calibri" w:cs="Arial"/>
          <w:lang w:eastAsia="en-US"/>
        </w:rPr>
        <w:t xml:space="preserve">o</w:t>
      </w:r>
      <w:r>
        <w:rPr>
          <w:rFonts w:ascii="Arial" w:hAnsi="Arial" w:eastAsia="Calibri" w:cs="Arial"/>
          <w:lang w:val="sr-Latn-CS" w:eastAsia="en-US"/>
        </w:rPr>
        <w:t xml:space="preserve"> č</w:t>
      </w:r>
      <w:r>
        <w:rPr>
          <w:rFonts w:ascii="Arial" w:hAnsi="Arial" w:eastAsia="Calibri" w:cs="Arial"/>
          <w:lang w:eastAsia="en-US"/>
        </w:rPr>
        <w:t xml:space="preserve">emu</w:t>
      </w:r>
      <w:r>
        <w:rPr>
          <w:rFonts w:ascii="Arial" w:hAnsi="Arial" w:eastAsia="Calibri" w:cs="Arial"/>
          <w:lang w:val="sr-Latn-CS" w:eastAsia="en-US"/>
        </w:rPr>
        <w:t xml:space="preserve"> </w:t>
      </w:r>
      <w:r>
        <w:rPr>
          <w:rFonts w:ascii="Arial" w:hAnsi="Arial" w:eastAsia="Calibri" w:cs="Arial"/>
          <w:lang w:eastAsia="en-US"/>
        </w:rPr>
        <w:t xml:space="preserve">se</w:t>
      </w:r>
      <w:r>
        <w:rPr>
          <w:rFonts w:ascii="Arial" w:hAnsi="Arial" w:eastAsia="Calibri" w:cs="Arial"/>
          <w:lang w:val="sr-Latn-CS" w:eastAsia="en-US"/>
        </w:rPr>
        <w:t xml:space="preserve"> </w:t>
      </w:r>
      <w:r>
        <w:rPr>
          <w:rFonts w:ascii="Arial" w:hAnsi="Arial" w:eastAsia="Calibri" w:cs="Arial"/>
          <w:lang w:eastAsia="en-US"/>
        </w:rPr>
        <w:t xml:space="preserve">obostrano</w:t>
      </w:r>
      <w:r>
        <w:rPr>
          <w:rFonts w:ascii="Arial" w:hAnsi="Arial" w:eastAsia="Calibri" w:cs="Arial"/>
          <w:lang w:val="sr-Latn-CS" w:eastAsia="en-US"/>
        </w:rPr>
        <w:t xml:space="preserve"> </w:t>
      </w:r>
      <w:r>
        <w:rPr>
          <w:rFonts w:ascii="Arial" w:hAnsi="Arial" w:eastAsia="Calibri" w:cs="Arial"/>
          <w:lang w:eastAsia="en-US"/>
        </w:rPr>
        <w:t xml:space="preserve">izra</w:t>
      </w:r>
      <w:r>
        <w:rPr>
          <w:rFonts w:ascii="Arial" w:hAnsi="Arial" w:eastAsia="Calibri" w:cs="Arial"/>
          <w:lang w:val="sr-Latn-CS" w:eastAsia="en-US"/>
        </w:rPr>
        <w:t xml:space="preserve">đ</w:t>
      </w:r>
      <w:r>
        <w:rPr>
          <w:rFonts w:ascii="Arial" w:hAnsi="Arial" w:eastAsia="Calibri" w:cs="Arial"/>
          <w:lang w:eastAsia="en-US"/>
        </w:rPr>
        <w:t xml:space="preserve">uje</w:t>
      </w:r>
      <w:r>
        <w:rPr>
          <w:rFonts w:ascii="Arial" w:hAnsi="Arial" w:eastAsia="Calibri" w:cs="Arial"/>
          <w:lang w:val="sr-Latn-CS" w:eastAsia="en-US"/>
        </w:rPr>
        <w:t xml:space="preserve"> </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potpisuje</w:t>
      </w:r>
      <w:r>
        <w:rPr>
          <w:rFonts w:ascii="Arial" w:hAnsi="Arial" w:eastAsia="Calibri" w:cs="Arial"/>
          <w:lang w:val="sr-Latn-CS" w:eastAsia="en-US"/>
        </w:rPr>
        <w:t xml:space="preserve"> od strane ovlašćenih lica Ugovornih strana </w:t>
      </w:r>
      <w:r>
        <w:rPr>
          <w:rFonts w:ascii="Arial" w:hAnsi="Arial" w:eastAsia="Calibri" w:cs="Arial"/>
          <w:lang w:eastAsia="en-US"/>
        </w:rPr>
        <w:t xml:space="preserve">Zapisnik</w:t>
      </w:r>
      <w:r>
        <w:rPr>
          <w:rFonts w:ascii="Arial" w:hAnsi="Arial" w:eastAsia="Calibri" w:cs="Arial"/>
          <w:lang w:val="sr-Latn-CS" w:eastAsia="en-US"/>
        </w:rPr>
        <w:t xml:space="preserve"> </w:t>
      </w:r>
      <w:r>
        <w:rPr>
          <w:rFonts w:ascii="Arial" w:hAnsi="Arial" w:eastAsia="Calibri" w:cs="Arial"/>
          <w:lang w:eastAsia="en-US"/>
        </w:rPr>
        <w:t xml:space="preserve">o</w:t>
      </w:r>
      <w:r>
        <w:rPr>
          <w:rFonts w:ascii="Arial" w:hAnsi="Arial" w:eastAsia="Calibri" w:cs="Arial"/>
          <w:lang w:val="sr-Latn-CS" w:eastAsia="en-US"/>
        </w:rPr>
        <w:t xml:space="preserve"> primopredaji čiji je sastavni deo Zapisnik o razduženju komitenta osnovnim sredstvima, kao Prilog broj 2 Ugovora i saglasno klauzuli 7.3 Ugovora;</w:t>
      </w:r>
      <w:r>
        <w:rPr>
          <w:rFonts w:ascii="Arial" w:hAnsi="Arial" w:eastAsia="Calibri" w:cs="Arial"/>
          <w:lang w:val="sr-Latn-CS" w:eastAsia="en-US"/>
        </w:rPr>
      </w:r>
    </w:p>
    <w:p>
      <w:pPr>
        <w:pStyle w:val="995"/>
        <w:pBdr/>
        <w:spacing w:line="276" w:lineRule="auto"/>
        <w:ind w:left="0"/>
        <w:jc w:val="both"/>
        <w:rPr>
          <w:rFonts w:ascii="Arial" w:hAnsi="Arial" w:eastAsia="Calibri" w:cs="Arial"/>
          <w:lang w:val="sr-Latn-CS" w:eastAsia="en-US"/>
        </w:rPr>
      </w:pPr>
      <w:r>
        <w:rPr>
          <w:rFonts w:ascii="Arial" w:hAnsi="Arial" w:eastAsia="Calibri" w:cs="Arial"/>
          <w:lang w:val="sr-Latn-CS" w:eastAsia="en-US"/>
        </w:rPr>
      </w:r>
      <w:r>
        <w:rPr>
          <w:rFonts w:ascii="Arial" w:hAnsi="Arial" w:eastAsia="Calibri" w:cs="Arial"/>
          <w:lang w:val="sr-Latn-CS" w:eastAsia="en-US"/>
        </w:rPr>
      </w:r>
    </w:p>
    <w:p>
      <w:pPr>
        <w:pStyle w:val="995"/>
        <w:pBdr/>
        <w:spacing w:line="276" w:lineRule="auto"/>
        <w:ind w:left="0"/>
        <w:jc w:val="both"/>
        <w:rPr>
          <w:rFonts w:ascii="Arial" w:hAnsi="Arial" w:eastAsia="Calibri" w:cs="Arial"/>
          <w:lang w:val="sr-Latn-CS" w:eastAsia="en-US"/>
        </w:rPr>
      </w:pPr>
      <w:r>
        <w:rPr>
          <w:rFonts w:ascii="Arial" w:hAnsi="Arial" w:eastAsia="Calibri" w:cs="Arial"/>
          <w:b/>
          <w:lang w:val="sr-Latn-CS" w:eastAsia="en-US"/>
        </w:rPr>
        <w:t xml:space="preserve">j)</w:t>
      </w:r>
      <w:r>
        <w:rPr>
          <w:rFonts w:ascii="Arial" w:hAnsi="Arial" w:eastAsia="Calibri" w:cs="Arial"/>
          <w:b/>
          <w:lang w:val="sr-Cyrl-RS" w:eastAsia="en-US"/>
        </w:rPr>
        <w:t xml:space="preserve"> </w:t>
      </w:r>
      <w:r>
        <w:rPr>
          <w:rFonts w:ascii="Arial" w:hAnsi="Arial" w:eastAsia="Calibri" w:cs="Arial"/>
          <w:b/>
          <w:lang w:eastAsia="en-US"/>
        </w:rPr>
        <w:t xml:space="preserve">Naknada</w:t>
      </w:r>
      <w:r>
        <w:rPr>
          <w:rFonts w:ascii="Arial" w:hAnsi="Arial" w:eastAsia="Calibri" w:cs="Arial"/>
          <w:b/>
          <w:lang w:val="sr-Latn-CS" w:eastAsia="en-US"/>
        </w:rPr>
        <w:t xml:space="preserve"> za korišćenje Benzinske stanice – </w:t>
      </w:r>
      <w:r>
        <w:rPr>
          <w:rFonts w:ascii="Arial" w:hAnsi="Arial" w:eastAsia="Calibri" w:cs="Arial"/>
          <w:lang w:val="sr-Latn-CS" w:eastAsia="en-US"/>
        </w:rPr>
        <w:t xml:space="preserve">označava </w:t>
      </w:r>
      <w:r>
        <w:rPr>
          <w:rFonts w:ascii="Arial" w:hAnsi="Arial" w:eastAsia="Calibri" w:cs="Arial"/>
          <w:lang w:val="sr-Latn-CS" w:eastAsia="en-US"/>
        </w:rPr>
        <w:t xml:space="preserve">mesečnu naknadu za korišćenje</w:t>
      </w:r>
      <w:r>
        <w:rPr>
          <w:rFonts w:ascii="Arial" w:hAnsi="Arial" w:eastAsia="Calibri" w:cs="Arial"/>
          <w:b/>
          <w:lang w:val="sr-Latn-CS" w:eastAsia="en-US"/>
        </w:rPr>
        <w:t xml:space="preserve">/</w:t>
      </w:r>
      <w:r>
        <w:rPr>
          <w:rFonts w:ascii="Arial" w:hAnsi="Arial" w:eastAsia="Calibri" w:cs="Arial"/>
          <w:lang w:val="sr-Latn-CS" w:eastAsia="en-US"/>
        </w:rPr>
        <w:t xml:space="preserve"> </w:t>
      </w:r>
      <w:r>
        <w:rPr>
          <w:rFonts w:ascii="Arial" w:hAnsi="Arial" w:eastAsia="Calibri" w:cs="Arial"/>
          <w:lang w:eastAsia="en-US"/>
        </w:rPr>
        <w:t xml:space="preserve">cenu</w:t>
      </w:r>
      <w:r>
        <w:rPr>
          <w:rFonts w:ascii="Arial" w:hAnsi="Arial" w:eastAsia="Calibri" w:cs="Arial"/>
          <w:lang w:val="sr-Latn-CS" w:eastAsia="en-US"/>
        </w:rPr>
        <w:t xml:space="preserve"> </w:t>
      </w:r>
      <w:r>
        <w:rPr>
          <w:rFonts w:ascii="Arial" w:hAnsi="Arial" w:eastAsia="Calibri" w:cs="Arial"/>
          <w:lang w:eastAsia="en-US"/>
        </w:rPr>
        <w:t xml:space="preserve">zakupa</w:t>
      </w:r>
      <w:r>
        <w:rPr>
          <w:rFonts w:ascii="Arial" w:hAnsi="Arial" w:eastAsia="Calibri" w:cs="Arial"/>
          <w:lang w:val="sr-Latn-CS" w:eastAsia="en-US"/>
        </w:rPr>
        <w:t xml:space="preserve"> </w:t>
      </w:r>
      <w:r>
        <w:rPr>
          <w:rFonts w:ascii="Arial" w:hAnsi="Arial" w:eastAsia="Calibri" w:cs="Arial"/>
          <w:lang w:eastAsia="en-US"/>
        </w:rPr>
        <w:t xml:space="preserve">za</w:t>
      </w:r>
      <w:r>
        <w:rPr>
          <w:rFonts w:ascii="Arial" w:hAnsi="Arial" w:eastAsia="Calibri" w:cs="Arial"/>
          <w:lang w:val="sr-Latn-CS" w:eastAsia="en-US"/>
        </w:rPr>
        <w:t xml:space="preserve"> </w:t>
      </w:r>
      <w:r>
        <w:rPr>
          <w:rFonts w:ascii="Arial" w:hAnsi="Arial" w:eastAsia="Calibri" w:cs="Arial"/>
          <w:lang w:eastAsia="en-US"/>
        </w:rPr>
        <w:t xml:space="preserve">Benzinsku</w:t>
      </w:r>
      <w:r>
        <w:rPr>
          <w:rFonts w:ascii="Arial" w:hAnsi="Arial" w:eastAsia="Calibri" w:cs="Arial"/>
          <w:lang w:val="sr-Latn-CS" w:eastAsia="en-US"/>
        </w:rPr>
        <w:t xml:space="preserve"> stanicu, </w:t>
      </w:r>
      <w:r>
        <w:rPr>
          <w:rFonts w:ascii="Arial" w:hAnsi="Arial" w:eastAsia="Calibri" w:cs="Arial"/>
          <w:lang w:eastAsia="en-US"/>
        </w:rPr>
        <w:t xml:space="preserve">definisana</w:t>
      </w:r>
      <w:r>
        <w:rPr>
          <w:rFonts w:ascii="Arial" w:hAnsi="Arial" w:eastAsia="Calibri" w:cs="Arial"/>
          <w:lang w:val="sr-Latn-CS" w:eastAsia="en-US"/>
        </w:rPr>
        <w:t xml:space="preserve"> </w:t>
      </w:r>
      <w:r>
        <w:rPr>
          <w:rFonts w:ascii="Arial" w:hAnsi="Arial" w:eastAsia="Calibri" w:cs="Arial"/>
          <w:lang w:eastAsia="en-US"/>
        </w:rPr>
        <w:t xml:space="preserve">u</w:t>
      </w:r>
      <w:r>
        <w:rPr>
          <w:rFonts w:ascii="Arial" w:hAnsi="Arial" w:eastAsia="Calibri" w:cs="Arial"/>
          <w:lang w:val="sr-Latn-CS" w:eastAsia="en-US"/>
        </w:rPr>
        <w:t xml:space="preserve"> klauzuli </w:t>
      </w:r>
      <w:r>
        <w:rPr>
          <w:rFonts w:ascii="Arial" w:hAnsi="Arial" w:eastAsia="Calibri" w:cs="Arial"/>
          <w:lang w:val="sr-Cyrl-RS" w:eastAsia="en-US"/>
        </w:rPr>
        <w:t xml:space="preserve">4. 8</w:t>
      </w:r>
      <w:r>
        <w:rPr>
          <w:rFonts w:ascii="Arial" w:hAnsi="Arial" w:eastAsia="Calibri" w:cs="Arial"/>
          <w:lang w:val="sr-Latn-CS" w:eastAsia="en-US"/>
        </w:rPr>
        <w:t xml:space="preserve"> </w:t>
      </w:r>
      <w:r>
        <w:rPr>
          <w:rFonts w:ascii="Arial" w:hAnsi="Arial" w:eastAsia="Calibri" w:cs="Arial"/>
          <w:lang w:eastAsia="en-US"/>
        </w:rPr>
        <w:t xml:space="preserve">Ugovora</w:t>
      </w:r>
      <w:r>
        <w:rPr>
          <w:rFonts w:ascii="Arial" w:hAnsi="Arial" w:eastAsia="Calibri" w:cs="Arial"/>
          <w:lang w:val="sr-Latn-CS" w:eastAsia="en-US"/>
        </w:rPr>
        <w:t xml:space="preserve">;</w:t>
      </w:r>
      <w:r>
        <w:rPr>
          <w:rFonts w:ascii="Arial" w:hAnsi="Arial" w:eastAsia="Calibri" w:cs="Arial"/>
          <w:lang w:val="sr-Latn-CS" w:eastAsia="en-US"/>
        </w:rPr>
      </w:r>
    </w:p>
    <w:p>
      <w:pPr>
        <w:pStyle w:val="995"/>
        <w:pBdr/>
        <w:spacing/>
        <w:ind/>
        <w:rPr>
          <w:rFonts w:ascii="Arial" w:hAnsi="Arial" w:eastAsia="Calibri" w:cs="Arial"/>
          <w:b/>
          <w:lang w:val="sr-Latn-CS" w:eastAsia="en-US"/>
        </w:rPr>
      </w:pPr>
      <w:r>
        <w:rPr>
          <w:rFonts w:ascii="Arial" w:hAnsi="Arial" w:eastAsia="Calibri" w:cs="Arial"/>
          <w:b/>
          <w:lang w:val="sr-Latn-CS" w:eastAsia="en-US"/>
        </w:rPr>
      </w:r>
      <w:r>
        <w:rPr>
          <w:rFonts w:ascii="Arial" w:hAnsi="Arial" w:eastAsia="Calibri" w:cs="Arial"/>
          <w:b/>
          <w:lang w:val="sr-Latn-CS" w:eastAsia="en-US"/>
        </w:rPr>
      </w:r>
    </w:p>
    <w:p>
      <w:pPr>
        <w:pStyle w:val="995"/>
        <w:pBdr/>
        <w:spacing w:line="276" w:lineRule="auto"/>
        <w:ind w:left="0"/>
        <w:jc w:val="both"/>
        <w:rPr>
          <w:rFonts w:ascii="Arial" w:hAnsi="Arial" w:eastAsia="Calibri" w:cs="Arial"/>
          <w:lang w:val="sr-Latn-CS" w:eastAsia="en-US"/>
        </w:rPr>
      </w:pPr>
      <w:r>
        <w:rPr>
          <w:rFonts w:ascii="Arial" w:hAnsi="Arial" w:eastAsia="Calibri" w:cs="Arial"/>
          <w:b/>
          <w:lang w:eastAsia="en-US"/>
        </w:rPr>
        <w:t xml:space="preserve">k</w:t>
      </w:r>
      <w:r>
        <w:rPr>
          <w:rFonts w:ascii="Arial" w:hAnsi="Arial" w:eastAsia="Calibri" w:cs="Arial"/>
          <w:b/>
          <w:lang w:val="sr-Latn-CS" w:eastAsia="en-US"/>
        </w:rPr>
        <w:t xml:space="preserve">) </w:t>
      </w:r>
      <w:r>
        <w:rPr>
          <w:rFonts w:ascii="Arial" w:hAnsi="Arial" w:eastAsia="Calibri" w:cs="Arial"/>
          <w:b/>
          <w:lang w:eastAsia="en-US"/>
        </w:rPr>
        <w:t xml:space="preserve">Tro</w:t>
      </w:r>
      <w:r>
        <w:rPr>
          <w:rFonts w:ascii="Arial" w:hAnsi="Arial" w:eastAsia="Calibri" w:cs="Arial"/>
          <w:b/>
          <w:lang w:val="sr-Latn-CS" w:eastAsia="en-US"/>
        </w:rPr>
        <w:t xml:space="preserve">š</w:t>
      </w:r>
      <w:r>
        <w:rPr>
          <w:rFonts w:ascii="Arial" w:hAnsi="Arial" w:eastAsia="Calibri" w:cs="Arial"/>
          <w:b/>
          <w:lang w:eastAsia="en-US"/>
        </w:rPr>
        <w:t xml:space="preserve">kovi</w:t>
      </w:r>
      <w:r>
        <w:rPr>
          <w:rFonts w:ascii="Arial" w:hAnsi="Arial" w:eastAsia="Calibri" w:cs="Arial"/>
          <w:lang w:val="sr-Latn-CS" w:eastAsia="en-US"/>
        </w:rPr>
        <w:t xml:space="preserve"> - </w:t>
      </w:r>
      <w:r>
        <w:rPr>
          <w:rFonts w:ascii="Arial" w:hAnsi="Arial" w:eastAsia="Calibri" w:cs="Arial"/>
          <w:lang w:eastAsia="en-US"/>
        </w:rPr>
        <w:t xml:space="preserve">ozna</w:t>
      </w:r>
      <w:r>
        <w:rPr>
          <w:rFonts w:ascii="Arial" w:hAnsi="Arial" w:eastAsia="Calibri" w:cs="Arial"/>
          <w:lang w:val="sr-Latn-CS" w:eastAsia="en-US"/>
        </w:rPr>
        <w:t xml:space="preserve">č</w:t>
      </w:r>
      <w:r>
        <w:rPr>
          <w:rFonts w:ascii="Arial" w:hAnsi="Arial" w:eastAsia="Calibri" w:cs="Arial"/>
          <w:lang w:eastAsia="en-US"/>
        </w:rPr>
        <w:t xml:space="preserve">ava</w:t>
      </w:r>
      <w:r>
        <w:rPr>
          <w:rFonts w:ascii="Arial" w:hAnsi="Arial" w:eastAsia="Calibri" w:cs="Arial"/>
          <w:lang w:val="sr-Latn-CS" w:eastAsia="en-US"/>
        </w:rPr>
        <w:t xml:space="preserve"> </w:t>
      </w:r>
      <w:r>
        <w:rPr>
          <w:rFonts w:ascii="Arial" w:hAnsi="Arial" w:eastAsia="Calibri" w:cs="Arial"/>
          <w:lang w:eastAsia="en-US"/>
        </w:rPr>
        <w:t xml:space="preserve">prate</w:t>
      </w:r>
      <w:r>
        <w:rPr>
          <w:rFonts w:ascii="Arial" w:hAnsi="Arial" w:eastAsia="Calibri" w:cs="Arial"/>
          <w:lang w:val="sr-Latn-CS" w:eastAsia="en-US"/>
        </w:rPr>
        <w:t xml:space="preserve">ć</w:t>
      </w:r>
      <w:r>
        <w:rPr>
          <w:rFonts w:ascii="Arial" w:hAnsi="Arial" w:eastAsia="Calibri" w:cs="Arial"/>
          <w:lang w:eastAsia="en-US"/>
        </w:rPr>
        <w:t xml:space="preserve">e</w:t>
      </w:r>
      <w:r>
        <w:rPr>
          <w:rFonts w:ascii="Arial" w:hAnsi="Arial" w:eastAsia="Calibri" w:cs="Arial"/>
          <w:lang w:val="sr-Latn-CS" w:eastAsia="en-US"/>
        </w:rPr>
        <w:t xml:space="preserve"> </w:t>
      </w:r>
      <w:r>
        <w:rPr>
          <w:rFonts w:ascii="Arial" w:hAnsi="Arial" w:eastAsia="Calibri" w:cs="Arial"/>
          <w:lang w:eastAsia="en-US"/>
        </w:rPr>
        <w:t xml:space="preserve">tro</w:t>
      </w:r>
      <w:r>
        <w:rPr>
          <w:rFonts w:ascii="Arial" w:hAnsi="Arial" w:eastAsia="Calibri" w:cs="Arial"/>
          <w:lang w:val="sr-Latn-CS" w:eastAsia="en-US"/>
        </w:rPr>
        <w:t xml:space="preserve">š</w:t>
      </w:r>
      <w:r>
        <w:rPr>
          <w:rFonts w:ascii="Arial" w:hAnsi="Arial" w:eastAsia="Calibri" w:cs="Arial"/>
          <w:lang w:eastAsia="en-US"/>
        </w:rPr>
        <w:t xml:space="preserve">kove</w:t>
      </w:r>
      <w:r>
        <w:rPr>
          <w:rFonts w:ascii="Arial" w:hAnsi="Arial" w:eastAsia="Calibri" w:cs="Arial"/>
          <w:lang w:val="sr-Latn-CS" w:eastAsia="en-US"/>
        </w:rPr>
        <w:t xml:space="preserve"> </w:t>
      </w:r>
      <w:r>
        <w:rPr>
          <w:rFonts w:ascii="Arial" w:hAnsi="Arial" w:eastAsia="Calibri" w:cs="Arial"/>
          <w:lang w:eastAsia="en-US"/>
        </w:rPr>
        <w:t xml:space="preserve">koji</w:t>
      </w:r>
      <w:r>
        <w:rPr>
          <w:rFonts w:ascii="Arial" w:hAnsi="Arial" w:eastAsia="Calibri" w:cs="Arial"/>
          <w:lang w:val="sr-Latn-CS" w:eastAsia="en-US"/>
        </w:rPr>
        <w:t xml:space="preserve"> </w:t>
      </w:r>
      <w:r>
        <w:rPr>
          <w:rFonts w:ascii="Arial" w:hAnsi="Arial" w:eastAsia="Calibri" w:cs="Arial"/>
          <w:lang w:eastAsia="en-US"/>
        </w:rPr>
        <w:t xml:space="preserve">se</w:t>
      </w:r>
      <w:r>
        <w:rPr>
          <w:rFonts w:ascii="Arial" w:hAnsi="Arial" w:eastAsia="Calibri" w:cs="Arial"/>
          <w:lang w:val="sr-Latn-CS" w:eastAsia="en-US"/>
        </w:rPr>
        <w:t xml:space="preserve"> </w:t>
      </w:r>
      <w:r>
        <w:rPr>
          <w:rFonts w:ascii="Arial" w:hAnsi="Arial" w:eastAsia="Calibri" w:cs="Arial"/>
          <w:lang w:eastAsia="en-US"/>
        </w:rPr>
        <w:t xml:space="preserve">odnose</w:t>
      </w:r>
      <w:r>
        <w:rPr>
          <w:rFonts w:ascii="Arial" w:hAnsi="Arial" w:eastAsia="Calibri" w:cs="Arial"/>
          <w:lang w:val="sr-Latn-CS" w:eastAsia="en-US"/>
        </w:rPr>
        <w:t xml:space="preserve"> </w:t>
      </w:r>
      <w:r>
        <w:rPr>
          <w:rFonts w:ascii="Arial" w:hAnsi="Arial" w:eastAsia="Calibri" w:cs="Arial"/>
          <w:lang w:eastAsia="en-US"/>
        </w:rPr>
        <w:t xml:space="preserve">na</w:t>
      </w:r>
      <w:r>
        <w:rPr>
          <w:rFonts w:ascii="Arial" w:hAnsi="Arial" w:eastAsia="Calibri" w:cs="Arial"/>
          <w:lang w:val="sr-Latn-CS" w:eastAsia="en-US"/>
        </w:rPr>
        <w:t xml:space="preserve"> </w:t>
      </w:r>
      <w:r>
        <w:rPr>
          <w:rFonts w:ascii="Arial" w:hAnsi="Arial" w:eastAsia="Calibri" w:cs="Arial"/>
          <w:lang w:eastAsia="en-US"/>
        </w:rPr>
        <w:t xml:space="preserve">kori</w:t>
      </w:r>
      <w:r>
        <w:rPr>
          <w:rFonts w:ascii="Arial" w:hAnsi="Arial" w:eastAsia="Calibri" w:cs="Arial"/>
          <w:lang w:val="sr-Latn-CS" w:eastAsia="en-US"/>
        </w:rPr>
        <w:t xml:space="preserve">šć</w:t>
      </w:r>
      <w:r>
        <w:rPr>
          <w:rFonts w:ascii="Arial" w:hAnsi="Arial" w:eastAsia="Calibri" w:cs="Arial"/>
          <w:lang w:eastAsia="en-US"/>
        </w:rPr>
        <w:t xml:space="preserve">enje</w:t>
      </w:r>
      <w:r>
        <w:rPr>
          <w:rFonts w:ascii="Arial" w:hAnsi="Arial" w:eastAsia="Calibri" w:cs="Arial"/>
          <w:lang w:val="sr-Latn-CS" w:eastAsia="en-US"/>
        </w:rPr>
        <w:t xml:space="preserve"> </w:t>
      </w:r>
      <w:r>
        <w:rPr>
          <w:rFonts w:ascii="Arial" w:hAnsi="Arial" w:eastAsia="Calibri" w:cs="Arial"/>
          <w:lang w:val="sr-Latn-RS" w:eastAsia="en-US"/>
        </w:rPr>
        <w:t xml:space="preserve">Benzinske stanice</w:t>
      </w:r>
      <w:r>
        <w:rPr>
          <w:rFonts w:ascii="Arial" w:hAnsi="Arial" w:eastAsia="Calibri" w:cs="Arial"/>
          <w:lang w:val="sr-Latn-CS" w:eastAsia="en-US"/>
        </w:rPr>
        <w:t xml:space="preserve"> (</w:t>
      </w:r>
      <w:r>
        <w:rPr>
          <w:rFonts w:ascii="Arial" w:hAnsi="Arial" w:eastAsia="Calibri" w:cs="Arial"/>
          <w:lang w:eastAsia="en-US"/>
        </w:rPr>
        <w:t xml:space="preserve">npr</w:t>
      </w:r>
      <w:r>
        <w:rPr>
          <w:rFonts w:ascii="Arial" w:hAnsi="Arial" w:eastAsia="Calibri" w:cs="Arial"/>
          <w:lang w:val="sr-Latn-CS" w:eastAsia="en-US"/>
        </w:rPr>
        <w:t xml:space="preserve">. </w:t>
      </w:r>
      <w:r>
        <w:rPr>
          <w:rFonts w:ascii="Arial" w:hAnsi="Arial" w:eastAsia="Calibri" w:cs="Arial"/>
          <w:lang w:eastAsia="en-US"/>
        </w:rPr>
        <w:t xml:space="preserve">za</w:t>
      </w:r>
      <w:r>
        <w:rPr>
          <w:rFonts w:ascii="Arial" w:hAnsi="Arial" w:eastAsia="Calibri" w:cs="Arial"/>
          <w:lang w:val="sr-Latn-CS" w:eastAsia="en-US"/>
        </w:rPr>
        <w:t xml:space="preserve"> </w:t>
      </w:r>
      <w:r>
        <w:rPr>
          <w:rFonts w:ascii="Arial" w:hAnsi="Arial" w:eastAsia="Calibri" w:cs="Arial"/>
          <w:lang w:eastAsia="en-US"/>
        </w:rPr>
        <w:t xml:space="preserve">potro</w:t>
      </w:r>
      <w:r>
        <w:rPr>
          <w:rFonts w:ascii="Arial" w:hAnsi="Arial" w:eastAsia="Calibri" w:cs="Arial"/>
          <w:lang w:val="sr-Latn-CS" w:eastAsia="en-US"/>
        </w:rPr>
        <w:t xml:space="preserve">š</w:t>
      </w:r>
      <w:r>
        <w:rPr>
          <w:rFonts w:ascii="Arial" w:hAnsi="Arial" w:eastAsia="Calibri" w:cs="Arial"/>
          <w:lang w:eastAsia="en-US"/>
        </w:rPr>
        <w:t xml:space="preserve">enu</w:t>
      </w:r>
      <w:r>
        <w:rPr>
          <w:rFonts w:ascii="Arial" w:hAnsi="Arial" w:eastAsia="Calibri" w:cs="Arial"/>
          <w:lang w:val="sr-Latn-CS" w:eastAsia="en-US"/>
        </w:rPr>
        <w:t xml:space="preserve"> </w:t>
      </w:r>
      <w:r>
        <w:rPr>
          <w:rFonts w:ascii="Arial" w:hAnsi="Arial" w:eastAsia="Calibri" w:cs="Arial"/>
          <w:lang w:eastAsia="en-US"/>
        </w:rPr>
        <w:t xml:space="preserve">elektri</w:t>
      </w:r>
      <w:r>
        <w:rPr>
          <w:rFonts w:ascii="Arial" w:hAnsi="Arial" w:eastAsia="Calibri" w:cs="Arial"/>
          <w:lang w:val="sr-Latn-CS" w:eastAsia="en-US"/>
        </w:rPr>
        <w:t xml:space="preserve">č</w:t>
      </w:r>
      <w:r>
        <w:rPr>
          <w:rFonts w:ascii="Arial" w:hAnsi="Arial" w:eastAsia="Calibri" w:cs="Arial"/>
          <w:lang w:eastAsia="en-US"/>
        </w:rPr>
        <w:t xml:space="preserve">nu</w:t>
      </w:r>
      <w:r>
        <w:rPr>
          <w:rFonts w:ascii="Arial" w:hAnsi="Arial" w:eastAsia="Calibri" w:cs="Arial"/>
          <w:lang w:val="sr-Latn-CS" w:eastAsia="en-US"/>
        </w:rPr>
        <w:t xml:space="preserve"> </w:t>
      </w:r>
      <w:r>
        <w:rPr>
          <w:rFonts w:ascii="Arial" w:hAnsi="Arial" w:eastAsia="Calibri" w:cs="Arial"/>
          <w:lang w:eastAsia="en-US"/>
        </w:rPr>
        <w:t xml:space="preserve">energiju</w:t>
      </w:r>
      <w:r>
        <w:rPr>
          <w:rFonts w:ascii="Arial" w:hAnsi="Arial" w:eastAsia="Calibri" w:cs="Arial"/>
          <w:lang w:val="sr-Latn-CS" w:eastAsia="en-US"/>
        </w:rPr>
        <w:t xml:space="preserve">; </w:t>
      </w:r>
      <w:r>
        <w:rPr>
          <w:rFonts w:ascii="Arial" w:hAnsi="Arial" w:eastAsia="Calibri" w:cs="Arial"/>
          <w:lang w:eastAsia="en-US"/>
        </w:rPr>
        <w:t xml:space="preserve">grejanje</w:t>
      </w:r>
      <w:r>
        <w:rPr>
          <w:rFonts w:ascii="Arial" w:hAnsi="Arial" w:eastAsia="Calibri" w:cs="Arial"/>
          <w:lang w:val="sr-Latn-CS" w:eastAsia="en-US"/>
        </w:rPr>
        <w:t xml:space="preserve">; </w:t>
      </w:r>
      <w:r>
        <w:rPr>
          <w:rFonts w:ascii="Arial" w:hAnsi="Arial" w:eastAsia="Calibri" w:cs="Arial"/>
          <w:lang w:eastAsia="en-US"/>
        </w:rPr>
        <w:t xml:space="preserve">kanalizaciju</w:t>
      </w:r>
      <w:r>
        <w:rPr>
          <w:rFonts w:ascii="Arial" w:hAnsi="Arial" w:eastAsia="Calibri" w:cs="Arial"/>
          <w:lang w:val="sr-Latn-CS" w:eastAsia="en-US"/>
        </w:rPr>
        <w:t xml:space="preserve">; </w:t>
      </w:r>
      <w:r>
        <w:rPr>
          <w:rFonts w:ascii="Arial" w:hAnsi="Arial" w:eastAsia="Calibri" w:cs="Arial"/>
          <w:lang w:eastAsia="en-US"/>
        </w:rPr>
        <w:t xml:space="preserve">porez</w:t>
      </w:r>
      <w:r>
        <w:rPr>
          <w:rFonts w:ascii="Arial" w:hAnsi="Arial" w:eastAsia="Calibri" w:cs="Arial"/>
          <w:lang w:val="sr-Latn-CS" w:eastAsia="en-US"/>
        </w:rPr>
        <w:t xml:space="preserve"> </w:t>
      </w:r>
      <w:r>
        <w:rPr>
          <w:rFonts w:ascii="Arial" w:hAnsi="Arial" w:eastAsia="Calibri" w:cs="Arial"/>
          <w:lang w:eastAsia="en-US"/>
        </w:rPr>
        <w:t xml:space="preserve">na</w:t>
      </w:r>
      <w:r>
        <w:rPr>
          <w:rFonts w:ascii="Arial" w:hAnsi="Arial" w:eastAsia="Calibri" w:cs="Arial"/>
          <w:lang w:val="sr-Latn-CS" w:eastAsia="en-US"/>
        </w:rPr>
        <w:t xml:space="preserve"> </w:t>
      </w:r>
      <w:r>
        <w:rPr>
          <w:rFonts w:ascii="Arial" w:hAnsi="Arial" w:eastAsia="Calibri" w:cs="Arial"/>
          <w:lang w:eastAsia="en-US"/>
        </w:rPr>
        <w:t xml:space="preserve">imovinu</w:t>
      </w:r>
      <w:r>
        <w:rPr>
          <w:rFonts w:ascii="Arial" w:hAnsi="Arial" w:eastAsia="Calibri" w:cs="Arial"/>
          <w:lang w:val="sr-Latn-CS" w:eastAsia="en-US"/>
        </w:rPr>
        <w:t xml:space="preserve">; </w:t>
      </w:r>
      <w:r>
        <w:rPr>
          <w:rFonts w:ascii="Arial" w:hAnsi="Arial" w:eastAsia="Calibri" w:cs="Arial"/>
          <w:lang w:eastAsia="en-US"/>
        </w:rPr>
        <w:t xml:space="preserve">utro</w:t>
      </w:r>
      <w:r>
        <w:rPr>
          <w:rFonts w:ascii="Arial" w:hAnsi="Arial" w:eastAsia="Calibri" w:cs="Arial"/>
          <w:lang w:val="sr-Latn-CS" w:eastAsia="en-US"/>
        </w:rPr>
        <w:t xml:space="preserve">š</w:t>
      </w:r>
      <w:r>
        <w:rPr>
          <w:rFonts w:ascii="Arial" w:hAnsi="Arial" w:eastAsia="Calibri" w:cs="Arial"/>
          <w:lang w:eastAsia="en-US"/>
        </w:rPr>
        <w:t xml:space="preserve">enu</w:t>
      </w:r>
      <w:r>
        <w:rPr>
          <w:rFonts w:ascii="Arial" w:hAnsi="Arial" w:eastAsia="Calibri" w:cs="Arial"/>
          <w:lang w:val="sr-Latn-CS" w:eastAsia="en-US"/>
        </w:rPr>
        <w:t xml:space="preserve"> </w:t>
      </w:r>
      <w:r>
        <w:rPr>
          <w:rFonts w:ascii="Arial" w:hAnsi="Arial" w:eastAsia="Calibri" w:cs="Arial"/>
          <w:lang w:eastAsia="en-US"/>
        </w:rPr>
        <w:t xml:space="preserve">vodu</w:t>
      </w:r>
      <w:r>
        <w:rPr>
          <w:rFonts w:ascii="Arial" w:hAnsi="Arial" w:eastAsia="Calibri" w:cs="Arial"/>
          <w:lang w:val="sr-Latn-CS" w:eastAsia="en-US"/>
        </w:rPr>
        <w:t xml:space="preserve"> </w:t>
      </w:r>
      <w:r>
        <w:rPr>
          <w:rFonts w:ascii="Arial" w:hAnsi="Arial" w:eastAsia="Calibri" w:cs="Arial"/>
          <w:lang w:eastAsia="en-US"/>
        </w:rPr>
        <w:t xml:space="preserve">prema</w:t>
      </w:r>
      <w:r>
        <w:rPr>
          <w:rFonts w:ascii="Arial" w:hAnsi="Arial" w:eastAsia="Calibri" w:cs="Arial"/>
          <w:lang w:val="sr-Latn-CS" w:eastAsia="en-US"/>
        </w:rPr>
        <w:t xml:space="preserve"> </w:t>
      </w:r>
      <w:r>
        <w:rPr>
          <w:rFonts w:ascii="Arial" w:hAnsi="Arial" w:eastAsia="Calibri" w:cs="Arial"/>
          <w:lang w:eastAsia="en-US"/>
        </w:rPr>
        <w:t xml:space="preserve">stanju</w:t>
      </w:r>
      <w:r>
        <w:rPr>
          <w:rFonts w:ascii="Arial" w:hAnsi="Arial" w:eastAsia="Calibri" w:cs="Arial"/>
          <w:lang w:val="sr-Latn-CS" w:eastAsia="en-US"/>
        </w:rPr>
        <w:t xml:space="preserve"> </w:t>
      </w:r>
      <w:r>
        <w:rPr>
          <w:rFonts w:ascii="Arial" w:hAnsi="Arial" w:eastAsia="Calibri" w:cs="Arial"/>
          <w:lang w:eastAsia="en-US"/>
        </w:rPr>
        <w:t xml:space="preserve">potro</w:t>
      </w:r>
      <w:r>
        <w:rPr>
          <w:rFonts w:ascii="Arial" w:hAnsi="Arial" w:eastAsia="Calibri" w:cs="Arial"/>
          <w:lang w:val="sr-Latn-CS" w:eastAsia="en-US"/>
        </w:rPr>
        <w:t xml:space="preserve">š</w:t>
      </w:r>
      <w:r>
        <w:rPr>
          <w:rFonts w:ascii="Arial" w:hAnsi="Arial" w:eastAsia="Calibri" w:cs="Arial"/>
          <w:lang w:eastAsia="en-US"/>
        </w:rPr>
        <w:t xml:space="preserve">nje</w:t>
      </w:r>
      <w:r>
        <w:rPr>
          <w:rFonts w:ascii="Arial" w:hAnsi="Arial" w:eastAsia="Calibri" w:cs="Arial"/>
          <w:lang w:val="sr-Latn-CS" w:eastAsia="en-US"/>
        </w:rPr>
        <w:t xml:space="preserve"> </w:t>
      </w:r>
      <w:r>
        <w:rPr>
          <w:rFonts w:ascii="Arial" w:hAnsi="Arial" w:eastAsia="Calibri" w:cs="Arial"/>
          <w:lang w:eastAsia="en-US"/>
        </w:rPr>
        <w:t xml:space="preserve">na</w:t>
      </w:r>
      <w:r>
        <w:rPr>
          <w:rFonts w:ascii="Arial" w:hAnsi="Arial" w:eastAsia="Calibri" w:cs="Arial"/>
          <w:lang w:val="sr-Latn-CS" w:eastAsia="en-US"/>
        </w:rPr>
        <w:t xml:space="preserve"> </w:t>
      </w:r>
      <w:r>
        <w:rPr>
          <w:rFonts w:ascii="Arial" w:hAnsi="Arial" w:eastAsia="Calibri" w:cs="Arial"/>
          <w:lang w:eastAsia="en-US"/>
        </w:rPr>
        <w:t xml:space="preserve">vodomeru</w:t>
      </w:r>
      <w:r>
        <w:rPr>
          <w:rFonts w:ascii="Arial" w:hAnsi="Arial" w:eastAsia="Calibri" w:cs="Arial"/>
          <w:lang w:val="sr-Latn-CS" w:eastAsia="en-US"/>
        </w:rPr>
        <w:t xml:space="preserve">; </w:t>
      </w:r>
      <w:r>
        <w:rPr>
          <w:rFonts w:ascii="Arial" w:hAnsi="Arial" w:eastAsia="Calibri" w:cs="Arial"/>
          <w:lang w:eastAsia="en-US"/>
        </w:rPr>
        <w:t xml:space="preserve">izno</w:t>
      </w:r>
      <w:r>
        <w:rPr>
          <w:rFonts w:ascii="Arial" w:hAnsi="Arial" w:eastAsia="Calibri" w:cs="Arial"/>
          <w:lang w:val="sr-Latn-CS" w:eastAsia="en-US"/>
        </w:rPr>
        <w:t xml:space="preserve">š</w:t>
      </w:r>
      <w:r>
        <w:rPr>
          <w:rFonts w:ascii="Arial" w:hAnsi="Arial" w:eastAsia="Calibri" w:cs="Arial"/>
          <w:lang w:eastAsia="en-US"/>
        </w:rPr>
        <w:t xml:space="preserve">enje</w:t>
      </w:r>
      <w:r>
        <w:rPr>
          <w:rFonts w:ascii="Arial" w:hAnsi="Arial" w:eastAsia="Calibri" w:cs="Arial"/>
          <w:lang w:val="sr-Latn-CS" w:eastAsia="en-US"/>
        </w:rPr>
        <w:t xml:space="preserve"> </w:t>
      </w:r>
      <w:r>
        <w:rPr>
          <w:rFonts w:ascii="Arial" w:hAnsi="Arial" w:eastAsia="Calibri" w:cs="Arial"/>
          <w:lang w:eastAsia="en-US"/>
        </w:rPr>
        <w:t xml:space="preserve">sme</w:t>
      </w:r>
      <w:r>
        <w:rPr>
          <w:rFonts w:ascii="Arial" w:hAnsi="Arial" w:eastAsia="Calibri" w:cs="Arial"/>
          <w:lang w:val="sr-Latn-CS" w:eastAsia="en-US"/>
        </w:rPr>
        <w:t xml:space="preserve">ć</w:t>
      </w:r>
      <w:r>
        <w:rPr>
          <w:rFonts w:ascii="Arial" w:hAnsi="Arial" w:eastAsia="Calibri" w:cs="Arial"/>
          <w:lang w:eastAsia="en-US"/>
        </w:rPr>
        <w:t xml:space="preserve">a</w:t>
      </w:r>
      <w:r>
        <w:rPr>
          <w:rFonts w:ascii="Arial" w:hAnsi="Arial" w:eastAsia="Calibri" w:cs="Arial"/>
          <w:lang w:val="sr-Latn-CS" w:eastAsia="en-US"/>
        </w:rPr>
        <w:t xml:space="preserve">) i druge </w:t>
      </w:r>
      <w:r>
        <w:rPr>
          <w:rFonts w:ascii="Arial" w:hAnsi="Arial" w:eastAsia="Calibri" w:cs="Arial"/>
          <w:lang w:eastAsia="en-US"/>
        </w:rPr>
        <w:t xml:space="preserve">naknade</w:t>
      </w:r>
      <w:r>
        <w:rPr>
          <w:rFonts w:ascii="Arial" w:hAnsi="Arial" w:eastAsia="Calibri" w:cs="Arial"/>
          <w:lang w:val="sr-Latn-RS" w:eastAsia="en-US"/>
        </w:rPr>
        <w:t xml:space="preserve"> i indirektne poreze</w:t>
      </w:r>
      <w:r>
        <w:rPr>
          <w:rFonts w:ascii="Arial" w:hAnsi="Arial" w:eastAsia="Calibri" w:cs="Arial"/>
          <w:lang w:val="sr-Latn-CS" w:eastAsia="en-US"/>
        </w:rPr>
        <w:t xml:space="preserve">, </w:t>
      </w:r>
      <w:r>
        <w:rPr>
          <w:rFonts w:ascii="Arial" w:hAnsi="Arial" w:eastAsia="Calibri" w:cs="Arial"/>
          <w:lang w:eastAsia="en-US"/>
        </w:rPr>
        <w:t xml:space="preserve">koje</w:t>
      </w:r>
      <w:r>
        <w:rPr>
          <w:rFonts w:ascii="Arial" w:hAnsi="Arial" w:eastAsia="Calibri" w:cs="Arial"/>
          <w:lang w:val="sr-Latn-CS" w:eastAsia="en-US"/>
        </w:rPr>
        <w:t xml:space="preserve"> </w:t>
      </w:r>
      <w:r>
        <w:rPr>
          <w:rFonts w:ascii="Arial" w:hAnsi="Arial" w:eastAsia="Calibri" w:cs="Arial"/>
          <w:lang w:eastAsia="en-US"/>
        </w:rPr>
        <w:t xml:space="preserve">tro</w:t>
      </w:r>
      <w:r>
        <w:rPr>
          <w:rFonts w:ascii="Arial" w:hAnsi="Arial" w:eastAsia="Calibri" w:cs="Arial"/>
          <w:lang w:val="sr-Latn-CS" w:eastAsia="en-US"/>
        </w:rPr>
        <w:t xml:space="preserve">š</w:t>
      </w:r>
      <w:r>
        <w:rPr>
          <w:rFonts w:ascii="Arial" w:hAnsi="Arial" w:eastAsia="Calibri" w:cs="Arial"/>
          <w:lang w:eastAsia="en-US"/>
        </w:rPr>
        <w:t xml:space="preserve">kove</w:t>
      </w:r>
      <w:r>
        <w:rPr>
          <w:rFonts w:ascii="Arial" w:hAnsi="Arial" w:eastAsia="Calibri" w:cs="Arial"/>
          <w:lang w:val="sr-Latn-RS" w:eastAsia="en-US"/>
        </w:rPr>
        <w:t xml:space="preserve"> Društvo prefakturiše Korisniku, </w:t>
      </w:r>
      <w:r>
        <w:rPr>
          <w:rFonts w:ascii="Arial" w:hAnsi="Arial" w:eastAsia="Calibri" w:cs="Arial"/>
          <w:lang w:eastAsia="en-US"/>
        </w:rPr>
        <w:t xml:space="preserve">a</w:t>
      </w:r>
      <w:r>
        <w:rPr>
          <w:rFonts w:ascii="Arial" w:hAnsi="Arial" w:eastAsia="Calibri" w:cs="Arial"/>
          <w:lang w:val="sr-Latn-CS" w:eastAsia="en-US"/>
        </w:rPr>
        <w:t xml:space="preserve"> </w:t>
      </w:r>
      <w:r>
        <w:rPr>
          <w:rFonts w:ascii="Arial" w:hAnsi="Arial" w:eastAsia="Calibri" w:cs="Arial"/>
          <w:lang w:eastAsia="en-US"/>
        </w:rPr>
        <w:t xml:space="preserve">dospevaju</w:t>
      </w:r>
      <w:r>
        <w:rPr>
          <w:rFonts w:ascii="Arial" w:hAnsi="Arial" w:eastAsia="Calibri" w:cs="Arial"/>
          <w:lang w:val="sr-Latn-CS" w:eastAsia="en-US"/>
        </w:rPr>
        <w:t xml:space="preserve"> </w:t>
      </w:r>
      <w:r>
        <w:rPr>
          <w:rFonts w:ascii="Arial" w:hAnsi="Arial" w:eastAsia="Calibri" w:cs="Arial"/>
          <w:lang w:eastAsia="en-US"/>
        </w:rPr>
        <w:t xml:space="preserve">za</w:t>
      </w:r>
      <w:r>
        <w:rPr>
          <w:rFonts w:ascii="Arial" w:hAnsi="Arial" w:eastAsia="Calibri" w:cs="Arial"/>
          <w:lang w:val="sr-Latn-CS" w:eastAsia="en-US"/>
        </w:rPr>
        <w:t xml:space="preserve"> </w:t>
      </w:r>
      <w:r>
        <w:rPr>
          <w:rFonts w:ascii="Arial" w:hAnsi="Arial" w:eastAsia="Calibri" w:cs="Arial"/>
          <w:lang w:eastAsia="en-US"/>
        </w:rPr>
        <w:t xml:space="preserve">pla</w:t>
      </w:r>
      <w:r>
        <w:rPr>
          <w:rFonts w:ascii="Arial" w:hAnsi="Arial" w:eastAsia="Calibri" w:cs="Arial"/>
          <w:lang w:val="sr-Latn-CS" w:eastAsia="en-US"/>
        </w:rPr>
        <w:t xml:space="preserve">ć</w:t>
      </w:r>
      <w:r>
        <w:rPr>
          <w:rFonts w:ascii="Arial" w:hAnsi="Arial" w:eastAsia="Calibri" w:cs="Arial"/>
          <w:lang w:eastAsia="en-US"/>
        </w:rPr>
        <w:t xml:space="preserve">anje</w:t>
      </w:r>
      <w:r>
        <w:rPr>
          <w:rFonts w:ascii="Arial" w:hAnsi="Arial" w:eastAsia="Calibri" w:cs="Arial"/>
          <w:lang w:val="sr-Latn-CS" w:eastAsia="en-US"/>
        </w:rPr>
        <w:t xml:space="preserve"> </w:t>
      </w:r>
      <w:r>
        <w:rPr>
          <w:rFonts w:ascii="Arial" w:hAnsi="Arial" w:eastAsia="Calibri" w:cs="Arial"/>
          <w:lang w:val="sr-Latn-RS" w:eastAsia="en-US"/>
        </w:rPr>
        <w:t xml:space="preserve">za</w:t>
      </w:r>
      <w:r>
        <w:rPr>
          <w:rFonts w:ascii="Arial" w:hAnsi="Arial" w:eastAsia="Calibri" w:cs="Arial"/>
          <w:lang w:val="sr-Latn-CS" w:eastAsia="en-US"/>
        </w:rPr>
        <w:t xml:space="preserve"> </w:t>
      </w:r>
      <w:r>
        <w:rPr>
          <w:rFonts w:ascii="Arial" w:hAnsi="Arial" w:eastAsia="Calibri" w:cs="Arial"/>
          <w:lang w:eastAsia="en-US"/>
        </w:rPr>
        <w:t xml:space="preserve">vreme</w:t>
      </w:r>
      <w:r>
        <w:rPr>
          <w:rFonts w:ascii="Arial" w:hAnsi="Arial" w:eastAsia="Calibri" w:cs="Arial"/>
          <w:lang w:val="sr-Latn-CS" w:eastAsia="en-US"/>
        </w:rPr>
        <w:t xml:space="preserve"> </w:t>
      </w:r>
      <w:r>
        <w:rPr>
          <w:rFonts w:ascii="Arial" w:hAnsi="Arial" w:eastAsia="Calibri" w:cs="Arial"/>
          <w:lang w:val="sr-Latn-RS" w:eastAsia="en-US"/>
        </w:rPr>
        <w:t xml:space="preserve">trajanja Ugovora</w:t>
      </w:r>
      <w:r>
        <w:rPr>
          <w:rFonts w:ascii="Arial" w:hAnsi="Arial" w:eastAsia="Calibri" w:cs="Arial"/>
          <w:lang w:val="sr-Latn-CS" w:eastAsia="en-US"/>
        </w:rPr>
        <w:t xml:space="preserve">, </w:t>
      </w:r>
      <w:r>
        <w:rPr>
          <w:rFonts w:ascii="Arial" w:hAnsi="Arial" w:eastAsia="Calibri" w:cs="Arial"/>
          <w:lang w:eastAsia="en-US"/>
        </w:rPr>
        <w:t xml:space="preserve">i</w:t>
      </w:r>
      <w:r>
        <w:rPr>
          <w:rFonts w:ascii="Arial" w:hAnsi="Arial" w:eastAsia="Calibri" w:cs="Arial"/>
          <w:lang w:val="sr-Latn-CS" w:eastAsia="en-US"/>
        </w:rPr>
        <w:t xml:space="preserve"> </w:t>
      </w:r>
      <w:r>
        <w:rPr>
          <w:rFonts w:ascii="Arial" w:hAnsi="Arial" w:eastAsia="Calibri" w:cs="Arial"/>
          <w:lang w:eastAsia="en-US"/>
        </w:rPr>
        <w:t xml:space="preserve">nakon</w:t>
      </w:r>
      <w:r>
        <w:rPr>
          <w:rFonts w:ascii="Arial" w:hAnsi="Arial" w:eastAsia="Calibri" w:cs="Arial"/>
          <w:lang w:val="sr-Latn-CS" w:eastAsia="en-US"/>
        </w:rPr>
        <w:t xml:space="preserve"> </w:t>
      </w:r>
      <w:r>
        <w:rPr>
          <w:rFonts w:ascii="Arial" w:hAnsi="Arial" w:eastAsia="Calibri" w:cs="Arial"/>
          <w:lang w:eastAsia="en-US"/>
        </w:rPr>
        <w:t xml:space="preserve">isteka</w:t>
      </w:r>
      <w:r>
        <w:rPr>
          <w:rFonts w:ascii="Arial" w:hAnsi="Arial" w:eastAsia="Calibri" w:cs="Arial"/>
          <w:lang w:val="sr-Latn-CS" w:eastAsia="en-US"/>
        </w:rPr>
        <w:t xml:space="preserve"> </w:t>
      </w:r>
      <w:r>
        <w:rPr>
          <w:rFonts w:ascii="Arial" w:hAnsi="Arial" w:eastAsia="Calibri" w:cs="Arial"/>
          <w:lang w:val="sr-Latn-RS" w:eastAsia="en-US"/>
        </w:rPr>
        <w:t xml:space="preserve">roka Ugovora</w:t>
      </w:r>
      <w:r>
        <w:rPr>
          <w:rFonts w:ascii="Arial" w:hAnsi="Arial" w:eastAsia="Calibri" w:cs="Arial"/>
          <w:lang w:val="sr-Latn-CS" w:eastAsia="en-US"/>
        </w:rPr>
        <w:t xml:space="preserve"> </w:t>
      </w:r>
      <w:r>
        <w:rPr>
          <w:rFonts w:ascii="Arial" w:hAnsi="Arial" w:eastAsia="Calibri" w:cs="Arial"/>
          <w:lang w:eastAsia="en-US"/>
        </w:rPr>
        <w:t xml:space="preserve">i</w:t>
      </w:r>
      <w:r>
        <w:rPr>
          <w:rFonts w:ascii="Arial" w:hAnsi="Arial" w:eastAsia="Calibri" w:cs="Arial"/>
          <w:lang w:val="sr-Latn-CS" w:eastAsia="en-US"/>
        </w:rPr>
        <w:t xml:space="preserve">/</w:t>
      </w:r>
      <w:r>
        <w:rPr>
          <w:rFonts w:ascii="Arial" w:hAnsi="Arial" w:eastAsia="Calibri" w:cs="Arial"/>
          <w:lang w:eastAsia="en-US"/>
        </w:rPr>
        <w:t xml:space="preserve">ili</w:t>
      </w:r>
      <w:r>
        <w:rPr>
          <w:rFonts w:ascii="Arial" w:hAnsi="Arial" w:eastAsia="Calibri" w:cs="Arial"/>
          <w:lang w:val="sr-Latn-CS" w:eastAsia="en-US"/>
        </w:rPr>
        <w:t xml:space="preserve"> </w:t>
      </w:r>
      <w:r>
        <w:rPr>
          <w:rFonts w:ascii="Arial" w:hAnsi="Arial" w:eastAsia="Calibri" w:cs="Arial"/>
          <w:lang w:eastAsia="en-US"/>
        </w:rPr>
        <w:t xml:space="preserve">pre</w:t>
      </w:r>
      <w:r>
        <w:rPr>
          <w:rFonts w:ascii="Arial" w:hAnsi="Arial" w:eastAsia="Calibri" w:cs="Arial"/>
          <w:lang w:eastAsia="en-US"/>
        </w:rPr>
        <w:t xml:space="preserve">stanka</w:t>
      </w:r>
      <w:r>
        <w:rPr>
          <w:rFonts w:ascii="Arial" w:hAnsi="Arial" w:eastAsia="Calibri" w:cs="Arial"/>
          <w:lang w:val="sr-Latn-CS" w:eastAsia="en-US"/>
        </w:rPr>
        <w:t xml:space="preserve"> </w:t>
      </w:r>
      <w:r>
        <w:rPr>
          <w:rFonts w:ascii="Arial" w:hAnsi="Arial" w:eastAsia="Calibri" w:cs="Arial"/>
          <w:lang w:eastAsia="en-US"/>
        </w:rPr>
        <w:t xml:space="preserve">Ugovora</w:t>
      </w:r>
      <w:r>
        <w:rPr>
          <w:rFonts w:ascii="Arial" w:hAnsi="Arial" w:eastAsia="Calibri" w:cs="Arial"/>
          <w:lang w:val="sr-Latn-CS" w:eastAsia="en-US"/>
        </w:rPr>
        <w:t xml:space="preserve">;</w:t>
      </w:r>
      <w:r>
        <w:rPr>
          <w:rFonts w:ascii="Arial" w:hAnsi="Arial" w:eastAsia="Calibri" w:cs="Arial"/>
          <w:lang w:val="sr-Latn-CS" w:eastAsia="en-US"/>
        </w:rPr>
      </w:r>
    </w:p>
    <w:p>
      <w:pPr>
        <w:pBdr/>
        <w:spacing w:after="40" w:before="40" w:line="240" w:lineRule="auto"/>
        <w:ind/>
        <w:jc w:val="both"/>
        <w:rPr>
          <w:rFonts w:ascii="Arial" w:hAnsi="Arial" w:eastAsia="Times New Roman" w:cs="Arial"/>
          <w:color w:val="000000"/>
        </w:rPr>
      </w:pPr>
      <w:r>
        <w:rPr>
          <w:rFonts w:ascii="Arial" w:hAnsi="Arial" w:eastAsia="Times New Roman" w:cs="Arial"/>
          <w:b/>
          <w:lang w:val="sr-Latn-CS" w:eastAsia="sr-Latn-CS"/>
        </w:rPr>
        <w:t xml:space="preserve">l)</w:t>
      </w:r>
      <w:r>
        <w:rPr>
          <w:rFonts w:ascii="Arial" w:hAnsi="Arial" w:eastAsia="Times New Roman" w:cs="Arial"/>
          <w:lang w:val="sr-Latn-CS" w:eastAsia="sr-Latn-CS"/>
        </w:rPr>
        <w:t xml:space="preserve"> </w:t>
      </w:r>
      <w:r>
        <w:rPr>
          <w:rFonts w:ascii="Arial" w:hAnsi="Arial" w:eastAsia="Times New Roman" w:cs="Arial"/>
          <w:b/>
          <w:lang w:val="sr-Latn-CS" w:eastAsia="sr-Latn-CS"/>
        </w:rPr>
        <w:t xml:space="preserve">Zakon</w:t>
      </w:r>
      <w:r>
        <w:rPr>
          <w:rFonts w:ascii="Arial" w:hAnsi="Arial" w:eastAsia="Times New Roman" w:cs="Arial"/>
          <w:lang w:val="sr-Latn-CS" w:eastAsia="sr-Latn-CS"/>
        </w:rPr>
        <w:t xml:space="preserve"> - </w:t>
      </w:r>
      <w:r>
        <w:rPr>
          <w:rFonts w:ascii="Arial" w:hAnsi="Arial" w:eastAsia="Times New Roman" w:cs="Arial"/>
        </w:rPr>
        <w:t xml:space="preserve">znači svaki zakon pre svega Zakon o obligacionim odnosima i drugi zakoni, odredbe drugih važećih zakona, uredbi i podzakonskih propisa Republike Srbije koji se odnose n</w:t>
      </w:r>
      <w:r>
        <w:rPr>
          <w:rFonts w:ascii="Arial" w:hAnsi="Arial" w:eastAsia="Times New Roman" w:cs="Arial"/>
        </w:rPr>
        <w:t xml:space="preserve">a prava i obaveze ugovornih strana, i odredbe drugih opštih akata, odluka ili druga regulativa doneta i/ili usvojena od strane organa Republike Srbije i/ili organa lokalne uprave, međunarodni ugovor ratifikovan od strane Narodne Skupštine Republike Srbije;</w:t>
      </w:r>
      <w:r>
        <w:rPr>
          <w:rFonts w:ascii="Arial" w:hAnsi="Arial" w:eastAsia="Times New Roman" w:cs="Arial"/>
          <w:color w:val="000000"/>
        </w:rPr>
        <w:t xml:space="preserve"> </w:t>
      </w:r>
      <w:r>
        <w:rPr>
          <w:rFonts w:ascii="Arial" w:hAnsi="Arial" w:eastAsia="Times New Roman" w:cs="Arial"/>
          <w:color w:val="000000"/>
        </w:rPr>
      </w:r>
    </w:p>
    <w:p>
      <w:pPr>
        <w:pBdr/>
        <w:spacing w:after="40" w:before="40" w:line="240" w:lineRule="auto"/>
        <w:ind/>
        <w:jc w:val="both"/>
        <w:rPr>
          <w:rFonts w:ascii="Arial" w:hAnsi="Arial" w:eastAsia="Times New Roman" w:cs="Arial"/>
          <w:lang w:val="sr-Latn-CS"/>
        </w:rPr>
      </w:pPr>
      <w:r>
        <w:rPr>
          <w:rFonts w:ascii="Arial" w:hAnsi="Arial" w:eastAsia="Times New Roman" w:cs="Arial"/>
          <w:lang w:val="sr-Latn-CS"/>
        </w:rPr>
      </w:r>
      <w:r>
        <w:rPr>
          <w:rFonts w:ascii="Arial" w:hAnsi="Arial" w:eastAsia="Times New Roman" w:cs="Arial"/>
          <w:lang w:val="sr-Latn-CS"/>
        </w:rPr>
      </w:r>
    </w:p>
    <w:p>
      <w:pPr>
        <w:pBdr/>
        <w:spacing w:after="40" w:before="40" w:line="240" w:lineRule="auto"/>
        <w:ind/>
        <w:jc w:val="both"/>
        <w:rPr>
          <w:rFonts w:ascii="Arial" w:hAnsi="Arial" w:eastAsia="Times New Roman" w:cs="Arial"/>
        </w:rPr>
      </w:pPr>
      <w:r>
        <w:rPr>
          <w:rFonts w:ascii="Arial" w:hAnsi="Arial" w:eastAsia="Times New Roman" w:cs="Arial"/>
          <w:b/>
        </w:rPr>
        <w:t xml:space="preserve">lj) Delatnost – </w:t>
      </w:r>
      <w:r>
        <w:rPr>
          <w:rFonts w:ascii="Arial" w:hAnsi="Arial" w:eastAsia="Times New Roman" w:cs="Arial"/>
        </w:rPr>
        <w:t xml:space="preserve">označava specifičnu energetsku delatnost propisanu Zakonom, koja podrazumeva maloprodajnu delatnost_trgovinom motornim i drugim gorivima na stanicama za snabdevanje prevoznih sredstava (benzinskim stanicama);</w:t>
      </w:r>
      <w:r>
        <w:rPr>
          <w:rFonts w:ascii="Arial" w:hAnsi="Arial" w:eastAsia="Times New Roman" w:cs="Arial"/>
        </w:rPr>
      </w:r>
    </w:p>
    <w:p>
      <w:pPr>
        <w:pBdr/>
        <w:spacing w:after="40" w:before="40" w:line="240" w:lineRule="auto"/>
        <w:ind/>
        <w:jc w:val="both"/>
        <w:rPr>
          <w:rFonts w:ascii="Arial" w:hAnsi="Arial" w:eastAsia="Times New Roman" w:cs="Arial"/>
        </w:rPr>
      </w:pPr>
      <w:r>
        <w:rPr>
          <w:rFonts w:ascii="Arial" w:hAnsi="Arial" w:eastAsia="Times New Roman" w:cs="Arial"/>
        </w:rPr>
      </w:r>
      <w:r>
        <w:rPr>
          <w:rFonts w:ascii="Arial" w:hAnsi="Arial" w:eastAsia="Times New Roman" w:cs="Arial"/>
        </w:rPr>
      </w:r>
    </w:p>
    <w:p>
      <w:pPr>
        <w:pBdr/>
        <w:spacing w:after="40" w:before="40" w:line="240" w:lineRule="auto"/>
        <w:ind/>
        <w:jc w:val="both"/>
        <w:rPr>
          <w:rFonts w:ascii="Arial" w:hAnsi="Arial" w:eastAsia="Times New Roman" w:cs="Arial"/>
          <w:strike/>
        </w:rPr>
      </w:pPr>
      <w:r>
        <w:rPr>
          <w:rFonts w:ascii="Arial" w:hAnsi="Arial" w:eastAsia="Times New Roman" w:cs="Arial"/>
          <w:b/>
        </w:rPr>
        <w:t xml:space="preserve">m) </w:t>
      </w:r>
      <w:r>
        <w:rPr>
          <w:rFonts w:ascii="Arial" w:hAnsi="Arial" w:eastAsia="Times New Roman" w:cs="Arial"/>
          <w:b/>
          <w:color w:val="000000"/>
        </w:rPr>
        <w:t xml:space="preserve">Redovno / tekuće održava</w:t>
      </w:r>
      <w:r>
        <w:rPr>
          <w:rFonts w:ascii="Arial" w:hAnsi="Arial" w:eastAsia="Times New Roman" w:cs="Arial"/>
          <w:b/>
          <w:color w:val="000000"/>
        </w:rPr>
        <w:t xml:space="preserve">nje – </w:t>
      </w:r>
      <w:r>
        <w:rPr>
          <w:rFonts w:ascii="Arial" w:hAnsi="Arial" w:eastAsia="Times New Roman" w:cs="Arial"/>
          <w:color w:val="000000"/>
        </w:rPr>
        <w:t xml:space="preserve">označava opravke izazvane redovnom upotrebom/korišćenjem Benzinske stanice, koje su definisane Prilogom br. 4 Ugovora kao obaveza i trošak Korisnika, bez prava na nadoknadu od Društva, a u cilјu da se svojstva Benzinske stanice održavaju u stanju u k</w:t>
      </w:r>
      <w:r>
        <w:rPr>
          <w:rFonts w:ascii="Arial" w:hAnsi="Arial" w:eastAsia="Times New Roman" w:cs="Arial"/>
          <w:color w:val="000000"/>
        </w:rPr>
        <w:t xml:space="preserve">ome je primlјena, imajući u vidu promene koje nastaju usled uobičajenog korišćenja</w:t>
      </w:r>
      <w:r>
        <w:rPr>
          <w:rFonts w:ascii="Arial" w:hAnsi="Arial" w:eastAsia="Times New Roman" w:cs="Arial"/>
          <w:color w:val="000000"/>
          <w:lang w:val="sr-Cyrl-RS"/>
        </w:rPr>
        <w:t xml:space="preserve">;</w:t>
      </w:r>
      <w:r>
        <w:rPr>
          <w:rFonts w:ascii="Arial" w:hAnsi="Arial" w:eastAsia="Times New Roman" w:cs="Arial"/>
          <w:color w:val="000000"/>
        </w:rPr>
        <w:t xml:space="preserve"> </w:t>
      </w:r>
      <w:r>
        <w:rPr>
          <w:rFonts w:ascii="Arial" w:hAnsi="Arial" w:eastAsia="Times New Roman" w:cs="Arial"/>
          <w:strike/>
        </w:rPr>
      </w:r>
    </w:p>
    <w:p>
      <w:pPr>
        <w:pBdr/>
        <w:spacing w:after="40" w:before="40" w:line="240" w:lineRule="auto"/>
        <w:ind/>
        <w:jc w:val="both"/>
        <w:rPr>
          <w:rFonts w:ascii="Arial" w:hAnsi="Arial" w:eastAsia="Times New Roman" w:cs="Arial"/>
        </w:rPr>
      </w:pPr>
      <w:r>
        <w:rPr>
          <w:rFonts w:ascii="Arial" w:hAnsi="Arial" w:eastAsia="Times New Roman" w:cs="Arial"/>
        </w:rPr>
      </w:r>
      <w:r>
        <w:rPr>
          <w:rFonts w:ascii="Arial" w:hAnsi="Arial" w:eastAsia="Times New Roman" w:cs="Arial"/>
        </w:rPr>
      </w:r>
    </w:p>
    <w:p>
      <w:pPr>
        <w:pBdr/>
        <w:spacing w:after="40" w:before="40" w:line="240" w:lineRule="auto"/>
        <w:ind/>
        <w:jc w:val="both"/>
        <w:rPr>
          <w:rFonts w:ascii="Arial" w:hAnsi="Arial" w:eastAsia="Times New Roman" w:cs="Arial"/>
          <w:strike/>
          <w:lang w:val="sr-Cyrl-RS"/>
        </w:rPr>
      </w:pPr>
      <w:r>
        <w:rPr>
          <w:rFonts w:ascii="Arial" w:hAnsi="Arial" w:eastAsia="Times New Roman" w:cs="Arial"/>
          <w:b/>
        </w:rPr>
        <w:t xml:space="preserve">n)</w:t>
      </w:r>
      <w:r>
        <w:rPr>
          <w:rFonts w:ascii="Arial" w:hAnsi="Arial" w:eastAsia="Times New Roman" w:cs="Arial"/>
          <w:b/>
          <w:color w:val="000000"/>
        </w:rPr>
        <w:t xml:space="preserve"> Havarijsko/vanredno održavanje - </w:t>
      </w:r>
      <w:r>
        <w:rPr>
          <w:rFonts w:ascii="Arial" w:hAnsi="Arial" w:eastAsia="Times New Roman" w:cs="Arial"/>
          <w:color w:val="000000"/>
        </w:rPr>
        <w:t xml:space="preserve">označava</w:t>
      </w:r>
      <w:r>
        <w:rPr>
          <w:rFonts w:ascii="Arial" w:hAnsi="Arial" w:cs="Arial"/>
        </w:rPr>
        <w:t xml:space="preserve"> </w:t>
      </w:r>
      <w:r>
        <w:rPr>
          <w:rFonts w:ascii="Arial" w:hAnsi="Arial" w:eastAsia="Times New Roman" w:cs="Arial"/>
          <w:color w:val="000000"/>
        </w:rPr>
        <w:t xml:space="preserve">održavanje Benzinske stanice u ispravnom stanju tokom trajanja Ugovora koje je definisano Prilogom br. 4 Ugovora kao obaveza </w:t>
      </w:r>
      <w:r>
        <w:rPr>
          <w:rFonts w:ascii="Arial" w:hAnsi="Arial" w:eastAsia="Times New Roman" w:cs="Arial"/>
          <w:color w:val="000000"/>
        </w:rPr>
        <w:t xml:space="preserve">i trošak Društva, a po prijavi Korisnika, kako bi Korisniku bilo omogućeno nesmetano korišćenje Benzinske stanice</w:t>
      </w:r>
      <w:r>
        <w:rPr>
          <w:rFonts w:ascii="Arial" w:hAnsi="Arial" w:eastAsia="Times New Roman" w:cs="Arial"/>
          <w:color w:val="000000"/>
          <w:lang w:val="sr-Cyrl-RS"/>
        </w:rPr>
        <w:t xml:space="preserve">;</w:t>
      </w:r>
      <w:r>
        <w:rPr>
          <w:rFonts w:ascii="Arial" w:hAnsi="Arial" w:eastAsia="Times New Roman" w:cs="Arial"/>
          <w:strike/>
          <w:lang w:val="sr-Cyrl-RS"/>
        </w:rPr>
      </w:r>
    </w:p>
    <w:p>
      <w:pPr>
        <w:pBdr/>
        <w:spacing w:after="120" w:before="120" w:line="240" w:lineRule="auto"/>
        <w:ind w:right="-36"/>
        <w:jc w:val="both"/>
        <w:rPr>
          <w:rFonts w:ascii="Arial" w:hAnsi="Arial" w:eastAsia="Times New Roman" w:cs="Arial"/>
          <w:lang w:eastAsia="sr-Latn-CS"/>
        </w:rPr>
      </w:pPr>
      <w:r>
        <w:rPr>
          <w:rFonts w:ascii="Arial" w:hAnsi="Arial" w:eastAsia="Times New Roman" w:cs="Arial"/>
          <w:b/>
          <w:lang w:eastAsia="sr-Latn-CS"/>
        </w:rPr>
        <w:t xml:space="preserve">nj)</w:t>
      </w:r>
      <w:r>
        <w:rPr>
          <w:rFonts w:ascii="Arial" w:hAnsi="Arial" w:eastAsia="Times New Roman" w:cs="Arial"/>
          <w:lang w:eastAsia="sr-Latn-CS"/>
        </w:rPr>
        <w:t xml:space="preserve"> </w:t>
      </w:r>
      <w:r>
        <w:rPr>
          <w:rFonts w:ascii="Arial" w:hAnsi="Arial" w:eastAsia="Times New Roman" w:cs="Arial"/>
          <w:b/>
          <w:lang w:eastAsia="sr-Latn-CS"/>
        </w:rPr>
        <w:t xml:space="preserve">Investiciono održavanje</w:t>
      </w:r>
      <w:r>
        <w:rPr>
          <w:rFonts w:ascii="Arial" w:hAnsi="Arial" w:eastAsia="Times New Roman" w:cs="Arial"/>
          <w:lang w:eastAsia="sr-Latn-CS"/>
        </w:rPr>
        <w:t xml:space="preserve"> - izvođenje građevi</w:t>
      </w:r>
      <w:r>
        <w:rPr>
          <w:rFonts w:ascii="Arial" w:hAnsi="Arial" w:eastAsia="Times New Roman" w:cs="Arial"/>
          <w:lang w:eastAsia="sr-Latn-CS"/>
        </w:rPr>
        <w:t xml:space="preserve">nsko-zanatskih i drugih radova neophodnih za pobolјšanje uslova korišćenja/privođenja nameni Benzinske stanice tokom trajanja Ugovora od strane Korisnika i o trošku Korisnika, ukoliko ova vrsta održavanja nije zakonska obaveza Društva i ukoliko ne ulazi u </w:t>
      </w:r>
      <w:r>
        <w:rPr>
          <w:rFonts w:ascii="Arial" w:hAnsi="Arial" w:eastAsia="Times New Roman" w:cs="Arial"/>
          <w:color w:val="000000"/>
        </w:rPr>
        <w:t xml:space="preserve">Havarijsko/vanredno održavanje, koje Investiciono održavanje Korisnik izvodi saglasno klauzulama 4.19-4.24 Ugovora</w:t>
      </w:r>
      <w:r>
        <w:rPr>
          <w:rFonts w:ascii="Arial" w:hAnsi="Arial" w:eastAsia="Times New Roman" w:cs="Arial"/>
          <w:lang w:eastAsia="sr-Latn-CS"/>
        </w:rPr>
        <w:t xml:space="preserve">;</w:t>
      </w:r>
      <w:r>
        <w:rPr>
          <w:rFonts w:ascii="Arial" w:hAnsi="Arial" w:eastAsia="Times New Roman" w:cs="Arial"/>
          <w:lang w:eastAsia="sr-Latn-CS"/>
        </w:rPr>
      </w:r>
    </w:p>
    <w:p>
      <w:pPr>
        <w:pBdr/>
        <w:spacing w:after="120" w:before="120" w:line="240" w:lineRule="auto"/>
        <w:ind w:right="-36"/>
        <w:jc w:val="both"/>
        <w:rPr>
          <w:rFonts w:ascii="Arial" w:hAnsi="Arial" w:eastAsia="Times New Roman" w:cs="Arial"/>
          <w:lang w:val="sr-Latn-CS" w:eastAsia="sr-Latn-CS"/>
        </w:rPr>
      </w:pPr>
      <w:r>
        <w:rPr>
          <w:rFonts w:ascii="Arial" w:hAnsi="Arial" w:eastAsia="Times New Roman" w:cs="Arial"/>
          <w:b/>
          <w:lang w:val="sr-Latn-CS" w:eastAsia="sr-Latn-CS"/>
        </w:rPr>
        <w:t xml:space="preserve">1.2.</w:t>
      </w:r>
      <w:r>
        <w:rPr>
          <w:rFonts w:ascii="Arial" w:hAnsi="Arial" w:eastAsia="Times New Roman" w:cs="Arial"/>
          <w:lang w:val="sr-Latn-CS" w:eastAsia="sr-Latn-CS"/>
        </w:rPr>
        <w:t xml:space="preserve"> Ovim Ugovorom Ugovorne strane regulišu međusobne odnose u oblasti poslovno-tehničke saradnje, usmerenoj ka poslovanju i razvijanju posl</w:t>
      </w:r>
      <w:r>
        <w:rPr>
          <w:rFonts w:ascii="Arial" w:hAnsi="Arial" w:eastAsia="Times New Roman" w:cs="Arial"/>
          <w:lang w:val="sr-Latn-CS" w:eastAsia="sr-Latn-CS"/>
        </w:rPr>
        <w:t xml:space="preserve">ovanja na Benzinskoj stanici – na kojoj Korisnik, pod uslovima iz ovog Ugovora, obavlja maloprodaju Roba, a Benzinsku stanicu uzima na korišćenje i privodi je nameni o svom trošku bez prava potraživanja od Društva, za šta plaća Društvu </w:t>
      </w:r>
      <w:r>
        <w:rPr>
          <w:rFonts w:ascii="Arial" w:hAnsi="Arial" w:eastAsia="Times New Roman" w:cs="Arial"/>
          <w:lang w:eastAsia="sr-Latn-CS"/>
        </w:rPr>
        <w:t xml:space="preserve">N</w:t>
      </w:r>
      <w:r>
        <w:rPr>
          <w:rFonts w:ascii="Arial" w:hAnsi="Arial" w:eastAsia="Times New Roman" w:cs="Arial"/>
          <w:lang w:val="sr-Latn-CS" w:eastAsia="sr-Latn-CS"/>
        </w:rPr>
        <w:t xml:space="preserve">aknadu za korišćenj</w:t>
      </w:r>
      <w:r>
        <w:rPr>
          <w:rFonts w:ascii="Arial" w:hAnsi="Arial" w:eastAsia="Times New Roman" w:cs="Arial"/>
          <w:lang w:val="sr-Latn-CS" w:eastAsia="sr-Latn-CS"/>
        </w:rPr>
        <w:t xml:space="preserve">e Benzinske stanice a sve u cilju obavljanje Delatnosti i u skladu sa ovim Ugovorom.</w:t>
      </w:r>
      <w:r>
        <w:rPr>
          <w:rFonts w:ascii="Arial" w:hAnsi="Arial" w:eastAsia="Times New Roman" w:cs="Arial"/>
          <w:lang w:val="sr-Latn-CS" w:eastAsia="sr-Latn-CS"/>
        </w:rPr>
      </w:r>
    </w:p>
    <w:p>
      <w:pPr>
        <w:pBdr/>
        <w:spacing w:after="120" w:before="120" w:line="240" w:lineRule="auto"/>
        <w:ind/>
        <w:jc w:val="both"/>
        <w:rPr>
          <w:rFonts w:ascii="Arial" w:hAnsi="Arial" w:eastAsia="Times New Roman" w:cs="Arial"/>
          <w:lang w:val="sr-Latn-CS" w:eastAsia="sr-Latn-CS"/>
        </w:rPr>
      </w:pPr>
      <w:r>
        <w:rPr>
          <w:rFonts w:ascii="Arial" w:hAnsi="Arial" w:eastAsia="Times New Roman" w:cs="Arial"/>
          <w:b/>
          <w:lang w:val="sr-Latn-CS" w:eastAsia="sr-Latn-CS"/>
        </w:rPr>
        <w:t xml:space="preserve">1.3.</w:t>
      </w:r>
      <w:r>
        <w:rPr>
          <w:rFonts w:ascii="Arial" w:hAnsi="Arial" w:eastAsia="Times New Roman" w:cs="Arial"/>
          <w:lang w:val="sr-Latn-CS" w:eastAsia="sr-Latn-CS"/>
        </w:rPr>
        <w:t xml:space="preserve"> Ovaj Ugovor se zaključuje na određeno vreme, u trajanju od </w:t>
      </w:r>
      <w:r>
        <w:rPr>
          <w:rFonts w:ascii="Arial" w:hAnsi="Arial" w:eastAsia="Times New Roman" w:cs="Arial"/>
          <w:lang w:val="sr-Cyrl-RS" w:eastAsia="sr-Latn-CS"/>
        </w:rPr>
        <w:t xml:space="preserve">5</w:t>
      </w:r>
      <w:r>
        <w:rPr>
          <w:rFonts w:ascii="Arial" w:hAnsi="Arial" w:eastAsia="Times New Roman" w:cs="Arial"/>
          <w:lang w:val="sr-Latn-CS" w:eastAsia="sr-Latn-CS"/>
        </w:rPr>
        <w:t xml:space="preserve"> (</w:t>
      </w:r>
      <w:r>
        <w:rPr>
          <w:rFonts w:ascii="Arial" w:hAnsi="Arial" w:eastAsia="Times New Roman" w:cs="Arial"/>
          <w:lang w:eastAsia="sr-Latn-CS"/>
        </w:rPr>
        <w:t xml:space="preserve">pet</w:t>
      </w:r>
      <w:r>
        <w:rPr>
          <w:rFonts w:ascii="Arial" w:hAnsi="Arial" w:eastAsia="Times New Roman" w:cs="Arial"/>
          <w:lang w:val="sr-Latn-CS" w:eastAsia="sr-Latn-CS"/>
        </w:rPr>
        <w:t xml:space="preserve">)  godina, računajući od Dana zaključenja ovog Ugovora, s tim da Društvo ne može da otkaže Ugovor pre</w:t>
      </w:r>
      <w:r>
        <w:rPr>
          <w:rFonts w:ascii="Arial" w:hAnsi="Arial" w:eastAsia="Times New Roman" w:cs="Arial"/>
          <w:lang w:val="sr-Latn-CS" w:eastAsia="sr-Latn-CS"/>
        </w:rPr>
        <w:t xml:space="preserve"> isteka roka od 2 (dve) godin</w:t>
      </w:r>
      <w:r>
        <w:rPr>
          <w:rFonts w:ascii="Arial" w:hAnsi="Arial" w:eastAsia="Times New Roman" w:cs="Arial"/>
          <w:lang w:val="sr-Cyrl-CS" w:eastAsia="sr-Latn-CS"/>
        </w:rPr>
        <w:t xml:space="preserve">e</w:t>
      </w:r>
      <w:r>
        <w:rPr>
          <w:rFonts w:ascii="Arial" w:hAnsi="Arial" w:eastAsia="Times New Roman" w:cs="Arial"/>
          <w:lang w:eastAsia="sr-Latn-CS"/>
        </w:rPr>
        <w:t xml:space="preserve"> od Dana zaključenja</w:t>
      </w:r>
      <w:r>
        <w:rPr>
          <w:rFonts w:ascii="Arial" w:hAnsi="Arial" w:eastAsia="Times New Roman" w:cs="Arial"/>
          <w:lang w:val="sr-Latn-CS" w:eastAsia="sr-Latn-CS"/>
        </w:rPr>
        <w:t xml:space="preserve">, ukoliko Korisnik ispunjava sve obaveze utvrđene ovim Ugovorom.</w:t>
      </w:r>
      <w:r>
        <w:rPr>
          <w:rFonts w:ascii="Arial" w:hAnsi="Arial" w:eastAsia="Times New Roman" w:cs="Arial"/>
          <w:lang w:val="sr-Latn-CS" w:eastAsia="sr-Latn-CS"/>
        </w:rPr>
      </w:r>
    </w:p>
    <w:p>
      <w:pPr>
        <w:pBdr/>
        <w:spacing w:after="120" w:before="120" w:line="240" w:lineRule="auto"/>
        <w:ind w:right="-36"/>
        <w:jc w:val="both"/>
        <w:rPr>
          <w:rFonts w:ascii="Arial" w:hAnsi="Arial" w:eastAsia="Times New Roman" w:cs="Arial"/>
          <w:b/>
          <w:lang w:val="pl-PL" w:eastAsia="sr-Latn-CS"/>
        </w:rPr>
      </w:pPr>
      <w:r>
        <w:rPr>
          <w:rFonts w:ascii="Arial" w:hAnsi="Arial" w:eastAsia="Times New Roman" w:cs="Arial"/>
          <w:b/>
          <w:lang w:val="pl-PL" w:eastAsia="sr-Latn-CS"/>
        </w:rPr>
      </w:r>
      <w:r>
        <w:rPr>
          <w:rFonts w:ascii="Arial" w:hAnsi="Arial" w:eastAsia="Times New Roman" w:cs="Arial"/>
          <w:b/>
          <w:lang w:val="pl-PL" w:eastAsia="sr-Latn-CS"/>
        </w:rPr>
      </w:r>
    </w:p>
    <w:p>
      <w:pPr>
        <w:pBdr/>
        <w:spacing w:after="120" w:before="120" w:line="240" w:lineRule="auto"/>
        <w:ind w:right="-36"/>
        <w:jc w:val="both"/>
        <w:rPr>
          <w:rFonts w:ascii="Arial" w:hAnsi="Arial" w:eastAsia="Times New Roman" w:cs="Arial"/>
          <w:lang w:val="pl-PL" w:eastAsia="sr-Latn-CS"/>
        </w:rPr>
      </w:pPr>
      <w:r>
        <w:rPr>
          <w:rFonts w:ascii="Arial" w:hAnsi="Arial" w:eastAsia="Times New Roman" w:cs="Arial"/>
          <w:b/>
          <w:lang w:val="pl-PL" w:eastAsia="sr-Latn-CS"/>
        </w:rPr>
        <w:t xml:space="preserve">1.4.</w:t>
      </w:r>
      <w:r>
        <w:rPr>
          <w:rFonts w:ascii="Arial" w:hAnsi="Arial" w:eastAsia="Times New Roman" w:cs="Arial"/>
          <w:lang w:val="pl-PL" w:eastAsia="sr-Latn-CS"/>
        </w:rPr>
        <w:t xml:space="preserve"> Ugovorne strane konstatuju:  </w:t>
      </w:r>
      <w:r>
        <w:rPr>
          <w:rFonts w:ascii="Arial" w:hAnsi="Arial" w:eastAsia="Times New Roman" w:cs="Arial"/>
          <w:lang w:val="pl-PL" w:eastAsia="sr-Latn-CS"/>
        </w:rPr>
      </w:r>
    </w:p>
    <w:p>
      <w:pPr>
        <w:pBdr/>
        <w:tabs>
          <w:tab w:val="left" w:leader="none" w:pos="993"/>
        </w:tabs>
        <w:spacing w:after="120" w:before="120" w:line="240" w:lineRule="auto"/>
        <w:ind w:right="-36"/>
        <w:jc w:val="both"/>
        <w:rPr>
          <w:rFonts w:ascii="Arial" w:hAnsi="Arial" w:eastAsia="Times New Roman" w:cs="Arial"/>
          <w:lang w:eastAsia="sr-Latn-CS"/>
        </w:rPr>
      </w:pPr>
      <w:r>
        <w:rPr>
          <w:rFonts w:ascii="Arial" w:hAnsi="Arial" w:eastAsia="Times New Roman" w:cs="Arial"/>
          <w:b/>
          <w:lang w:val="pl-PL" w:eastAsia="sr-Latn-CS"/>
        </w:rPr>
        <w:t xml:space="preserve">1.4.1.</w:t>
      </w:r>
      <w:r>
        <w:rPr>
          <w:rFonts w:ascii="Arial" w:hAnsi="Arial" w:eastAsia="Times New Roman" w:cs="Arial"/>
          <w:lang w:val="pl-PL" w:eastAsia="sr-Latn-CS"/>
        </w:rPr>
        <w:t xml:space="preserve"> </w:t>
      </w:r>
      <w:r>
        <w:rPr>
          <w:rFonts w:ascii="Arial" w:hAnsi="Arial" w:eastAsia="Times New Roman" w:cs="Arial"/>
          <w:lang w:val="pl-PL" w:eastAsia="sr-Latn-CS"/>
        </w:rPr>
        <w:tab/>
        <w:t xml:space="preserve">da se </w:t>
      </w:r>
      <w:r>
        <w:rPr>
          <w:rFonts w:ascii="Arial" w:hAnsi="Arial" w:eastAsia="Times New Roman" w:cs="Arial"/>
          <w:lang w:val="sr-Cyrl-CS" w:eastAsia="sr-Latn-CS"/>
        </w:rPr>
        <w:t xml:space="preserve">Benzinska stanica</w:t>
      </w:r>
      <w:r>
        <w:rPr>
          <w:rFonts w:ascii="Arial" w:hAnsi="Arial" w:eastAsia="Times New Roman" w:cs="Arial"/>
          <w:lang w:eastAsia="sr-Latn-CS"/>
        </w:rPr>
        <w:t xml:space="preserve"> </w:t>
      </w:r>
      <w:permStart w:edGrp="everyone" w:id="761088422"/>
      <w:r>
        <w:rPr>
          <w:rFonts w:ascii="Arial" w:hAnsi="Arial" w:eastAsia="Times New Roman" w:cs="Arial"/>
          <w:lang w:eastAsia="sr-Latn-CS"/>
        </w:rPr>
        <w:t xml:space="preserve">____________ (</w:t>
      </w:r>
      <w:r>
        <w:rPr>
          <w:rFonts w:ascii="Arial" w:hAnsi="Arial" w:eastAsia="Times New Roman" w:cs="Arial"/>
          <w:i/>
          <w:lang w:eastAsia="sr-Latn-CS"/>
        </w:rPr>
        <w:t xml:space="preserve">naziv Benzinske stanice</w:t>
      </w:r>
      <w:r>
        <w:rPr>
          <w:rFonts w:ascii="Arial" w:hAnsi="Arial" w:eastAsia="Times New Roman" w:cs="Arial"/>
          <w:lang w:eastAsia="sr-Latn-CS"/>
        </w:rPr>
        <w:t xml:space="preserve">), nalazi  u_______, ulica _____broj___   __________________________ </w:t>
      </w:r>
      <w:r>
        <w:rPr>
          <w:rFonts w:ascii="Arial" w:hAnsi="Arial" w:eastAsia="Times New Roman" w:cs="Arial"/>
          <w:i/>
          <w:lang w:eastAsia="sr-Latn-CS"/>
        </w:rPr>
        <w:t xml:space="preserve">(grad/opština/ulica/broj)</w:t>
      </w:r>
      <w:r>
        <w:rPr>
          <w:rFonts w:ascii="Arial" w:hAnsi="Arial" w:eastAsia="Times New Roman" w:cs="Arial"/>
          <w:lang w:eastAsia="sr-Latn-CS"/>
        </w:rPr>
        <w:t xml:space="preserve"> /, </w:t>
      </w:r>
      <w:permEnd w:id="761088422"/>
      <w:r>
        <w:rPr>
          <w:rFonts w:ascii="Arial" w:hAnsi="Arial" w:eastAsia="Times New Roman" w:cs="Arial"/>
          <w:lang w:eastAsia="sr-Latn-CS"/>
        </w:rPr>
        <w:t xml:space="preserve">a čija lokacija, sastav Imovinsko- pravni status  su bliže  opisani Prilogom br. 3 Ugovora</w:t>
      </w:r>
      <w:r>
        <w:rPr>
          <w:rFonts w:ascii="Arial" w:hAnsi="Arial" w:eastAsia="Times New Roman" w:cs="Arial"/>
          <w:lang w:eastAsia="sr-Latn-CS"/>
        </w:rPr>
      </w:r>
    </w:p>
    <w:p>
      <w:pPr>
        <w:pBdr/>
        <w:tabs>
          <w:tab w:val="left" w:leader="none" w:pos="993"/>
        </w:tabs>
        <w:spacing w:after="120" w:before="120" w:line="240" w:lineRule="auto"/>
        <w:ind w:right="-36"/>
        <w:jc w:val="both"/>
        <w:rPr>
          <w:rFonts w:ascii="Arial" w:hAnsi="Arial" w:eastAsia="Times New Roman" w:cs="Arial"/>
          <w:lang w:val="pl-PL" w:eastAsia="sr-Latn-CS"/>
        </w:rPr>
      </w:pPr>
      <w:r>
        <w:rPr>
          <w:rFonts w:ascii="Arial" w:hAnsi="Arial" w:eastAsia="Times New Roman" w:cs="Arial"/>
          <w:b/>
          <w:lang w:val="sr-Latn-CS" w:eastAsia="sr-Latn-CS"/>
        </w:rPr>
        <w:t xml:space="preserve">1.4.2. </w:t>
      </w:r>
      <w:r>
        <w:rPr>
          <w:rFonts w:ascii="Arial" w:hAnsi="Arial" w:eastAsia="Times New Roman" w:cs="Arial"/>
          <w:lang w:val="pl-PL" w:eastAsia="sr-Latn-CS"/>
        </w:rPr>
        <w:t xml:space="preserve">da će Korisnik u roku od 10 (deset) Radnih dana od dana zakl</w:t>
      </w:r>
      <w:r>
        <w:rPr>
          <w:rFonts w:ascii="Arial" w:hAnsi="Arial" w:eastAsia="Times New Roman" w:cs="Arial"/>
          <w:lang w:val="pl-PL" w:eastAsia="sr-Latn-CS"/>
        </w:rPr>
        <w:t xml:space="preserve">jučenja ugovora dostaviti minimalne</w:t>
      </w:r>
      <w:r>
        <w:rPr>
          <w:rFonts w:ascii="Arial" w:hAnsi="Arial" w:eastAsia="Times New Roman" w:cs="Arial"/>
          <w:lang w:val="sr-Latn-CS" w:eastAsia="sr-Latn-CS"/>
        </w:rPr>
        <w:t xml:space="preserve"> </w:t>
      </w:r>
      <w:r>
        <w:rPr>
          <w:rFonts w:ascii="Arial" w:hAnsi="Arial" w:eastAsia="Times New Roman" w:cs="Arial"/>
          <w:lang w:val="pl-PL" w:eastAsia="sr-Latn-CS"/>
        </w:rPr>
        <w:t xml:space="preserve">planirane</w:t>
      </w:r>
      <w:r>
        <w:rPr>
          <w:rFonts w:ascii="Arial" w:hAnsi="Arial" w:eastAsia="Times New Roman" w:cs="Arial"/>
          <w:lang w:val="sr-Latn-CS" w:eastAsia="sr-Latn-CS"/>
        </w:rPr>
        <w:t xml:space="preserve"> </w:t>
      </w:r>
      <w:r>
        <w:rPr>
          <w:rFonts w:ascii="Arial" w:hAnsi="Arial" w:eastAsia="Times New Roman" w:cs="Arial"/>
          <w:lang w:val="pl-PL" w:eastAsia="sr-Latn-CS"/>
        </w:rPr>
        <w:t xml:space="preserve">potrebe</w:t>
      </w:r>
      <w:r>
        <w:rPr>
          <w:rFonts w:ascii="Arial" w:hAnsi="Arial" w:eastAsia="Times New Roman" w:cs="Arial"/>
          <w:lang w:val="sr-Latn-CS" w:eastAsia="sr-Latn-CS"/>
        </w:rPr>
        <w:t xml:space="preserve"> za Robom, </w:t>
      </w:r>
      <w:r>
        <w:rPr>
          <w:rFonts w:ascii="Arial" w:hAnsi="Arial" w:eastAsia="Times New Roman" w:cs="Arial"/>
          <w:lang w:val="pl-PL" w:eastAsia="sr-Latn-CS"/>
        </w:rPr>
        <w:t xml:space="preserve">u</w:t>
      </w:r>
      <w:r>
        <w:rPr>
          <w:rFonts w:ascii="Arial" w:hAnsi="Arial" w:eastAsia="Times New Roman" w:cs="Arial"/>
          <w:lang w:val="sr-Latn-CS" w:eastAsia="sr-Latn-CS"/>
        </w:rPr>
        <w:t xml:space="preserve"> </w:t>
      </w:r>
      <w:r>
        <w:rPr>
          <w:rFonts w:ascii="Arial" w:hAnsi="Arial" w:eastAsia="Times New Roman" w:cs="Arial"/>
          <w:lang w:val="pl-PL" w:eastAsia="sr-Latn-CS"/>
        </w:rPr>
        <w:t xml:space="preserve">cilju</w:t>
      </w:r>
      <w:r>
        <w:rPr>
          <w:rFonts w:ascii="Arial" w:hAnsi="Arial" w:eastAsia="Times New Roman" w:cs="Arial"/>
          <w:lang w:val="sr-Latn-CS" w:eastAsia="sr-Latn-CS"/>
        </w:rPr>
        <w:t xml:space="preserve"> </w:t>
      </w:r>
      <w:r>
        <w:rPr>
          <w:rFonts w:ascii="Arial" w:hAnsi="Arial" w:eastAsia="Times New Roman" w:cs="Arial"/>
          <w:lang w:val="pl-PL" w:eastAsia="sr-Latn-CS"/>
        </w:rPr>
        <w:t xml:space="preserve">kontinuiranog</w:t>
      </w:r>
      <w:r>
        <w:rPr>
          <w:rFonts w:ascii="Arial" w:hAnsi="Arial" w:eastAsia="Times New Roman" w:cs="Arial"/>
          <w:lang w:val="sr-Latn-CS" w:eastAsia="sr-Latn-CS"/>
        </w:rPr>
        <w:t xml:space="preserve"> </w:t>
      </w:r>
      <w:r>
        <w:rPr>
          <w:rFonts w:ascii="Arial" w:hAnsi="Arial" w:eastAsia="Times New Roman" w:cs="Arial"/>
          <w:lang w:val="pl-PL" w:eastAsia="sr-Latn-CS"/>
        </w:rPr>
        <w:t xml:space="preserve">i</w:t>
      </w:r>
      <w:r>
        <w:rPr>
          <w:rFonts w:ascii="Arial" w:hAnsi="Arial" w:eastAsia="Times New Roman" w:cs="Arial"/>
          <w:lang w:val="sr-Latn-CS" w:eastAsia="sr-Latn-CS"/>
        </w:rPr>
        <w:t xml:space="preserve"> </w:t>
      </w:r>
      <w:r>
        <w:rPr>
          <w:rFonts w:ascii="Arial" w:hAnsi="Arial" w:eastAsia="Times New Roman" w:cs="Arial"/>
          <w:lang w:val="pl-PL" w:eastAsia="sr-Latn-CS"/>
        </w:rPr>
        <w:t xml:space="preserve">predvidivog</w:t>
      </w:r>
      <w:r>
        <w:rPr>
          <w:rFonts w:ascii="Arial" w:hAnsi="Arial" w:eastAsia="Times New Roman" w:cs="Arial"/>
          <w:lang w:val="sr-Latn-CS" w:eastAsia="sr-Latn-CS"/>
        </w:rPr>
        <w:t xml:space="preserve"> </w:t>
      </w:r>
      <w:r>
        <w:rPr>
          <w:rFonts w:ascii="Arial" w:hAnsi="Arial" w:eastAsia="Times New Roman" w:cs="Arial"/>
          <w:lang w:val="pl-PL" w:eastAsia="sr-Latn-CS"/>
        </w:rPr>
        <w:t xml:space="preserve">snabdevanja</w:t>
      </w:r>
      <w:r>
        <w:rPr>
          <w:rFonts w:ascii="Arial" w:hAnsi="Arial" w:eastAsia="Times New Roman" w:cs="Arial"/>
          <w:lang w:val="sr-Latn-CS" w:eastAsia="sr-Latn-CS"/>
        </w:rPr>
        <w:t xml:space="preserve"> </w:t>
      </w:r>
      <w:r>
        <w:rPr>
          <w:rFonts w:ascii="Arial" w:hAnsi="Arial" w:eastAsia="Times New Roman" w:cs="Arial"/>
          <w:bCs/>
          <w:lang w:val="sr-Latn-CS" w:eastAsia="sr-Latn-CS"/>
        </w:rPr>
        <w:t xml:space="preserve">Korisnika</w:t>
      </w:r>
      <w:r>
        <w:rPr>
          <w:rFonts w:ascii="Arial" w:hAnsi="Arial" w:eastAsia="Times New Roman" w:cs="Arial"/>
          <w:lang w:val="sr-Latn-CS" w:eastAsia="sr-Latn-CS"/>
        </w:rPr>
        <w:t xml:space="preserve"> </w:t>
      </w:r>
      <w:r>
        <w:rPr>
          <w:rFonts w:ascii="Arial" w:hAnsi="Arial" w:eastAsia="Times New Roman" w:cs="Arial"/>
          <w:lang w:val="pl-PL" w:eastAsia="sr-Latn-CS"/>
        </w:rPr>
        <w:t xml:space="preserve">Robom</w:t>
      </w:r>
      <w:r>
        <w:rPr>
          <w:rFonts w:ascii="Arial" w:hAnsi="Arial" w:eastAsia="Times New Roman" w:cs="Arial"/>
          <w:lang w:val="sr-Latn-CS" w:eastAsia="sr-Latn-CS"/>
        </w:rPr>
        <w:t xml:space="preserve">, </w:t>
      </w:r>
      <w:r>
        <w:rPr>
          <w:rFonts w:ascii="Arial" w:hAnsi="Arial" w:eastAsia="Times New Roman" w:cs="Arial"/>
          <w:lang w:val="pl-PL" w:eastAsia="sr-Latn-CS"/>
        </w:rPr>
        <w:t xml:space="preserve">kao</w:t>
      </w:r>
      <w:r>
        <w:rPr>
          <w:rFonts w:ascii="Arial" w:hAnsi="Arial" w:eastAsia="Times New Roman" w:cs="Arial"/>
          <w:lang w:val="sr-Latn-CS" w:eastAsia="sr-Latn-CS"/>
        </w:rPr>
        <w:t xml:space="preserve"> </w:t>
      </w:r>
      <w:r>
        <w:rPr>
          <w:rFonts w:ascii="Arial" w:hAnsi="Arial" w:eastAsia="Times New Roman" w:cs="Arial"/>
          <w:lang w:val="pl-PL" w:eastAsia="sr-Latn-CS"/>
        </w:rPr>
        <w:t xml:space="preserve">i</w:t>
      </w:r>
      <w:r>
        <w:rPr>
          <w:rFonts w:ascii="Arial" w:hAnsi="Arial" w:eastAsia="Times New Roman" w:cs="Arial"/>
          <w:lang w:val="sr-Latn-CS" w:eastAsia="sr-Latn-CS"/>
        </w:rPr>
        <w:t xml:space="preserve"> </w:t>
      </w:r>
      <w:r>
        <w:rPr>
          <w:rFonts w:ascii="Arial" w:hAnsi="Arial" w:eastAsia="Times New Roman" w:cs="Arial"/>
          <w:lang w:val="pl-PL" w:eastAsia="sr-Latn-CS"/>
        </w:rPr>
        <w:t xml:space="preserve">omogu</w:t>
      </w:r>
      <w:r>
        <w:rPr>
          <w:rFonts w:ascii="Arial" w:hAnsi="Arial" w:eastAsia="Times New Roman" w:cs="Arial"/>
          <w:lang w:val="sr-Latn-CS" w:eastAsia="sr-Latn-CS"/>
        </w:rPr>
        <w:t xml:space="preserve">ć</w:t>
      </w:r>
      <w:r>
        <w:rPr>
          <w:rFonts w:ascii="Arial" w:hAnsi="Arial" w:eastAsia="Times New Roman" w:cs="Arial"/>
          <w:lang w:val="pl-PL" w:eastAsia="sr-Latn-CS"/>
        </w:rPr>
        <w:t xml:space="preserve">avanja</w:t>
      </w:r>
      <w:r>
        <w:rPr>
          <w:rFonts w:ascii="Arial" w:hAnsi="Arial" w:eastAsia="Times New Roman" w:cs="Arial"/>
          <w:lang w:val="sr-Latn-CS" w:eastAsia="sr-Latn-CS"/>
        </w:rPr>
        <w:t xml:space="preserve"> </w:t>
      </w:r>
      <w:r>
        <w:rPr>
          <w:rFonts w:ascii="Arial" w:hAnsi="Arial" w:eastAsia="Times New Roman" w:cs="Arial"/>
          <w:lang w:val="pl-PL" w:eastAsia="sr-Latn-CS"/>
        </w:rPr>
        <w:t xml:space="preserve">sigurnosti</w:t>
      </w:r>
      <w:r>
        <w:rPr>
          <w:rFonts w:ascii="Arial" w:hAnsi="Arial" w:eastAsia="Times New Roman" w:cs="Arial"/>
          <w:lang w:val="sr-Latn-CS" w:eastAsia="sr-Latn-CS"/>
        </w:rPr>
        <w:t xml:space="preserve"> </w:t>
      </w:r>
      <w:r>
        <w:rPr>
          <w:rFonts w:ascii="Arial" w:hAnsi="Arial" w:eastAsia="Times New Roman" w:cs="Arial"/>
          <w:lang w:val="pl-PL" w:eastAsia="sr-Latn-CS"/>
        </w:rPr>
        <w:t xml:space="preserve">u</w:t>
      </w:r>
      <w:r>
        <w:rPr>
          <w:rFonts w:ascii="Arial" w:hAnsi="Arial" w:eastAsia="Times New Roman" w:cs="Arial"/>
          <w:lang w:val="sr-Latn-CS" w:eastAsia="sr-Latn-CS"/>
        </w:rPr>
        <w:t xml:space="preserve"> </w:t>
      </w:r>
      <w:r>
        <w:rPr>
          <w:rFonts w:ascii="Arial" w:hAnsi="Arial" w:eastAsia="Times New Roman" w:cs="Arial"/>
          <w:lang w:val="pl-PL" w:eastAsia="sr-Latn-CS"/>
        </w:rPr>
        <w:t xml:space="preserve">poslovanju</w:t>
      </w:r>
      <w:r>
        <w:rPr>
          <w:rFonts w:ascii="Arial" w:hAnsi="Arial" w:eastAsia="Times New Roman" w:cs="Arial"/>
          <w:lang w:val="sr-Latn-CS" w:eastAsia="sr-Latn-CS"/>
        </w:rPr>
        <w:t xml:space="preserve">, </w:t>
      </w:r>
      <w:r>
        <w:rPr>
          <w:rFonts w:ascii="Arial" w:hAnsi="Arial" w:eastAsia="Times New Roman" w:cs="Arial"/>
          <w:lang w:val="pl-PL" w:eastAsia="sr-Latn-CS"/>
        </w:rPr>
        <w:t xml:space="preserve">boljeg</w:t>
      </w:r>
      <w:r>
        <w:rPr>
          <w:rFonts w:ascii="Arial" w:hAnsi="Arial" w:eastAsia="Times New Roman" w:cs="Arial"/>
          <w:lang w:val="sr-Latn-CS" w:eastAsia="sr-Latn-CS"/>
        </w:rPr>
        <w:t xml:space="preserve"> </w:t>
      </w:r>
      <w:r>
        <w:rPr>
          <w:rFonts w:ascii="Arial" w:hAnsi="Arial" w:eastAsia="Times New Roman" w:cs="Arial"/>
          <w:lang w:val="pl-PL" w:eastAsia="sr-Latn-CS"/>
        </w:rPr>
        <w:t xml:space="preserve">planiranja</w:t>
      </w:r>
      <w:r>
        <w:rPr>
          <w:rFonts w:ascii="Arial" w:hAnsi="Arial" w:eastAsia="Times New Roman" w:cs="Arial"/>
          <w:lang w:val="sr-Latn-CS" w:eastAsia="sr-Latn-CS"/>
        </w:rPr>
        <w:t xml:space="preserve">, </w:t>
      </w:r>
      <w:r>
        <w:rPr>
          <w:rFonts w:ascii="Arial" w:hAnsi="Arial" w:eastAsia="Times New Roman" w:cs="Arial"/>
          <w:lang w:val="pl-PL" w:eastAsia="sr-Latn-CS"/>
        </w:rPr>
        <w:t xml:space="preserve">smanjenja</w:t>
      </w:r>
      <w:r>
        <w:rPr>
          <w:rFonts w:ascii="Arial" w:hAnsi="Arial" w:eastAsia="Times New Roman" w:cs="Arial"/>
          <w:lang w:val="sr-Latn-CS" w:eastAsia="sr-Latn-CS"/>
        </w:rPr>
        <w:t xml:space="preserve"> </w:t>
      </w:r>
      <w:r>
        <w:rPr>
          <w:rFonts w:ascii="Arial" w:hAnsi="Arial" w:eastAsia="Times New Roman" w:cs="Arial"/>
          <w:lang w:val="pl-PL" w:eastAsia="sr-Latn-CS"/>
        </w:rPr>
        <w:t xml:space="preserve">tro</w:t>
      </w:r>
      <w:r>
        <w:rPr>
          <w:rFonts w:ascii="Arial" w:hAnsi="Arial" w:eastAsia="Times New Roman" w:cs="Arial"/>
          <w:lang w:val="sr-Latn-CS" w:eastAsia="sr-Latn-CS"/>
        </w:rPr>
        <w:t xml:space="preserve">š</w:t>
      </w:r>
      <w:r>
        <w:rPr>
          <w:rFonts w:ascii="Arial" w:hAnsi="Arial" w:eastAsia="Times New Roman" w:cs="Arial"/>
          <w:lang w:val="pl-PL" w:eastAsia="sr-Latn-CS"/>
        </w:rPr>
        <w:t xml:space="preserve">kova</w:t>
      </w:r>
      <w:r>
        <w:rPr>
          <w:rFonts w:ascii="Arial" w:hAnsi="Arial" w:eastAsia="Times New Roman" w:cs="Arial"/>
          <w:lang w:val="sr-Latn-CS" w:eastAsia="sr-Latn-CS"/>
        </w:rPr>
        <w:t xml:space="preserve"> </w:t>
      </w:r>
      <w:r>
        <w:rPr>
          <w:rFonts w:ascii="Arial" w:hAnsi="Arial" w:eastAsia="Times New Roman" w:cs="Arial"/>
          <w:lang w:val="pl-PL" w:eastAsia="sr-Latn-CS"/>
        </w:rPr>
        <w:t xml:space="preserve">i</w:t>
      </w:r>
      <w:r>
        <w:rPr>
          <w:rFonts w:ascii="Arial" w:hAnsi="Arial" w:eastAsia="Times New Roman" w:cs="Arial"/>
          <w:lang w:val="sr-Latn-CS" w:eastAsia="sr-Latn-CS"/>
        </w:rPr>
        <w:t xml:space="preserve"> </w:t>
      </w:r>
      <w:r>
        <w:rPr>
          <w:rFonts w:ascii="Arial" w:hAnsi="Arial" w:eastAsia="Times New Roman" w:cs="Arial"/>
          <w:lang w:val="pl-PL" w:eastAsia="sr-Latn-CS"/>
        </w:rPr>
        <w:t xml:space="preserve">ostvarenja</w:t>
      </w:r>
      <w:r>
        <w:rPr>
          <w:rFonts w:ascii="Arial" w:hAnsi="Arial" w:eastAsia="Times New Roman" w:cs="Arial"/>
          <w:lang w:val="sr-Latn-CS" w:eastAsia="sr-Latn-CS"/>
        </w:rPr>
        <w:t xml:space="preserve"> </w:t>
      </w:r>
      <w:r>
        <w:rPr>
          <w:rFonts w:ascii="Arial" w:hAnsi="Arial" w:eastAsia="Times New Roman" w:cs="Arial"/>
          <w:lang w:val="pl-PL" w:eastAsia="sr-Latn-CS"/>
        </w:rPr>
        <w:t xml:space="preserve">razvijanja</w:t>
      </w:r>
      <w:r>
        <w:rPr>
          <w:rFonts w:ascii="Arial" w:hAnsi="Arial" w:eastAsia="Times New Roman" w:cs="Arial"/>
          <w:lang w:val="sr-Latn-CS" w:eastAsia="sr-Latn-CS"/>
        </w:rPr>
        <w:t xml:space="preserve"> </w:t>
      </w:r>
      <w:r>
        <w:rPr>
          <w:rFonts w:ascii="Arial" w:hAnsi="Arial" w:eastAsia="Times New Roman" w:cs="Arial"/>
          <w:lang w:val="pl-PL" w:eastAsia="sr-Latn-CS"/>
        </w:rPr>
        <w:t xml:space="preserve">poslovanja</w:t>
      </w:r>
      <w:r>
        <w:rPr>
          <w:rFonts w:ascii="Arial" w:hAnsi="Arial" w:eastAsia="Times New Roman" w:cs="Arial"/>
          <w:lang w:val="sr-Latn-CS" w:eastAsia="sr-Latn-CS"/>
        </w:rPr>
        <w:t xml:space="preserve"> </w:t>
      </w:r>
      <w:r>
        <w:rPr>
          <w:rFonts w:ascii="Arial" w:hAnsi="Arial" w:eastAsia="Times New Roman" w:cs="Arial"/>
          <w:lang w:val="pl-PL" w:eastAsia="sr-Latn-CS"/>
        </w:rPr>
        <w:t xml:space="preserve">Benzinske</w:t>
      </w:r>
      <w:r>
        <w:rPr>
          <w:rFonts w:ascii="Arial" w:hAnsi="Arial" w:eastAsia="Times New Roman" w:cs="Arial"/>
          <w:lang w:val="sr-Latn-CS" w:eastAsia="sr-Latn-CS"/>
        </w:rPr>
        <w:t xml:space="preserve"> </w:t>
      </w:r>
      <w:r>
        <w:rPr>
          <w:rFonts w:ascii="Arial" w:hAnsi="Arial" w:eastAsia="Times New Roman" w:cs="Arial"/>
          <w:lang w:val="pl-PL" w:eastAsia="sr-Latn-CS"/>
        </w:rPr>
        <w:t xml:space="preserve">stanice</w:t>
      </w:r>
      <w:r>
        <w:rPr>
          <w:rFonts w:ascii="Arial" w:hAnsi="Arial" w:eastAsia="Times New Roman" w:cs="Arial"/>
          <w:lang w:val="sr-Latn-CS" w:eastAsia="sr-Latn-CS"/>
        </w:rPr>
        <w:t xml:space="preserve">;</w:t>
      </w:r>
      <w:r>
        <w:rPr>
          <w:rFonts w:ascii="Arial" w:hAnsi="Arial" w:eastAsia="Times New Roman" w:cs="Arial"/>
          <w:lang w:val="pl-PL" w:eastAsia="sr-Latn-CS"/>
        </w:rPr>
      </w:r>
    </w:p>
    <w:p>
      <w:pPr>
        <w:pBdr/>
        <w:tabs>
          <w:tab w:val="left" w:leader="none" w:pos="993"/>
        </w:tabs>
        <w:spacing w:after="120" w:before="120" w:line="240" w:lineRule="auto"/>
        <w:ind w:right="-36"/>
        <w:jc w:val="both"/>
        <w:rPr>
          <w:rFonts w:ascii="Arial" w:hAnsi="Arial" w:cs="Arial"/>
        </w:rPr>
      </w:pPr>
      <w:r>
        <w:rPr>
          <w:rFonts w:ascii="Arial" w:hAnsi="Arial" w:cs="Arial"/>
        </w:rPr>
        <w:t xml:space="preserve"> </w:t>
      </w:r>
      <w:r>
        <w:rPr>
          <w:rFonts w:ascii="Arial" w:hAnsi="Arial" w:eastAsia="Times New Roman" w:cs="Arial"/>
          <w:b/>
          <w:lang w:val="sr-Latn-CS" w:eastAsia="sr-Latn-CS"/>
        </w:rPr>
        <w:t xml:space="preserve">1.4.3.</w:t>
      </w:r>
      <w:r>
        <w:rPr>
          <w:rFonts w:ascii="Arial" w:hAnsi="Arial" w:eastAsia="Times New Roman" w:cs="Arial"/>
          <w:lang w:val="sr-Latn-CS" w:eastAsia="sr-Latn-CS"/>
        </w:rPr>
        <w:t xml:space="preserve"> da ukoliko postoji obaveza prijave koncentracije u skladu sa Zakonom o zaštiti konkurencije, obavezu podnošenja prijave i trošak prijave snos</w:t>
      </w:r>
      <w:r>
        <w:rPr>
          <w:rFonts w:ascii="Arial" w:hAnsi="Arial" w:eastAsia="Times New Roman" w:cs="Arial"/>
          <w:lang w:val="sr-Latn-CS" w:eastAsia="sr-Latn-CS"/>
        </w:rPr>
        <w:t xml:space="preserve">i Korisnik, dok je Društvo u obavezi da po zahtevu Korisnika dostavi dokumentaciju koja je potrebna Korisniku radi podnošenja prijave koncentracije. Ukoliko obaveza prijave koncentarcije postoji, stupanje u posed Benzinske stanice će se izvršiti tek pošto </w:t>
      </w:r>
      <w:r>
        <w:rPr>
          <w:rFonts w:ascii="Arial" w:hAnsi="Arial" w:cs="Arial"/>
          <w:lang w:val="sr-Cyrl-RS"/>
        </w:rPr>
        <w:t xml:space="preserve">je </w:t>
      </w:r>
      <w:r>
        <w:rPr>
          <w:rFonts w:ascii="Arial" w:hAnsi="Arial" w:cs="Arial"/>
          <w:lang w:val="ru-RU"/>
        </w:rPr>
        <w:t xml:space="preserve">ishodovano</w:t>
      </w:r>
      <w:r>
        <w:rPr>
          <w:rFonts w:ascii="Arial" w:hAnsi="Arial" w:cs="Arial"/>
          <w:lang w:val="sr-Latn-CS"/>
        </w:rPr>
        <w:t xml:space="preserve"> </w:t>
      </w:r>
      <w:r>
        <w:rPr>
          <w:rFonts w:ascii="Arial" w:hAnsi="Arial" w:cs="Arial"/>
          <w:lang w:val="ru-RU"/>
        </w:rPr>
        <w:t xml:space="preserve">bezuslovno</w:t>
      </w:r>
      <w:r>
        <w:rPr>
          <w:rFonts w:ascii="Arial" w:hAnsi="Arial" w:cs="Arial"/>
          <w:lang w:val="sr-Latn-CS"/>
        </w:rPr>
        <w:t xml:space="preserve"> </w:t>
      </w:r>
      <w:r>
        <w:rPr>
          <w:rFonts w:ascii="Arial" w:hAnsi="Arial" w:cs="Arial"/>
          <w:lang w:val="ru-RU"/>
        </w:rPr>
        <w:t xml:space="preserve">odobrenje</w:t>
      </w:r>
      <w:r>
        <w:rPr>
          <w:rFonts w:ascii="Arial" w:hAnsi="Arial" w:cs="Arial"/>
          <w:lang w:val="sr-Latn-CS"/>
        </w:rPr>
        <w:t xml:space="preserve"> </w:t>
      </w:r>
      <w:r>
        <w:rPr>
          <w:rFonts w:ascii="Arial" w:hAnsi="Arial" w:cs="Arial"/>
          <w:lang w:val="ru-RU"/>
        </w:rPr>
        <w:t xml:space="preserve">izdato</w:t>
      </w:r>
      <w:r>
        <w:rPr>
          <w:rFonts w:ascii="Arial" w:hAnsi="Arial" w:cs="Arial"/>
          <w:lang w:val="sr-Latn-CS"/>
        </w:rPr>
        <w:t xml:space="preserve"> </w:t>
      </w:r>
      <w:r>
        <w:rPr>
          <w:rFonts w:ascii="Arial" w:hAnsi="Arial" w:cs="Arial"/>
          <w:lang w:val="ru-RU"/>
        </w:rPr>
        <w:t xml:space="preserve">od</w:t>
      </w:r>
      <w:r>
        <w:rPr>
          <w:rFonts w:ascii="Arial" w:hAnsi="Arial" w:cs="Arial"/>
          <w:lang w:val="sr-Latn-CS"/>
        </w:rPr>
        <w:t xml:space="preserve"> </w:t>
      </w:r>
      <w:r>
        <w:rPr>
          <w:rFonts w:ascii="Arial" w:hAnsi="Arial" w:cs="Arial"/>
          <w:lang w:val="ru-RU"/>
        </w:rPr>
        <w:t xml:space="preserve">strane</w:t>
      </w:r>
      <w:r>
        <w:rPr>
          <w:rFonts w:ascii="Arial" w:hAnsi="Arial" w:cs="Arial"/>
          <w:lang w:val="sr-Latn-CS"/>
        </w:rPr>
        <w:t xml:space="preserve"> </w:t>
      </w:r>
      <w:r>
        <w:rPr>
          <w:rFonts w:ascii="Arial" w:hAnsi="Arial" w:cs="Arial"/>
          <w:lang w:val="ru-RU"/>
        </w:rPr>
        <w:t xml:space="preserve">Komisije</w:t>
      </w:r>
      <w:r>
        <w:rPr>
          <w:rFonts w:ascii="Arial" w:hAnsi="Arial" w:cs="Arial"/>
          <w:lang w:val="sr-Latn-CS"/>
        </w:rPr>
        <w:t xml:space="preserve"> za zaštitu konkurencije </w:t>
      </w:r>
      <w:r>
        <w:rPr>
          <w:rFonts w:ascii="Arial" w:hAnsi="Arial" w:cs="Arial"/>
          <w:lang w:val="ru-RU"/>
        </w:rPr>
        <w:t xml:space="preserve">ili</w:t>
      </w:r>
      <w:r>
        <w:rPr>
          <w:rFonts w:ascii="Arial" w:hAnsi="Arial" w:cs="Arial"/>
          <w:lang w:val="sr-Latn-CS"/>
        </w:rPr>
        <w:t xml:space="preserve"> </w:t>
      </w:r>
      <w:r>
        <w:rPr>
          <w:rFonts w:ascii="Arial" w:hAnsi="Arial" w:cs="Arial"/>
          <w:lang w:val="ru-RU"/>
        </w:rPr>
        <w:t xml:space="preserve">potvrda</w:t>
      </w:r>
      <w:r>
        <w:rPr>
          <w:rFonts w:ascii="Arial" w:hAnsi="Arial" w:cs="Arial"/>
          <w:lang w:val="sr-Latn-CS"/>
        </w:rPr>
        <w:t xml:space="preserve"> </w:t>
      </w:r>
      <w:r>
        <w:rPr>
          <w:rFonts w:ascii="Arial" w:hAnsi="Arial" w:cs="Arial"/>
          <w:lang w:val="ru-RU"/>
        </w:rPr>
        <w:t xml:space="preserve">da</w:t>
      </w:r>
      <w:r>
        <w:rPr>
          <w:rFonts w:ascii="Arial" w:hAnsi="Arial" w:cs="Arial"/>
          <w:lang w:val="sr-Latn-CS"/>
        </w:rPr>
        <w:t xml:space="preserve"> </w:t>
      </w:r>
      <w:r>
        <w:rPr>
          <w:rFonts w:ascii="Arial" w:hAnsi="Arial" w:cs="Arial"/>
          <w:lang w:val="ru-RU"/>
        </w:rPr>
        <w:t xml:space="preserve">takvo</w:t>
      </w:r>
      <w:r>
        <w:rPr>
          <w:rFonts w:ascii="Arial" w:hAnsi="Arial" w:cs="Arial"/>
          <w:lang w:val="sr-Latn-CS"/>
        </w:rPr>
        <w:t xml:space="preserve"> </w:t>
      </w:r>
      <w:r>
        <w:rPr>
          <w:rFonts w:ascii="Arial" w:hAnsi="Arial" w:cs="Arial"/>
          <w:lang w:val="ru-RU"/>
        </w:rPr>
        <w:t xml:space="preserve">odobrenje</w:t>
      </w:r>
      <w:r>
        <w:rPr>
          <w:rFonts w:ascii="Arial" w:hAnsi="Arial" w:cs="Arial"/>
          <w:lang w:val="sr-Latn-CS"/>
        </w:rPr>
        <w:t xml:space="preserve"> </w:t>
      </w:r>
      <w:r>
        <w:rPr>
          <w:rFonts w:ascii="Arial" w:hAnsi="Arial" w:cs="Arial"/>
          <w:lang w:val="ru-RU"/>
        </w:rPr>
        <w:t xml:space="preserve">nije</w:t>
      </w:r>
      <w:r>
        <w:rPr>
          <w:rFonts w:ascii="Arial" w:hAnsi="Arial" w:cs="Arial"/>
          <w:lang w:val="sr-Latn-CS"/>
        </w:rPr>
        <w:t xml:space="preserve"> </w:t>
      </w:r>
      <w:r>
        <w:rPr>
          <w:rFonts w:ascii="Arial" w:hAnsi="Arial" w:cs="Arial"/>
          <w:lang w:val="ru-RU"/>
        </w:rPr>
        <w:t xml:space="preserve">potrebno</w:t>
      </w:r>
      <w:r>
        <w:rPr>
          <w:rFonts w:ascii="Arial" w:hAnsi="Arial" w:cs="Arial"/>
        </w:rPr>
        <w:t xml:space="preserve">.</w:t>
      </w:r>
      <w:r>
        <w:rPr>
          <w:rFonts w:ascii="Arial" w:hAnsi="Arial" w:cs="Arial"/>
        </w:rPr>
      </w:r>
    </w:p>
    <w:p>
      <w:pPr>
        <w:pBdr/>
        <w:tabs>
          <w:tab w:val="left" w:leader="none" w:pos="993"/>
        </w:tabs>
        <w:spacing w:after="120" w:before="120" w:line="240" w:lineRule="auto"/>
        <w:ind w:right="-36"/>
        <w:jc w:val="both"/>
        <w:rPr>
          <w:rFonts w:ascii="Arial" w:hAnsi="Arial" w:cs="Arial"/>
        </w:rPr>
      </w:pPr>
      <w:r>
        <w:rPr>
          <w:rFonts w:ascii="Arial" w:hAnsi="Arial" w:cs="Arial"/>
        </w:rPr>
      </w:r>
      <w:r>
        <w:rPr>
          <w:rFonts w:ascii="Arial" w:hAnsi="Arial" w:cs="Arial"/>
        </w:rPr>
      </w:r>
    </w:p>
    <w:p>
      <w:pPr>
        <w:pBdr/>
        <w:spacing w:after="120" w:before="240" w:line="240" w:lineRule="auto"/>
        <w:ind/>
        <w:jc w:val="center"/>
        <w:rPr>
          <w:rFonts w:ascii="Arial" w:hAnsi="Arial" w:eastAsia="Times New Roman" w:cs="Arial"/>
          <w:b/>
          <w:lang w:val="sr-Latn-CS" w:eastAsia="sr-Latn-CS"/>
        </w:rPr>
      </w:pPr>
      <w:r>
        <w:rPr>
          <w:rFonts w:ascii="Arial" w:hAnsi="Arial" w:eastAsia="Times New Roman" w:cs="Arial"/>
          <w:b/>
          <w:lang w:val="sr-Latn-CS" w:eastAsia="sr-Latn-CS"/>
        </w:rPr>
        <w:t xml:space="preserve">ORGANIZACIJA POSLOVANJA BENZINSKE STANICE</w:t>
      </w:r>
      <w:r>
        <w:rPr>
          <w:rFonts w:ascii="Arial" w:hAnsi="Arial" w:eastAsia="Times New Roman" w:cs="Arial"/>
          <w:b/>
          <w:lang w:val="sr-Latn-CS" w:eastAsia="sr-Latn-CS"/>
        </w:rPr>
      </w:r>
    </w:p>
    <w:p>
      <w:pPr>
        <w:pBdr/>
        <w:spacing w:after="120" w:before="120" w:line="240" w:lineRule="auto"/>
        <w:ind/>
        <w:jc w:val="center"/>
        <w:rPr>
          <w:rFonts w:ascii="Arial" w:hAnsi="Arial" w:eastAsia="Times New Roman" w:cs="Arial"/>
          <w:b/>
          <w:lang w:val="sr-Latn-CS" w:eastAsia="sr-Latn-CS"/>
        </w:rPr>
      </w:pPr>
      <w:r>
        <w:rPr>
          <w:rFonts w:ascii="Arial" w:hAnsi="Arial" w:eastAsia="Times New Roman" w:cs="Arial"/>
          <w:b/>
          <w:lang w:val="sr-Latn-CS" w:eastAsia="sr-Latn-CS"/>
        </w:rPr>
        <w:t xml:space="preserve">ČLAN 2.</w:t>
      </w:r>
      <w:r>
        <w:rPr>
          <w:rFonts w:ascii="Arial" w:hAnsi="Arial" w:eastAsia="Times New Roman" w:cs="Arial"/>
          <w:b/>
          <w:lang w:val="sr-Latn-CS" w:eastAsia="sr-Latn-CS"/>
        </w:rPr>
      </w:r>
    </w:p>
    <w:p>
      <w:pPr>
        <w:pBdr/>
        <w:spacing w:after="120" w:before="120" w:line="240" w:lineRule="auto"/>
        <w:ind/>
        <w:jc w:val="both"/>
        <w:rPr>
          <w:rFonts w:ascii="Arial" w:hAnsi="Arial" w:eastAsia="Times New Roman" w:cs="Arial"/>
          <w:b/>
          <w:lang w:val="sr-Latn-CS" w:eastAsia="sr-Latn-CS"/>
        </w:rPr>
      </w:pPr>
      <w:r>
        <w:rPr>
          <w:rFonts w:ascii="Arial" w:hAnsi="Arial" w:eastAsia="Times New Roman" w:cs="Arial"/>
          <w:b/>
          <w:lang w:val="sr-Latn-CS" w:eastAsia="sr-Latn-CS"/>
        </w:rPr>
        <w:t xml:space="preserve">2.1.</w:t>
      </w:r>
      <w:r>
        <w:rPr>
          <w:rFonts w:ascii="Arial" w:hAnsi="Arial" w:eastAsia="Times New Roman" w:cs="Arial"/>
          <w:lang w:val="sr-Latn-CS" w:eastAsia="sr-Latn-CS"/>
        </w:rPr>
        <w:t xml:space="preserve"> Korisnk preuzima od Društva Benzinsku stanicu</w:t>
      </w:r>
      <w:r>
        <w:rPr>
          <w:rFonts w:ascii="Arial" w:hAnsi="Arial" w:eastAsia="Times New Roman" w:cs="Arial"/>
          <w:lang w:val="sr-Latn-CS" w:eastAsia="sr-Latn-CS"/>
        </w:rPr>
        <w:t xml:space="preserve"> u viđenom zatečenom stanju i privodi je nameni o svom trošku bez prava potraživanja od Društva u cilju obavljanja Delatnosti, za koju je registrovan, odnosno za koju ispunjava sve zakonske uslove – uključujući i posedovanje energetske licence za Delatnost</w:t>
      </w:r>
      <w:r>
        <w:rPr>
          <w:rFonts w:ascii="Arial" w:hAnsi="Arial" w:eastAsia="Times New Roman" w:cs="Arial"/>
          <w:b/>
          <w:lang w:val="sr-Latn-CS" w:eastAsia="sr-Latn-CS"/>
        </w:rPr>
      </w:r>
    </w:p>
    <w:p>
      <w:pPr>
        <w:pBdr/>
        <w:spacing w:after="120" w:before="120" w:line="240" w:lineRule="auto"/>
        <w:ind/>
        <w:jc w:val="both"/>
        <w:rPr>
          <w:rFonts w:ascii="Arial" w:hAnsi="Arial" w:eastAsia="Times New Roman" w:cs="Arial"/>
          <w:lang w:val="sr-Latn-CS" w:eastAsia="sr-Latn-CS"/>
        </w:rPr>
      </w:pPr>
      <w:r>
        <w:rPr>
          <w:rFonts w:ascii="Arial" w:hAnsi="Arial" w:eastAsia="Times New Roman" w:cs="Arial"/>
          <w:b/>
          <w:lang w:val="sr-Latn-CS" w:eastAsia="sr-Latn-CS"/>
        </w:rPr>
        <w:t xml:space="preserve">2.2.</w:t>
      </w:r>
      <w:r>
        <w:rPr>
          <w:rFonts w:ascii="Arial" w:hAnsi="Arial" w:eastAsia="Times New Roman" w:cs="Arial"/>
          <w:lang w:val="sr-Latn-CS" w:eastAsia="sr-Latn-CS"/>
        </w:rPr>
        <w:t xml:space="preserve"> Korisnik samostalno organizuje i snosi odgovornost za  poslovanje Benzinske stanice saglasno Zakonu i odredbama ovog Ugovora, a poslovanje vrši u svoje ime i za svoj račun.</w:t>
      </w:r>
      <w:r>
        <w:rPr>
          <w:rFonts w:ascii="Arial" w:hAnsi="Arial" w:eastAsia="Times New Roman" w:cs="Arial"/>
          <w:lang w:val="sr-Latn-CS" w:eastAsia="sr-Latn-CS"/>
        </w:rPr>
      </w:r>
    </w:p>
    <w:p>
      <w:pPr>
        <w:pBdr/>
        <w:spacing w:after="120" w:before="120" w:line="240" w:lineRule="auto"/>
        <w:ind/>
        <w:jc w:val="both"/>
        <w:rPr>
          <w:rFonts w:ascii="Arial" w:hAnsi="Arial" w:eastAsia="Times New Roman" w:cs="Arial"/>
          <w:lang w:val="sr-Latn-CS" w:eastAsia="sr-Latn-CS"/>
        </w:rPr>
      </w:pPr>
      <w:r>
        <w:rPr>
          <w:rFonts w:ascii="Arial" w:hAnsi="Arial" w:eastAsia="Times New Roman" w:cs="Arial"/>
          <w:b/>
          <w:lang w:val="sr-Latn-CS" w:eastAsia="sr-Latn-CS"/>
        </w:rPr>
        <w:t xml:space="preserve">2.3.</w:t>
      </w:r>
      <w:r>
        <w:rPr>
          <w:rFonts w:ascii="Arial" w:hAnsi="Arial" w:eastAsia="Times New Roman" w:cs="Arial"/>
          <w:lang w:val="sr-Latn-CS" w:eastAsia="sr-Latn-CS"/>
        </w:rPr>
        <w:t xml:space="preserve"> Korisnik isključivo odgovara za poslovanje Benzinske stanice, uključujuć</w:t>
      </w:r>
      <w:r>
        <w:rPr>
          <w:rFonts w:ascii="Arial" w:hAnsi="Arial" w:eastAsia="Times New Roman" w:cs="Arial"/>
          <w:lang w:val="sr-Latn-CS" w:eastAsia="sr-Latn-CS"/>
        </w:rPr>
        <w:t xml:space="preserve">i tu i odgovornost koja proizilazi iz činjenica:</w:t>
      </w:r>
      <w:r>
        <w:rPr>
          <w:rFonts w:ascii="Arial" w:hAnsi="Arial" w:eastAsia="Times New Roman" w:cs="Arial"/>
          <w:lang w:val="sr-Latn-CS" w:eastAsia="sr-Latn-CS"/>
        </w:rPr>
      </w:r>
    </w:p>
    <w:p>
      <w:pPr>
        <w:pBdr/>
        <w:spacing w:after="120" w:before="120" w:line="240" w:lineRule="auto"/>
        <w:ind/>
        <w:jc w:val="both"/>
        <w:rPr>
          <w:rFonts w:ascii="Arial" w:hAnsi="Arial" w:eastAsia="Times New Roman" w:cs="Arial"/>
          <w:lang w:val="sr-Latn-CS" w:eastAsia="sr-Latn-CS"/>
        </w:rPr>
      </w:pPr>
      <w:r>
        <w:rPr>
          <w:rFonts w:ascii="Arial" w:hAnsi="Arial" w:eastAsia="Times New Roman" w:cs="Arial"/>
          <w:lang w:val="sr-Latn-CS" w:eastAsia="sr-Latn-CS"/>
        </w:rPr>
        <w:t xml:space="preserve">- da Korisnik koristi Benzinsku stanicu, osnovna sredstva i inventar Društva – navedena u Zapisniku o primopredaji Benzinske stanice iz klauzule 4.4. Ugovora (u daljem tekstu Zapisnik o primopredaji).</w:t>
      </w:r>
      <w:r>
        <w:rPr>
          <w:rFonts w:ascii="Arial" w:hAnsi="Arial" w:eastAsia="Times New Roman" w:cs="Arial"/>
          <w:lang w:val="sr-Latn-CS"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r>
      <w:r>
        <w:rPr>
          <w:rFonts w:ascii="Arial" w:hAnsi="Arial" w:eastAsia="Times New Roman" w:cs="Arial"/>
          <w:lang w:eastAsia="sr-Latn-CS"/>
        </w:rPr>
      </w:r>
    </w:p>
    <w:p>
      <w:pPr>
        <w:pBdr/>
        <w:spacing w:after="120" w:before="240" w:line="240" w:lineRule="auto"/>
        <w:ind/>
        <w:jc w:val="center"/>
        <w:rPr>
          <w:rFonts w:ascii="Arial" w:hAnsi="Arial" w:eastAsia="Times New Roman" w:cs="Arial"/>
          <w:b/>
          <w:lang w:val="sr-Latn-CS" w:eastAsia="sr-Latn-CS"/>
        </w:rPr>
      </w:pPr>
      <w:r>
        <w:rPr>
          <w:rFonts w:ascii="Arial" w:hAnsi="Arial" w:eastAsia="Times New Roman" w:cs="Arial"/>
          <w:b/>
          <w:lang w:val="sr-Latn-CS" w:eastAsia="sr-Latn-CS"/>
        </w:rPr>
        <w:t xml:space="preserve">SNABD</w:t>
      </w:r>
      <w:r>
        <w:rPr>
          <w:rFonts w:ascii="Arial" w:hAnsi="Arial" w:eastAsia="Times New Roman" w:cs="Arial"/>
          <w:b/>
          <w:lang w:val="sr-Latn-CS" w:eastAsia="sr-Latn-CS"/>
        </w:rPr>
        <w:t xml:space="preserve">EVANJE BENZINSKE STANICE</w:t>
      </w:r>
      <w:r>
        <w:rPr>
          <w:rFonts w:ascii="Arial" w:hAnsi="Arial" w:eastAsia="Times New Roman" w:cs="Arial"/>
          <w:b/>
          <w:lang w:val="sr-Latn-CS" w:eastAsia="sr-Latn-CS"/>
        </w:rPr>
      </w:r>
    </w:p>
    <w:p>
      <w:pPr>
        <w:pBdr/>
        <w:spacing w:after="120" w:before="120" w:line="240" w:lineRule="auto"/>
        <w:ind/>
        <w:jc w:val="center"/>
        <w:rPr>
          <w:rFonts w:ascii="Arial" w:hAnsi="Arial" w:eastAsia="Times New Roman" w:cs="Arial"/>
          <w:b/>
          <w:lang w:val="sr-Latn-CS" w:eastAsia="sr-Latn-CS"/>
        </w:rPr>
      </w:pPr>
      <w:r>
        <w:rPr>
          <w:rFonts w:ascii="Arial" w:hAnsi="Arial" w:eastAsia="Times New Roman" w:cs="Arial"/>
          <w:b/>
          <w:lang w:val="sr-Latn-CS" w:eastAsia="sr-Latn-CS"/>
        </w:rPr>
        <w:t xml:space="preserve">ČLAN 3. </w:t>
      </w:r>
      <w:r>
        <w:rPr>
          <w:rFonts w:ascii="Arial" w:hAnsi="Arial" w:eastAsia="Times New Roman" w:cs="Arial"/>
          <w:b/>
          <w:lang w:val="sr-Latn-CS" w:eastAsia="sr-Latn-CS"/>
        </w:rPr>
      </w:r>
    </w:p>
    <w:p>
      <w:pPr>
        <w:pBdr/>
        <w:spacing w:after="120" w:before="120" w:line="240" w:lineRule="auto"/>
        <w:ind/>
        <w:jc w:val="both"/>
        <w:rPr>
          <w:rFonts w:ascii="Arial" w:hAnsi="Arial" w:eastAsia="Times New Roman" w:cs="Arial"/>
          <w:lang w:val="sr-Latn-CS" w:eastAsia="sr-Latn-CS"/>
        </w:rPr>
      </w:pPr>
      <w:r>
        <w:rPr>
          <w:rFonts w:ascii="Arial" w:hAnsi="Arial" w:eastAsia="Times New Roman" w:cs="Arial"/>
          <w:b/>
          <w:lang w:val="sr-Latn-CS" w:eastAsia="sr-Latn-CS"/>
        </w:rPr>
        <w:t xml:space="preserve">3.1. </w:t>
      </w:r>
      <w:r>
        <w:rPr>
          <w:rFonts w:ascii="Arial" w:hAnsi="Arial" w:eastAsia="Times New Roman" w:cs="Arial"/>
          <w:lang w:val="sr-Latn-CS" w:eastAsia="sr-Latn-CS"/>
        </w:rPr>
        <w:t xml:space="preserve">Društvo i Korisnik su saglasni da  potpišu Ugovor o prodaji naftnih derivata, </w:t>
      </w:r>
      <w:r>
        <w:rPr>
          <w:rFonts w:ascii="Arial" w:hAnsi="Arial" w:eastAsia="Times New Roman" w:cs="Arial"/>
          <w:lang w:val="en-US" w:eastAsia="sr-Latn-CS"/>
        </w:rPr>
        <w:t xml:space="preserve">odnosno</w:t>
      </w:r>
      <w:r>
        <w:rPr>
          <w:rFonts w:ascii="Arial" w:hAnsi="Arial" w:eastAsia="Times New Roman" w:cs="Arial"/>
          <w:lang w:val="sr-Latn-CS" w:eastAsia="sr-Latn-CS"/>
        </w:rPr>
        <w:t xml:space="preserve"> Aneks Ugovora o prodaji naftnih derivata ukoliko Dru</w:t>
      </w:r>
      <w:r>
        <w:rPr>
          <w:rFonts w:ascii="Arial" w:hAnsi="Arial" w:eastAsia="Times New Roman" w:cs="Arial"/>
          <w:lang w:eastAsia="sr-Latn-CS"/>
        </w:rPr>
        <w:t xml:space="preserve">št</w:t>
      </w:r>
      <w:r>
        <w:rPr>
          <w:rFonts w:ascii="Arial" w:hAnsi="Arial" w:eastAsia="Times New Roman" w:cs="Arial"/>
          <w:lang w:val="sr-Latn-CS" w:eastAsia="sr-Latn-CS"/>
        </w:rPr>
        <w:t xml:space="preserve">vo sa Korisnikom već ima zaključen Ugovor o prodaji naftnih derivata.  </w:t>
      </w:r>
      <w:r>
        <w:rPr>
          <w:rFonts w:ascii="Arial" w:hAnsi="Arial" w:eastAsia="Times New Roman" w:cs="Arial"/>
          <w:lang w:val="sr-Latn-CS" w:eastAsia="sr-Latn-CS"/>
        </w:rPr>
      </w:r>
    </w:p>
    <w:p>
      <w:pPr>
        <w:pBdr/>
        <w:spacing w:after="120" w:before="120" w:line="240" w:lineRule="auto"/>
        <w:ind/>
        <w:jc w:val="both"/>
        <w:rPr>
          <w:rFonts w:ascii="Arial" w:hAnsi="Arial" w:eastAsia="Times New Roman" w:cs="Arial"/>
          <w:lang w:val="sr-Latn-CS" w:eastAsia="sr-Latn-CS"/>
        </w:rPr>
      </w:pPr>
      <w:r>
        <w:rPr>
          <w:rFonts w:ascii="Arial" w:hAnsi="Arial" w:eastAsia="Times New Roman" w:cs="Arial"/>
          <w:b/>
          <w:lang w:val="sr-Latn-CS" w:eastAsia="sr-Latn-CS"/>
        </w:rPr>
        <w:t xml:space="preserve">3.2.</w:t>
      </w:r>
      <w:r>
        <w:rPr>
          <w:rFonts w:ascii="Arial" w:hAnsi="Arial" w:eastAsia="Times New Roman" w:cs="Arial"/>
          <w:lang w:val="sr-Latn-CS" w:eastAsia="sr-Latn-CS"/>
        </w:rPr>
        <w:t xml:space="preserve"> </w:t>
      </w:r>
      <w:r>
        <w:rPr>
          <w:rFonts w:ascii="Arial" w:hAnsi="Arial" w:eastAsia="Times New Roman" w:cs="Arial"/>
          <w:lang w:val="sr-Latn-CS" w:eastAsia="sr-Latn-CS"/>
        </w:rPr>
        <w:t xml:space="preserve">Društvo i Korisnik su saglasni da Ugovor o prodaji naftnih derivata, odnosno Aneks Ugovora o prodaji naftnih derivata iz klauzule 3.1. Ugovora,  potpišu u roku  </w:t>
      </w:r>
      <w:r>
        <w:rPr>
          <w:rFonts w:ascii="Arial" w:hAnsi="Arial" w:eastAsia="Times New Roman" w:cs="Arial"/>
          <w:lang w:val="en-US" w:eastAsia="sr-Latn-CS"/>
        </w:rPr>
        <w:t xml:space="preserve">od</w:t>
      </w:r>
      <w:r>
        <w:rPr>
          <w:rFonts w:ascii="Arial" w:hAnsi="Arial" w:eastAsia="Times New Roman" w:cs="Arial"/>
          <w:lang w:val="sr-Latn-CS" w:eastAsia="sr-Latn-CS"/>
        </w:rPr>
        <w:t xml:space="preserve"> najkasnije 30 (trideset) kalendarskih </w:t>
      </w:r>
      <w:r>
        <w:rPr>
          <w:rFonts w:ascii="Arial" w:hAnsi="Arial" w:eastAsia="Times New Roman" w:cs="Arial"/>
          <w:lang w:val="en-US" w:eastAsia="sr-Latn-CS"/>
        </w:rPr>
        <w:t xml:space="preserve">dana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od</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dana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zaklju</w:t>
      </w:r>
      <w:r>
        <w:rPr>
          <w:rFonts w:ascii="Arial" w:hAnsi="Arial" w:eastAsia="Times New Roman" w:cs="Arial"/>
          <w:lang w:val="sr-Latn-CS" w:eastAsia="sr-Latn-CS"/>
        </w:rPr>
        <w:t xml:space="preserve">č</w:t>
      </w:r>
      <w:r>
        <w:rPr>
          <w:rFonts w:ascii="Arial" w:hAnsi="Arial" w:eastAsia="Times New Roman" w:cs="Arial"/>
          <w:lang w:val="en-US" w:eastAsia="sr-Latn-CS"/>
        </w:rPr>
        <w:t xml:space="preserve">enja</w:t>
      </w:r>
      <w:r>
        <w:rPr>
          <w:rFonts w:ascii="Arial" w:hAnsi="Arial" w:eastAsia="Times New Roman" w:cs="Arial"/>
          <w:lang w:val="sr-Latn-CS" w:eastAsia="sr-Latn-CS"/>
        </w:rPr>
        <w:t xml:space="preserve"> ovog </w:t>
      </w:r>
      <w:r>
        <w:rPr>
          <w:rFonts w:ascii="Arial" w:hAnsi="Arial" w:eastAsia="Times New Roman" w:cs="Arial"/>
          <w:lang w:val="en-US" w:eastAsia="sr-Latn-CS"/>
        </w:rPr>
        <w:t xml:space="preserve">Ugovora</w:t>
      </w:r>
      <w:r>
        <w:rPr>
          <w:rFonts w:ascii="Arial" w:hAnsi="Arial" w:eastAsia="Times New Roman" w:cs="Arial"/>
          <w:lang w:val="sr-Latn-CS" w:eastAsia="sr-Latn-CS"/>
        </w:rPr>
        <w:t xml:space="preserve">.</w:t>
      </w:r>
      <w:r>
        <w:rPr>
          <w:rFonts w:ascii="Arial" w:hAnsi="Arial" w:eastAsia="Times New Roman" w:cs="Arial"/>
          <w:lang w:val="sr-Latn-CS" w:eastAsia="sr-Latn-CS"/>
        </w:rPr>
      </w:r>
    </w:p>
    <w:p>
      <w:pPr>
        <w:pBdr/>
        <w:spacing w:after="120" w:before="120" w:line="240" w:lineRule="auto"/>
        <w:ind/>
        <w:jc w:val="both"/>
        <w:rPr>
          <w:rFonts w:ascii="Arial" w:hAnsi="Arial" w:eastAsia="Times New Roman" w:cs="Arial"/>
          <w:lang w:val="sr-Latn-CS" w:eastAsia="sr-Latn-CS"/>
        </w:rPr>
      </w:pPr>
      <w:r>
        <w:rPr>
          <w:rFonts w:ascii="Arial" w:hAnsi="Arial" w:eastAsia="Times New Roman" w:cs="Arial"/>
          <w:b/>
          <w:lang w:val="sr-Latn-CS" w:eastAsia="sr-Latn-CS"/>
        </w:rPr>
        <w:t xml:space="preserve">3.3. </w:t>
      </w:r>
      <w:r>
        <w:rPr>
          <w:rFonts w:ascii="Arial" w:hAnsi="Arial" w:eastAsia="Times New Roman" w:cs="Arial"/>
          <w:lang w:val="sr-Latn-CS" w:eastAsia="sr-Latn-CS"/>
        </w:rPr>
        <w:t xml:space="preserve">Komercijal</w:t>
      </w:r>
      <w:r>
        <w:rPr>
          <w:rFonts w:ascii="Arial" w:hAnsi="Arial" w:eastAsia="Times New Roman" w:cs="Arial"/>
          <w:lang w:val="sr-Latn-CS" w:eastAsia="sr-Latn-CS"/>
        </w:rPr>
        <w:t xml:space="preserve">ni uslovi biće definisani odredbama Ugovora o prodaji naftnih derivata  ili Aneksom Ugovora o prodaji naftnih derivata ukoliko Dru</w:t>
      </w:r>
      <w:r>
        <w:rPr>
          <w:rFonts w:ascii="Arial" w:hAnsi="Arial" w:eastAsia="Times New Roman" w:cs="Arial"/>
          <w:lang w:eastAsia="sr-Latn-CS"/>
        </w:rPr>
        <w:t xml:space="preserve">št</w:t>
      </w:r>
      <w:r>
        <w:rPr>
          <w:rFonts w:ascii="Arial" w:hAnsi="Arial" w:eastAsia="Times New Roman" w:cs="Arial"/>
          <w:lang w:val="sr-Latn-CS" w:eastAsia="sr-Latn-CS"/>
        </w:rPr>
        <w:t xml:space="preserve">vo sa Korisnikom već ima zaključen Ugovor o prodaji naftnih derivata.</w:t>
      </w:r>
      <w:r>
        <w:rPr>
          <w:rFonts w:ascii="Arial" w:hAnsi="Arial" w:eastAsia="Times New Roman" w:cs="Arial"/>
          <w:lang w:val="sr-Latn-CS" w:eastAsia="sr-Latn-CS"/>
        </w:rPr>
      </w:r>
    </w:p>
    <w:p>
      <w:pPr>
        <w:pBdr/>
        <w:spacing w:after="120" w:before="240" w:line="240" w:lineRule="auto"/>
        <w:ind/>
        <w:jc w:val="center"/>
        <w:rPr>
          <w:rFonts w:ascii="Arial" w:hAnsi="Arial" w:eastAsia="Times New Roman" w:cs="Arial"/>
          <w:b/>
          <w:lang w:val="sr-Latn-CS" w:eastAsia="sr-Latn-CS"/>
        </w:rPr>
      </w:pPr>
      <w:r>
        <w:rPr>
          <w:rFonts w:ascii="Arial" w:hAnsi="Arial" w:eastAsia="Times New Roman" w:cs="Arial"/>
          <w:b/>
          <w:lang w:val="en-US" w:eastAsia="sr-Latn-CS"/>
        </w:rPr>
        <w:t xml:space="preserve">KORI</w:t>
      </w:r>
      <w:r>
        <w:rPr>
          <w:rFonts w:ascii="Arial" w:hAnsi="Arial" w:eastAsia="Times New Roman" w:cs="Arial"/>
          <w:b/>
          <w:lang w:val="sr-Latn-CS" w:eastAsia="sr-Latn-CS"/>
        </w:rPr>
        <w:t xml:space="preserve">ŠČ</w:t>
      </w:r>
      <w:r>
        <w:rPr>
          <w:rFonts w:ascii="Arial" w:hAnsi="Arial" w:eastAsia="Times New Roman" w:cs="Arial"/>
          <w:b/>
          <w:lang w:val="en-US" w:eastAsia="sr-Latn-CS"/>
        </w:rPr>
        <w:t xml:space="preserve">ENJE</w:t>
      </w:r>
      <w:r>
        <w:rPr>
          <w:rFonts w:ascii="Arial" w:hAnsi="Arial" w:eastAsia="Times New Roman" w:cs="Arial"/>
          <w:b/>
          <w:lang w:val="sr-Latn-CS" w:eastAsia="sr-Latn-CS"/>
        </w:rPr>
        <w:t xml:space="preserve"> </w:t>
      </w:r>
      <w:r>
        <w:rPr>
          <w:rFonts w:ascii="Arial" w:hAnsi="Arial" w:eastAsia="Times New Roman" w:cs="Arial"/>
          <w:b/>
          <w:lang w:val="en-US" w:eastAsia="sr-Latn-CS"/>
        </w:rPr>
        <w:t xml:space="preserve">BENZINSKE</w:t>
      </w:r>
      <w:r>
        <w:rPr>
          <w:rFonts w:ascii="Arial" w:hAnsi="Arial" w:eastAsia="Times New Roman" w:cs="Arial"/>
          <w:b/>
          <w:lang w:val="sr-Latn-CS" w:eastAsia="sr-Latn-CS"/>
        </w:rPr>
        <w:t xml:space="preserve"> </w:t>
      </w:r>
      <w:r>
        <w:rPr>
          <w:rFonts w:ascii="Arial" w:hAnsi="Arial" w:eastAsia="Times New Roman" w:cs="Arial"/>
          <w:b/>
          <w:lang w:val="en-US" w:eastAsia="sr-Latn-CS"/>
        </w:rPr>
        <w:t xml:space="preserve">STANICE</w:t>
      </w:r>
      <w:r>
        <w:rPr>
          <w:rFonts w:ascii="Arial" w:hAnsi="Arial" w:eastAsia="Times New Roman" w:cs="Arial"/>
          <w:b/>
          <w:lang w:val="sr-Latn-CS" w:eastAsia="sr-Latn-CS"/>
        </w:rPr>
      </w:r>
    </w:p>
    <w:p>
      <w:pPr>
        <w:pBdr/>
        <w:spacing w:after="120" w:before="120" w:line="240" w:lineRule="auto"/>
        <w:ind/>
        <w:jc w:val="center"/>
        <w:rPr>
          <w:rFonts w:ascii="Arial" w:hAnsi="Arial" w:eastAsia="Times New Roman" w:cs="Arial"/>
          <w:b/>
          <w:lang w:val="sr-Latn-CS" w:eastAsia="sr-Latn-CS"/>
        </w:rPr>
      </w:pPr>
      <w:r>
        <w:rPr>
          <w:rFonts w:ascii="Arial" w:hAnsi="Arial" w:eastAsia="Times New Roman" w:cs="Arial"/>
          <w:b/>
          <w:lang w:val="sr-Latn-CS" w:eastAsia="sr-Latn-CS"/>
        </w:rPr>
        <w:t xml:space="preserve">Č</w:t>
      </w:r>
      <w:r>
        <w:rPr>
          <w:rFonts w:ascii="Arial" w:hAnsi="Arial" w:eastAsia="Times New Roman" w:cs="Arial"/>
          <w:b/>
          <w:lang w:val="en-US" w:eastAsia="sr-Latn-CS"/>
        </w:rPr>
        <w:t xml:space="preserve">LAN</w:t>
      </w:r>
      <w:r>
        <w:rPr>
          <w:rFonts w:ascii="Arial" w:hAnsi="Arial" w:eastAsia="Times New Roman" w:cs="Arial"/>
          <w:b/>
          <w:lang w:val="sr-Latn-CS" w:eastAsia="sr-Latn-CS"/>
        </w:rPr>
        <w:t xml:space="preserve"> 4.</w:t>
      </w:r>
      <w:r>
        <w:rPr>
          <w:rFonts w:ascii="Arial" w:hAnsi="Arial" w:eastAsia="Times New Roman" w:cs="Arial"/>
          <w:b/>
          <w:lang w:val="sr-Latn-CS" w:eastAsia="sr-Latn-CS"/>
        </w:rPr>
      </w:r>
    </w:p>
    <w:p>
      <w:pPr>
        <w:pBdr/>
        <w:spacing w:after="120" w:before="120" w:line="240" w:lineRule="auto"/>
        <w:ind/>
        <w:jc w:val="both"/>
        <w:rPr>
          <w:rFonts w:ascii="Arial" w:hAnsi="Arial" w:eastAsia="Times New Roman" w:cs="Arial"/>
          <w:lang w:val="sr-Latn-CS" w:eastAsia="sr-Latn-CS"/>
        </w:rPr>
      </w:pPr>
      <w:r>
        <w:rPr>
          <w:rFonts w:ascii="Arial" w:hAnsi="Arial" w:eastAsia="Times New Roman" w:cs="Arial"/>
          <w:b/>
          <w:lang w:val="sr-Latn-CS" w:eastAsia="sr-Latn-CS"/>
        </w:rPr>
        <w:t xml:space="preserve">4.1.</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Korisnik</w:t>
      </w:r>
      <w:r>
        <w:rPr>
          <w:rFonts w:ascii="Arial" w:hAnsi="Arial" w:eastAsia="Times New Roman" w:cs="Arial"/>
          <w:lang w:val="sr-Latn-CS" w:eastAsia="sr-Latn-CS"/>
        </w:rPr>
        <w:t xml:space="preserve"> </w:t>
      </w:r>
      <w:r>
        <w:rPr>
          <w:rFonts w:ascii="Arial" w:hAnsi="Arial" w:eastAsia="Times New Roman" w:cs="Arial"/>
          <w:lang w:val="en-US" w:eastAsia="sr-Latn-CS"/>
        </w:rPr>
        <w:t xml:space="preserve">je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du</w:t>
      </w:r>
      <w:r>
        <w:rPr>
          <w:rFonts w:ascii="Arial" w:hAnsi="Arial" w:eastAsia="Times New Roman" w:cs="Arial"/>
          <w:lang w:val="sr-Latn-CS" w:eastAsia="sr-Latn-CS"/>
        </w:rPr>
        <w:t xml:space="preserve">ž</w:t>
      </w:r>
      <w:r>
        <w:rPr>
          <w:rFonts w:ascii="Arial" w:hAnsi="Arial" w:eastAsia="Times New Roman" w:cs="Arial"/>
          <w:lang w:val="en-US" w:eastAsia="sr-Latn-CS"/>
        </w:rPr>
        <w:t xml:space="preserve">an</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svojstvu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korisnika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Benzinske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stanice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stupi</w:t>
      </w:r>
      <w:r>
        <w:rPr>
          <w:rFonts w:ascii="Arial" w:hAnsi="Arial" w:eastAsia="Times New Roman" w:cs="Arial"/>
          <w:lang w:val="sr-Latn-CS" w:eastAsia="sr-Latn-CS"/>
        </w:rPr>
        <w:t xml:space="preserve"> </w:t>
      </w:r>
      <w:r>
        <w:rPr>
          <w:rFonts w:ascii="Arial" w:hAnsi="Arial" w:eastAsia="Times New Roman" w:cs="Arial"/>
          <w:lang w:val="en-US" w:eastAsia="sr-Latn-CS"/>
        </w:rPr>
        <w:t xml:space="preserve">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posed</w:t>
      </w:r>
      <w:r>
        <w:rPr>
          <w:rFonts w:ascii="Arial" w:hAnsi="Arial" w:eastAsia="Times New Roman" w:cs="Arial"/>
          <w:lang w:val="sr-Latn-CS" w:eastAsia="sr-Latn-CS"/>
        </w:rPr>
        <w:t xml:space="preserve"> </w:t>
      </w:r>
      <w:r>
        <w:rPr>
          <w:rFonts w:ascii="Arial" w:hAnsi="Arial" w:eastAsia="Times New Roman" w:cs="Arial"/>
          <w:lang w:val="en-US" w:eastAsia="sr-Latn-CS"/>
        </w:rPr>
        <w:t xml:space="preserve">Benzinske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stanice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po</w:t>
      </w:r>
      <w:r>
        <w:rPr>
          <w:rFonts w:ascii="Arial" w:hAnsi="Arial" w:eastAsia="Times New Roman" w:cs="Arial"/>
          <w:lang w:val="sr-Latn-CS" w:eastAsia="sr-Latn-CS"/>
        </w:rPr>
        <w:t xml:space="preserve"> </w:t>
      </w:r>
      <w:r>
        <w:rPr>
          <w:rFonts w:ascii="Arial" w:hAnsi="Arial" w:eastAsia="Times New Roman" w:cs="Arial"/>
          <w:lang w:val="en-US" w:eastAsia="sr-Latn-CS"/>
        </w:rPr>
        <w:t xml:space="preserve">ispunjenju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obaveza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definisanih</w:t>
      </w:r>
      <w:r>
        <w:rPr>
          <w:rFonts w:ascii="Arial" w:hAnsi="Arial" w:eastAsia="Times New Roman" w:cs="Arial"/>
          <w:lang w:val="sr-Latn-CS" w:eastAsia="sr-Latn-CS"/>
        </w:rPr>
        <w:t xml:space="preserve"> članom 5. Ugovora (klauzule 5.5. i 5.6. Ugovora) </w:t>
      </w:r>
      <w:r>
        <w:rPr>
          <w:rFonts w:ascii="Arial" w:hAnsi="Arial" w:eastAsia="Times New Roman" w:cs="Arial"/>
          <w:lang w:val="en-US" w:eastAsia="sr-Latn-CS"/>
        </w:rPr>
        <w:t xml:space="preserve">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najkasnije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roku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do</w:t>
      </w:r>
      <w:r>
        <w:rPr>
          <w:rFonts w:ascii="Arial" w:hAnsi="Arial" w:eastAsia="Times New Roman" w:cs="Arial"/>
          <w:lang w:val="sr-Latn-CS" w:eastAsia="sr-Latn-CS"/>
        </w:rPr>
        <w:t xml:space="preserve"> 30 (</w:t>
      </w:r>
      <w:r>
        <w:rPr>
          <w:rFonts w:ascii="Arial" w:hAnsi="Arial" w:eastAsia="Times New Roman" w:cs="Arial"/>
          <w:lang w:val="en-US" w:eastAsia="sr-Latn-CS"/>
        </w:rPr>
        <w:t xml:space="preserve">trideset</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dana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od</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Dana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zaklju</w:t>
      </w:r>
      <w:r>
        <w:rPr>
          <w:rFonts w:ascii="Arial" w:hAnsi="Arial" w:eastAsia="Times New Roman" w:cs="Arial"/>
          <w:lang w:val="sr-Latn-CS" w:eastAsia="sr-Latn-CS"/>
        </w:rPr>
        <w:t xml:space="preserve">č</w:t>
      </w:r>
      <w:r>
        <w:rPr>
          <w:rFonts w:ascii="Arial" w:hAnsi="Arial" w:eastAsia="Times New Roman" w:cs="Arial"/>
          <w:lang w:val="en-US" w:eastAsia="sr-Latn-CS"/>
        </w:rPr>
        <w:t xml:space="preserve">enja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Ugovora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definisanog</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klauzulom</w:t>
      </w:r>
      <w:r>
        <w:rPr>
          <w:rFonts w:ascii="Arial" w:hAnsi="Arial" w:eastAsia="Times New Roman" w:cs="Arial"/>
          <w:lang w:val="sr-Latn-CS" w:eastAsia="sr-Latn-CS"/>
        </w:rPr>
        <w:t xml:space="preserve"> 13.1. </w:t>
      </w:r>
      <w:r>
        <w:rPr>
          <w:rFonts w:ascii="Arial" w:hAnsi="Arial" w:eastAsia="Times New Roman" w:cs="Arial"/>
          <w:lang w:val="en-US" w:eastAsia="sr-Latn-CS"/>
        </w:rPr>
        <w:t xml:space="preserve">Ugovora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osim</w:t>
      </w:r>
      <w:r>
        <w:rPr>
          <w:rFonts w:ascii="Arial" w:hAnsi="Arial" w:eastAsia="Times New Roman" w:cs="Arial"/>
          <w:lang w:val="sr-Latn-CS" w:eastAsia="sr-Latn-CS"/>
        </w:rPr>
        <w:t xml:space="preserve"> </w:t>
      </w:r>
      <w:r>
        <w:rPr>
          <w:rFonts w:ascii="Arial" w:hAnsi="Arial" w:eastAsia="Times New Roman" w:cs="Arial"/>
          <w:lang w:val="en-US" w:eastAsia="sr-Latn-CS"/>
        </w:rPr>
        <w:t xml:space="preserve">za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slu</w:t>
      </w:r>
      <w:r>
        <w:rPr>
          <w:rFonts w:ascii="Arial" w:hAnsi="Arial" w:eastAsia="Times New Roman" w:cs="Arial"/>
          <w:lang w:val="sr-Latn-CS" w:eastAsia="sr-Latn-CS"/>
        </w:rPr>
        <w:t xml:space="preserve">č</w:t>
      </w:r>
      <w:r>
        <w:rPr>
          <w:rFonts w:ascii="Arial" w:hAnsi="Arial" w:eastAsia="Times New Roman" w:cs="Arial"/>
          <w:lang w:val="en-US" w:eastAsia="sr-Latn-CS"/>
        </w:rPr>
        <w:t xml:space="preserve">aj</w:t>
      </w:r>
      <w:r>
        <w:rPr>
          <w:rFonts w:ascii="Arial" w:hAnsi="Arial" w:eastAsia="Times New Roman" w:cs="Arial"/>
          <w:lang w:val="sr-Latn-CS" w:eastAsia="sr-Latn-CS"/>
        </w:rPr>
        <w:t xml:space="preserve"> </w:t>
      </w:r>
      <w:r>
        <w:rPr>
          <w:rFonts w:ascii="Arial" w:hAnsi="Arial" w:eastAsia="Times New Roman" w:cs="Arial"/>
          <w:lang w:val="en-US" w:eastAsia="sr-Latn-CS"/>
        </w:rPr>
        <w:t xml:space="preserve">iz</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klauzule</w:t>
      </w:r>
      <w:r>
        <w:rPr>
          <w:rFonts w:ascii="Arial" w:hAnsi="Arial" w:eastAsia="Times New Roman" w:cs="Arial"/>
          <w:lang w:val="sr-Latn-CS" w:eastAsia="sr-Latn-CS"/>
        </w:rPr>
        <w:t xml:space="preserve">. 1.4.3. </w:t>
      </w:r>
      <w:r>
        <w:rPr>
          <w:rFonts w:ascii="Arial" w:hAnsi="Arial" w:eastAsia="Times New Roman" w:cs="Arial"/>
          <w:lang w:val="en-US" w:eastAsia="sr-Latn-CS"/>
        </w:rPr>
        <w:t xml:space="preserve">Ugovora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kada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stupanje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posed</w:t>
      </w:r>
      <w:r>
        <w:rPr>
          <w:rFonts w:ascii="Arial" w:hAnsi="Arial" w:eastAsia="Times New Roman" w:cs="Arial"/>
          <w:lang w:val="sr-Latn-CS" w:eastAsia="sr-Latn-CS"/>
        </w:rPr>
        <w:t xml:space="preserve"> </w:t>
      </w:r>
      <w:r>
        <w:rPr>
          <w:rFonts w:ascii="Arial" w:hAnsi="Arial" w:eastAsia="Times New Roman" w:cs="Arial"/>
          <w:lang w:val="en-US" w:eastAsia="sr-Latn-CS"/>
        </w:rPr>
        <w:t xml:space="preserve">Benzinske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stanice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vr</w:t>
      </w:r>
      <w:r>
        <w:rPr>
          <w:rFonts w:ascii="Arial" w:hAnsi="Arial" w:eastAsia="Times New Roman" w:cs="Arial"/>
          <w:lang w:val="sr-Latn-CS" w:eastAsia="sr-Latn-CS"/>
        </w:rPr>
        <w:t xml:space="preserve">š</w:t>
      </w:r>
      <w:r>
        <w:rPr>
          <w:rFonts w:ascii="Arial" w:hAnsi="Arial" w:eastAsia="Times New Roman" w:cs="Arial"/>
          <w:lang w:val="en-US" w:eastAsia="sr-Latn-CS"/>
        </w:rPr>
        <w:t xml:space="preserve">i</w:t>
      </w:r>
      <w:r>
        <w:rPr>
          <w:rFonts w:ascii="Arial" w:hAnsi="Arial" w:eastAsia="Times New Roman" w:cs="Arial"/>
          <w:lang w:val="sr-Latn-CS" w:eastAsia="sr-Latn-CS"/>
        </w:rPr>
        <w:t xml:space="preserve"> </w:t>
      </w:r>
      <w:r>
        <w:rPr>
          <w:rFonts w:ascii="Arial" w:hAnsi="Arial" w:eastAsia="Times New Roman" w:cs="Arial"/>
          <w:lang w:val="en-US" w:eastAsia="sr-Latn-CS"/>
        </w:rPr>
        <w:t xml:space="preserve">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roku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od</w:t>
      </w:r>
      <w:r>
        <w:rPr>
          <w:rFonts w:ascii="Arial" w:hAnsi="Arial" w:eastAsia="Times New Roman" w:cs="Arial"/>
          <w:lang w:val="sr-Latn-CS" w:eastAsia="sr-Latn-CS"/>
        </w:rPr>
        <w:t xml:space="preserve"> </w:t>
      </w:r>
      <w:permStart w:edGrp="everyone" w:id="319949227"/>
      <w:r>
        <w:rPr>
          <w:rFonts w:ascii="Arial" w:hAnsi="Arial" w:eastAsia="Times New Roman" w:cs="Arial"/>
          <w:lang w:val="sr-Latn-CS" w:eastAsia="sr-Latn-CS"/>
        </w:rPr>
        <w:t xml:space="preserve">_____ </w:t>
      </w:r>
      <w:permEnd w:id="319949227"/>
      <w:r>
        <w:rPr>
          <w:rFonts w:ascii="Arial" w:hAnsi="Arial" w:eastAsia="Times New Roman" w:cs="Arial"/>
          <w:lang w:val="en-US" w:eastAsia="sr-Latn-CS"/>
        </w:rPr>
        <w:t xml:space="preserve">dana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od</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dana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pribavljanja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akta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Komisije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za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za</w:t>
      </w:r>
      <w:r>
        <w:rPr>
          <w:rFonts w:ascii="Arial" w:hAnsi="Arial" w:eastAsia="Times New Roman" w:cs="Arial"/>
          <w:lang w:val="sr-Latn-CS" w:eastAsia="sr-Latn-CS"/>
        </w:rPr>
        <w:t xml:space="preserve">š</w:t>
      </w:r>
      <w:r>
        <w:rPr>
          <w:rFonts w:ascii="Arial" w:hAnsi="Arial" w:eastAsia="Times New Roman" w:cs="Arial"/>
          <w:lang w:val="en-US" w:eastAsia="sr-Latn-CS"/>
        </w:rPr>
        <w:t xml:space="preserve">titu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konkurencije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kojim</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odobrava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bezuslovna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koncentracija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ili</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potvrda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t</w:t>
      </w:r>
      <w:r>
        <w:rPr>
          <w:rFonts w:ascii="Arial" w:hAnsi="Arial" w:eastAsia="Times New Roman" w:cs="Arial"/>
          <w:lang w:val="en-US" w:eastAsia="sr-Latn-CS"/>
        </w:rPr>
        <w:t xml:space="preserve">akvo</w:t>
      </w:r>
      <w:r>
        <w:rPr>
          <w:rFonts w:ascii="Arial" w:hAnsi="Arial" w:eastAsia="Times New Roman" w:cs="Arial"/>
          <w:lang w:val="sr-Latn-CS" w:eastAsia="sr-Latn-CS"/>
        </w:rPr>
        <w:t xml:space="preserve"> </w:t>
      </w:r>
      <w:r>
        <w:rPr>
          <w:rFonts w:ascii="Arial" w:hAnsi="Arial" w:eastAsia="Times New Roman" w:cs="Arial"/>
          <w:lang w:val="en-US" w:eastAsia="sr-Latn-CS"/>
        </w:rPr>
        <w:t xml:space="preserve">odobrenje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nije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potrebno</w:t>
      </w:r>
      <w:r>
        <w:rPr>
          <w:rFonts w:ascii="Arial" w:hAnsi="Arial" w:eastAsia="Times New Roman" w:cs="Arial"/>
          <w:lang w:val="sr-Latn-CS" w:eastAsia="sr-Latn-CS"/>
        </w:rPr>
        <w:t xml:space="preserve">.</w:t>
      </w:r>
      <w:r>
        <w:rPr>
          <w:rFonts w:ascii="Arial" w:hAnsi="Arial" w:eastAsia="Times New Roman" w:cs="Arial"/>
          <w:lang w:val="sr-Latn-C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b/>
          <w:lang w:val="en-US" w:eastAsia="sr-Latn-CS"/>
        </w:rPr>
        <w:t xml:space="preserve">4.2.</w:t>
      </w:r>
      <w:r>
        <w:rPr>
          <w:rFonts w:ascii="Arial" w:hAnsi="Arial" w:eastAsia="Times New Roman" w:cs="Arial"/>
          <w:lang w:val="en-US" w:eastAsia="sr-Latn-CS"/>
        </w:rPr>
        <w:t xml:space="preserve"> Društvo će, pre Dana primopredaje Benzinske stanice u posed Korisniku:</w:t>
      </w:r>
      <w:r>
        <w:rPr>
          <w:rFonts w:ascii="Arial" w:hAnsi="Arial" w:eastAsia="Times New Roman" w:cs="Arial"/>
          <w:lang w:val="en-US" w:eastAsia="sr-Latn-CS"/>
        </w:rPr>
      </w:r>
    </w:p>
    <w:p>
      <w:pPr>
        <w:pBdr/>
        <w:spacing w:after="0" w:line="240" w:lineRule="auto"/>
        <w:ind/>
        <w:jc w:val="both"/>
        <w:rPr>
          <w:rFonts w:ascii="Arial" w:hAnsi="Arial" w:cs="Arial"/>
        </w:rPr>
      </w:pPr>
      <w:r>
        <w:rPr>
          <w:rFonts w:ascii="Arial" w:hAnsi="Arial" w:cs="Arial"/>
          <w:lang w:eastAsia="sr-Latn-CS"/>
        </w:rPr>
        <w:t xml:space="preserve">- </w:t>
      </w:r>
      <w:r>
        <w:rPr>
          <w:rFonts w:ascii="Arial" w:hAnsi="Arial" w:cs="Arial"/>
        </w:rPr>
        <w:t xml:space="preserve">omogućiti Korisniku i licima angažovanim od strane Korisnika (tehničkim/stručnim/licenciranim i dr. licima/izvođačima radova) da izvrše tehnički pregled kao i da provere tehničku ispravnost svih delova Benzinske stanice, a naročito njenih podzemnih delova/</w:t>
      </w:r>
      <w:r>
        <w:rPr>
          <w:rFonts w:ascii="Arial" w:hAnsi="Arial" w:cs="Arial"/>
        </w:rPr>
        <w:t xml:space="preserve">instalacija koji podrazumevaju pre svega degazaciju i čišćenje, neograničavajući se i na druge obaveze propisane Zakonom, i s tim u vezi Korisnik će dostaviti Društvu prateću dokumentaciju (pre svega </w:t>
      </w:r>
      <w:r>
        <w:rPr>
          <w:rFonts w:ascii="Arial" w:hAnsi="Arial" w:eastAsia="Times New Roman" w:cs="Arial"/>
        </w:rPr>
        <w:t xml:space="preserve">Zapisnik o pregledu opreme sačinjen od strane izvodjača </w:t>
      </w:r>
      <w:r>
        <w:rPr>
          <w:rFonts w:ascii="Arial" w:hAnsi="Arial" w:eastAsia="Times New Roman" w:cs="Arial"/>
        </w:rPr>
        <w:t xml:space="preserve">radova)</w:t>
      </w:r>
      <w:r>
        <w:rPr>
          <w:rFonts w:ascii="Arial" w:hAnsi="Arial" w:cs="Arial"/>
        </w:rPr>
        <w:t xml:space="preserve">, a što će biti konstatovano i Zapisnikom o primopredaji (Prilog br. 2 Ugovora).</w:t>
      </w:r>
      <w:r>
        <w:rPr>
          <w:rFonts w:ascii="Arial" w:hAnsi="Arial" w:cs="Arial"/>
        </w:rPr>
      </w:r>
    </w:p>
    <w:p>
      <w:pPr>
        <w:pBdr/>
        <w:spacing w:after="0" w:line="240" w:lineRule="auto"/>
        <w:ind/>
        <w:jc w:val="both"/>
        <w:rPr>
          <w:rFonts w:ascii="Arial" w:hAnsi="Arial" w:eastAsia="Calibri" w:cs="Arial"/>
          <w:lang w:val="en-US"/>
        </w:rPr>
      </w:pPr>
      <w:r>
        <w:rPr>
          <w:rFonts w:ascii="Arial" w:hAnsi="Arial" w:eastAsia="Times New Roman" w:cs="Arial"/>
          <w:lang w:val="sr-Latn-CS" w:eastAsia="sr-Latn-CS"/>
        </w:rPr>
        <w:t xml:space="preserve">Za slučaj da  Korisnik ne izvrši ove aktivnosti smatra se da je postupao s namerom i krajnjom nepažnjom.</w:t>
      </w:r>
      <w:r>
        <w:rPr>
          <w:rFonts w:ascii="Arial" w:hAnsi="Arial" w:eastAsia="Calibri" w:cs="Arial"/>
          <w:lang w:val="en-US"/>
        </w:rPr>
      </w:r>
    </w:p>
    <w:p>
      <w:pPr>
        <w:pStyle w:val="979"/>
        <w:pBdr/>
        <w:spacing/>
        <w:ind/>
        <w:rPr>
          <w:rFonts w:ascii="Arial" w:hAnsi="Arial" w:cs="Arial"/>
          <w:sz w:val="22"/>
          <w:szCs w:val="22"/>
          <w:lang w:eastAsia="sr-Latn-CS"/>
        </w:rPr>
      </w:pPr>
      <w:r>
        <w:rPr>
          <w:rFonts w:ascii="Arial" w:hAnsi="Arial" w:cs="Arial"/>
          <w:sz w:val="22"/>
          <w:szCs w:val="22"/>
          <w:lang w:eastAsia="sr-Latn-CS"/>
        </w:rPr>
        <w:t xml:space="preserve">- skinuti sve kompanijske oznake Društva sa Benzinske stanice,</w:t>
      </w:r>
      <w:r>
        <w:rPr>
          <w:rFonts w:ascii="Arial" w:hAnsi="Arial" w:cs="Arial"/>
          <w:sz w:val="22"/>
          <w:szCs w:val="22"/>
          <w:lang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 ukloniti iz objekta koji se nalazi u sklopu Benzinske stanice fiskalni uređaj, računarsku opremu i POS aparate, video nadzor i alarmne uređaje. </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 najkasnije na Dan primopredaje predati Korisniku svu raspoloživu dokumentaciju koju Društvo ima, odnosno ko</w:t>
      </w:r>
      <w:r>
        <w:rPr>
          <w:rFonts w:ascii="Arial" w:hAnsi="Arial" w:eastAsia="Times New Roman" w:cs="Arial"/>
          <w:lang w:val="en-US" w:eastAsia="sr-Latn-CS"/>
        </w:rPr>
        <w:t xml:space="preserve">pije svih pripadajućih dozvola i saglasnosti koje poseduje Benzinska stanica radi korišćenja istih u periodu važenja ovog Ugovora, kao i poslednje zapisnike i rešenja inspekcijskih organa koji se odnose na Benzinsku stanicu (ukoliko ih poseduje), a što se </w:t>
      </w:r>
      <w:r>
        <w:rPr>
          <w:rFonts w:ascii="Arial" w:hAnsi="Arial" w:eastAsia="Times New Roman" w:cs="Arial"/>
          <w:lang w:val="en-US" w:eastAsia="sr-Latn-CS"/>
        </w:rPr>
        <w:t xml:space="preserve">i konstatuje Zapisnikom o primopredaji (Prilog br. 2 Ugovora),</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 a najkasnije na Dan primopredaje usaglasiti s Korisnikom spisak osnovnih sredstava i sitnog inventara na Benzinskoj stanici koje će Korisnik da preuzme od Društva, a koja izmena osnovnih sred</w:t>
      </w:r>
      <w:r>
        <w:rPr>
          <w:rFonts w:ascii="Arial" w:hAnsi="Arial" w:eastAsia="Times New Roman" w:cs="Arial"/>
          <w:lang w:val="en-US" w:eastAsia="sr-Latn-CS"/>
        </w:rPr>
        <w:t xml:space="preserve">stava / sitnog inventara ne utiče na Naknadu za korišćenje Benzinske stanice.</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b/>
          <w:lang w:val="en-US" w:eastAsia="sr-Latn-CS"/>
        </w:rPr>
        <w:t xml:space="preserve">4.3.</w:t>
      </w:r>
      <w:r>
        <w:rPr>
          <w:rFonts w:ascii="Arial" w:hAnsi="Arial" w:eastAsia="Times New Roman" w:cs="Arial"/>
          <w:lang w:val="en-US" w:eastAsia="sr-Latn-CS"/>
        </w:rPr>
        <w:t xml:space="preserve"> Zajedno sa Benzinskom stanicom, Korisnik preuzima na korišćenje i sva osnovna sredstva i sitan inventar na Benzinskoj stanici, a koji spisak osnovnih sredstava i inventara j</w:t>
      </w:r>
      <w:r>
        <w:rPr>
          <w:rFonts w:ascii="Arial" w:hAnsi="Arial" w:eastAsia="Times New Roman" w:cs="Arial"/>
          <w:lang w:val="en-US" w:eastAsia="sr-Latn-CS"/>
        </w:rPr>
        <w:t xml:space="preserve">e prethodno usaglasio sa Društvom da preuzima saglasno klauzuli 4.2. Ugovora, u stanju u kome su zatečeni, a prema Zapisniku o zaduženju komitenta osnovnim sredstvima koji je sastavni deo Zapisnika o primopredaji - Prilog br. 2 Ugovora. </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b/>
          <w:lang w:val="en-US" w:eastAsia="sr-Latn-CS"/>
        </w:rPr>
        <w:t xml:space="preserve">4.4.</w:t>
      </w:r>
      <w:r>
        <w:rPr>
          <w:rFonts w:ascii="Arial" w:hAnsi="Arial" w:eastAsia="Times New Roman" w:cs="Arial"/>
          <w:lang w:val="en-US" w:eastAsia="sr-Latn-CS"/>
        </w:rPr>
        <w:t xml:space="preserve"> Ugovorne stra</w:t>
      </w:r>
      <w:r>
        <w:rPr>
          <w:rFonts w:ascii="Arial" w:hAnsi="Arial" w:eastAsia="Times New Roman" w:cs="Arial"/>
          <w:lang w:val="en-US" w:eastAsia="sr-Latn-CS"/>
        </w:rPr>
        <w:t xml:space="preserve">ne, prilikom primopredaje Benzinske stanice u posed Korisnika, sačinjavaju i potpisuju Zapisnik o primopredaji Benzinske stanice, a dan obostranog potpisivanja Zapisnika o primopredaji se smatra danom stupanja Korisnika u posed, odnosno Dan primopredaje.</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b/>
          <w:lang w:val="en-US" w:eastAsia="sr-Latn-CS"/>
        </w:rPr>
        <w:t xml:space="preserve">4</w:t>
      </w:r>
      <w:r>
        <w:rPr>
          <w:rFonts w:ascii="Arial" w:hAnsi="Arial" w:eastAsia="Times New Roman" w:cs="Arial"/>
          <w:b/>
          <w:lang w:val="en-US" w:eastAsia="sr-Latn-CS"/>
        </w:rPr>
        <w:t xml:space="preserve">.5.</w:t>
      </w:r>
      <w:r>
        <w:rPr>
          <w:rFonts w:ascii="Arial" w:hAnsi="Arial" w:eastAsia="Times New Roman" w:cs="Arial"/>
          <w:lang w:val="en-US" w:eastAsia="sr-Latn-CS"/>
        </w:rPr>
        <w:t xml:space="preserve"> Smatra se da je Društvo predalo Korisniku u posed Benzinsku stanicu i pripadajuća osnovna sredstva i sitan inventar, u viđenom stanju i da Korisnik potvrđuje da je Benzinska stanica podobna za redovnu upotrebu, kada Ugovorne strane potpišu Zapisnik o p</w:t>
      </w:r>
      <w:r>
        <w:rPr>
          <w:rFonts w:ascii="Arial" w:hAnsi="Arial" w:eastAsia="Times New Roman" w:cs="Arial"/>
          <w:lang w:val="en-US" w:eastAsia="sr-Latn-CS"/>
        </w:rPr>
        <w:t xml:space="preserve">rimopredaji iz klauzule 4.4 koji po svojoj formi i sadr</w:t>
      </w:r>
      <w:r>
        <w:rPr>
          <w:rFonts w:ascii="Arial" w:hAnsi="Arial" w:eastAsia="Times New Roman" w:cs="Arial"/>
          <w:lang w:val="sr-Latn-CS" w:eastAsia="sr-Latn-CS"/>
        </w:rPr>
        <w:t xml:space="preserve">žini odgovara Prilogu 2 i čini sastavni deo ovog Ugovora</w:t>
      </w:r>
      <w:r>
        <w:rPr>
          <w:rFonts w:ascii="Arial" w:hAnsi="Arial" w:eastAsia="Times New Roman" w:cs="Arial"/>
          <w:lang w:val="en-US" w:eastAsia="sr-Latn-CS"/>
        </w:rPr>
        <w:t xml:space="preserve">.</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Potpisivanjem Zapisnika o primopredaji (Prilog br. 2 Ugovora) Korisnik izjavljuje da je preuzeo Benzinsku stanicu u viđenom stanju i da je ista</w:t>
      </w:r>
      <w:r>
        <w:rPr>
          <w:rFonts w:ascii="Arial" w:hAnsi="Arial" w:eastAsia="Times New Roman" w:cs="Arial"/>
          <w:lang w:val="en-US" w:eastAsia="sr-Latn-CS"/>
        </w:rPr>
        <w:t xml:space="preserve"> podobna za redovnu upotrebu, te da će istu privesti nameni o svom trošku bez prava potraživanja od Društva. </w:t>
      </w:r>
      <w:bookmarkEnd w:id="0"/>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val="en-US" w:eastAsia="sr-Latn-CS"/>
        </w:rPr>
        <w:t xml:space="preserve">Potpisivanjem Zapisnika o primopredaji (Prilog broj 2 Ugovora) Korisnik izjavljuje da je izvršio detaljan tehnički pregled/proveru tehničke ispravnosti Benzinske stanice uključujući sve tehničke sisteme, instalacije, opremu, prateće objekte i zemljište</w:t>
      </w:r>
      <w:r>
        <w:rPr>
          <w:rFonts w:ascii="Arial" w:hAnsi="Arial" w:eastAsia="Times New Roman" w:cs="Arial"/>
          <w:lang w:val="sr-Cyrl-RS" w:eastAsia="sr-Latn-CS"/>
        </w:rPr>
        <w:t xml:space="preserve"> </w:t>
      </w:r>
      <w:r>
        <w:rPr>
          <w:rFonts w:ascii="Arial" w:hAnsi="Arial" w:eastAsia="Times New Roman" w:cs="Arial"/>
          <w:lang w:eastAsia="sr-Latn-CS"/>
        </w:rPr>
        <w:t xml:space="preserve">sag</w:t>
      </w:r>
      <w:r>
        <w:rPr>
          <w:rFonts w:ascii="Arial" w:hAnsi="Arial" w:eastAsia="Times New Roman" w:cs="Arial"/>
          <w:lang w:eastAsia="sr-Latn-CS"/>
        </w:rPr>
        <w:t xml:space="preserve">lasno članu 2 klauzuli 4.2. Ugovora, te da istu preuzima u poznatom odnosno viđenom/zatečnom stanju, bez garancije Društva za ispravnost ili pogodnost za određenu namenu te da se odriče od prava da zbog nedostatka na Benzinskoj stanici traži raskid Ugovora</w:t>
      </w:r>
      <w:r>
        <w:rPr>
          <w:rFonts w:ascii="Arial" w:hAnsi="Arial" w:eastAsia="Times New Roman" w:cs="Arial"/>
          <w:lang w:eastAsia="sr-Latn-CS"/>
        </w:rPr>
        <w:t xml:space="preserve">, sniženje Naknade za korišćenje Benzinske stancie ili naknadu štete. </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t xml:space="preserve">Za slučaj da prilikom tehničkog pregleda/provere tehničke ispravnosti Benzinske stanice najkasnije na Dan primopredaje, Korisnik utvrdi neispravnost pojedinih delova Benzinske stanice (</w:t>
      </w:r>
      <w:r>
        <w:rPr>
          <w:rFonts w:ascii="Arial" w:hAnsi="Arial" w:eastAsia="Times New Roman" w:cs="Arial"/>
          <w:lang w:eastAsia="sr-Latn-CS"/>
        </w:rPr>
        <w:t xml:space="preserve">pre svega podzemnih delova/instalacija) koji onemogućavaju korišćenje Benzinske stanice u svrhe radi koje je zaključen ovaj Ugovor, Korisnik ima pravo da bez odlaganja uputi zahtev Društvu da otkloni ove nedostatke. </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t xml:space="preserve">Ukoliko Društvo u roku od 7 (sedam) Rad</w:t>
      </w:r>
      <w:r>
        <w:rPr>
          <w:rFonts w:ascii="Arial" w:hAnsi="Arial" w:eastAsia="Times New Roman" w:cs="Arial"/>
          <w:lang w:eastAsia="sr-Latn-CS"/>
        </w:rPr>
        <w:t xml:space="preserve">nih dana ne preduzme aktivnosti na otklanjanju nedostataka, Korisnik može da izvrši radove sam i o svom trošku, uz mogućnost da podnese zahtev Društvu za refundacijom troškova ili da otkaže Ugovor u skladu sa klauzulom 6.3 Ugovora. </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t xml:space="preserve">Po otklanjanju nedostat</w:t>
      </w:r>
      <w:r>
        <w:rPr>
          <w:rFonts w:ascii="Arial" w:hAnsi="Arial" w:eastAsia="Times New Roman" w:cs="Arial"/>
          <w:lang w:eastAsia="sr-Latn-CS"/>
        </w:rPr>
        <w:t xml:space="preserve">ka Ugovorne strane će sačiniti dopunu Zapisnika o primopredaje kojom se utvrđuje Dan primopredaje.</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t xml:space="preserve">Potpisivanjem Zapisnika o primopredaji Korisnik preuzima na sebe obavezu da samostalno organizuje poslovanje na Benzinskoj stanici u skladu sa članom 2 Ugovo</w:t>
      </w:r>
      <w:r>
        <w:rPr>
          <w:rFonts w:ascii="Arial" w:hAnsi="Arial" w:eastAsia="Times New Roman" w:cs="Arial"/>
          <w:lang w:eastAsia="sr-Latn-CS"/>
        </w:rPr>
        <w:t xml:space="preserve">ra, uključujući i pribavljanje energetske licence za obavljanje Delatnosti na predmetnoj Benzinskoj stanici.</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4.6.</w:t>
      </w:r>
      <w:r>
        <w:rPr>
          <w:rFonts w:ascii="Arial" w:hAnsi="Arial" w:eastAsia="Times New Roman" w:cs="Arial"/>
          <w:lang w:eastAsia="sr-Latn-CS"/>
        </w:rPr>
        <w:t xml:space="preserve"> Lice koje za Korisnika potpiše Zapisnik o primopredaji i lice koje za Društvo potpiše Zapisnik o primopredaji – smatraju se ovlašćenim licima </w:t>
      </w:r>
      <w:r>
        <w:rPr>
          <w:rFonts w:ascii="Arial" w:hAnsi="Arial" w:eastAsia="Times New Roman" w:cs="Arial"/>
          <w:lang w:eastAsia="sr-Latn-CS"/>
        </w:rPr>
        <w:t xml:space="preserve">za potpisivanje Zapisnika o primopredaji.</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4.7</w:t>
      </w:r>
      <w:r>
        <w:rPr>
          <w:rFonts w:ascii="Arial" w:hAnsi="Arial" w:eastAsia="Times New Roman" w:cs="Arial"/>
          <w:lang w:eastAsia="sr-Latn-CS"/>
        </w:rPr>
        <w:t xml:space="preserve">. Korisnik se obavezuje da za korišćenje Benzinske stanice plaća Naknadu za korišćenje Benzinske stanice iz klauzule 4.8. i troškove iz klauzule 4.13.Ugovora, kao i propisani iznos poreza po tom osnovu.</w:t>
      </w:r>
      <w:r>
        <w:rPr>
          <w:rFonts w:ascii="Arial" w:hAnsi="Arial" w:eastAsia="Times New Roman" w:cs="Arial"/>
          <w:lang w:eastAsia="sr-Latn-CS"/>
        </w:rPr>
      </w:r>
    </w:p>
    <w:p>
      <w:pPr>
        <w:pBdr/>
        <w:spacing w:after="120" w:before="120" w:line="240" w:lineRule="auto"/>
        <w:ind/>
        <w:jc w:val="both"/>
        <w:rPr>
          <w:rFonts w:ascii="Arial" w:hAnsi="Arial" w:eastAsia="Times New Roman" w:cs="Arial"/>
          <w:lang w:val="sr-Cyrl-RS" w:eastAsia="sr-Latn-CS"/>
        </w:rPr>
      </w:pPr>
      <w:r>
        <w:rPr>
          <w:rFonts w:ascii="Arial" w:hAnsi="Arial" w:eastAsia="Times New Roman" w:cs="Arial"/>
          <w:b/>
          <w:lang w:val="sr-Cyrl-RS" w:eastAsia="sr-Latn-CS"/>
        </w:rPr>
        <w:t xml:space="preserve">4.</w:t>
      </w:r>
      <w:r>
        <w:rPr>
          <w:rFonts w:ascii="Arial" w:hAnsi="Arial" w:eastAsia="Times New Roman" w:cs="Arial"/>
          <w:b/>
          <w:lang w:eastAsia="sr-Latn-CS"/>
        </w:rPr>
        <w:t xml:space="preserve">8.</w:t>
      </w:r>
      <w:r>
        <w:rPr>
          <w:rFonts w:ascii="Arial" w:hAnsi="Arial" w:eastAsia="Times New Roman" w:cs="Arial"/>
          <w:lang w:val="sr-Cyrl-RS" w:eastAsia="sr-Latn-CS"/>
        </w:rPr>
        <w:t xml:space="preserve"> </w:t>
      </w:r>
      <w:r>
        <w:rPr>
          <w:rFonts w:ascii="Arial" w:hAnsi="Arial" w:eastAsia="Times New Roman" w:cs="Arial"/>
          <w:lang w:eastAsia="sr-Latn-CS"/>
        </w:rPr>
        <w:t xml:space="preserve">Kor</w:t>
      </w:r>
      <w:r>
        <w:rPr>
          <w:rFonts w:ascii="Arial" w:hAnsi="Arial" w:eastAsia="Times New Roman" w:cs="Arial"/>
          <w:lang w:eastAsia="sr-Latn-CS"/>
        </w:rPr>
        <w:t xml:space="preserve">isnik</w:t>
      </w:r>
      <w:r>
        <w:rPr>
          <w:rFonts w:ascii="Arial" w:hAnsi="Arial" w:eastAsia="Times New Roman" w:cs="Arial"/>
          <w:lang w:val="sr-Cyrl-RS" w:eastAsia="sr-Latn-CS"/>
        </w:rPr>
        <w:t xml:space="preserve"> </w:t>
      </w:r>
      <w:r>
        <w:rPr>
          <w:rFonts w:ascii="Arial" w:hAnsi="Arial" w:eastAsia="Times New Roman" w:cs="Arial"/>
          <w:lang w:eastAsia="sr-Latn-CS"/>
        </w:rPr>
        <w:t xml:space="preserve">se</w:t>
      </w:r>
      <w:r>
        <w:rPr>
          <w:rFonts w:ascii="Arial" w:hAnsi="Arial" w:eastAsia="Times New Roman" w:cs="Arial"/>
          <w:lang w:val="sr-Cyrl-RS" w:eastAsia="sr-Latn-CS"/>
        </w:rPr>
        <w:t xml:space="preserve"> </w:t>
      </w:r>
      <w:r>
        <w:rPr>
          <w:rFonts w:ascii="Arial" w:hAnsi="Arial" w:eastAsia="Times New Roman" w:cs="Arial"/>
          <w:lang w:eastAsia="sr-Latn-CS"/>
        </w:rPr>
        <w:t xml:space="preserve">obavezuje</w:t>
      </w:r>
      <w:r>
        <w:rPr>
          <w:rFonts w:ascii="Arial" w:hAnsi="Arial" w:eastAsia="Times New Roman" w:cs="Arial"/>
          <w:lang w:val="sr-Cyrl-RS" w:eastAsia="sr-Latn-CS"/>
        </w:rPr>
        <w:t xml:space="preserve"> </w:t>
      </w:r>
      <w:r>
        <w:rPr>
          <w:rFonts w:ascii="Arial" w:hAnsi="Arial" w:eastAsia="Times New Roman" w:cs="Arial"/>
          <w:lang w:eastAsia="sr-Latn-CS"/>
        </w:rPr>
        <w:t xml:space="preserve">da</w:t>
      </w:r>
      <w:r>
        <w:rPr>
          <w:rFonts w:ascii="Arial" w:hAnsi="Arial" w:eastAsia="Times New Roman" w:cs="Arial"/>
          <w:lang w:val="sr-Cyrl-RS" w:eastAsia="sr-Latn-CS"/>
        </w:rPr>
        <w:t xml:space="preserve"> </w:t>
      </w:r>
      <w:r>
        <w:rPr>
          <w:rFonts w:ascii="Arial" w:hAnsi="Arial" w:eastAsia="Times New Roman" w:cs="Arial"/>
          <w:lang w:eastAsia="sr-Latn-CS"/>
        </w:rPr>
        <w:t xml:space="preserve">Dru</w:t>
      </w:r>
      <w:r>
        <w:rPr>
          <w:rFonts w:ascii="Arial" w:hAnsi="Arial" w:eastAsia="Times New Roman" w:cs="Arial"/>
          <w:lang w:val="sr-Cyrl-RS" w:eastAsia="sr-Latn-CS"/>
        </w:rPr>
        <w:t xml:space="preserve">š</w:t>
      </w:r>
      <w:r>
        <w:rPr>
          <w:rFonts w:ascii="Arial" w:hAnsi="Arial" w:eastAsia="Times New Roman" w:cs="Arial"/>
          <w:lang w:eastAsia="sr-Latn-CS"/>
        </w:rPr>
        <w:t xml:space="preserve">tvu</w:t>
      </w:r>
      <w:r>
        <w:rPr>
          <w:rFonts w:ascii="Arial" w:hAnsi="Arial" w:eastAsia="Times New Roman" w:cs="Arial"/>
          <w:lang w:val="sr-Cyrl-RS" w:eastAsia="sr-Latn-CS"/>
        </w:rPr>
        <w:t xml:space="preserve"> </w:t>
      </w:r>
      <w:r>
        <w:rPr>
          <w:rFonts w:ascii="Arial" w:hAnsi="Arial" w:eastAsia="Times New Roman" w:cs="Arial"/>
          <w:lang w:eastAsia="sr-Latn-CS"/>
        </w:rPr>
        <w:t xml:space="preserve">pla</w:t>
      </w:r>
      <w:r>
        <w:rPr>
          <w:rFonts w:ascii="Arial" w:hAnsi="Arial" w:eastAsia="Times New Roman" w:cs="Arial"/>
          <w:lang w:val="sr-Cyrl-RS" w:eastAsia="sr-Latn-CS"/>
        </w:rPr>
        <w:t xml:space="preserve">ć</w:t>
      </w:r>
      <w:r>
        <w:rPr>
          <w:rFonts w:ascii="Arial" w:hAnsi="Arial" w:eastAsia="Times New Roman" w:cs="Arial"/>
          <w:lang w:eastAsia="sr-Latn-CS"/>
        </w:rPr>
        <w:t xml:space="preserve">a</w:t>
      </w:r>
      <w:r>
        <w:rPr>
          <w:rFonts w:ascii="Arial" w:hAnsi="Arial" w:eastAsia="Times New Roman" w:cs="Arial"/>
          <w:lang w:val="sr-Cyrl-RS" w:eastAsia="sr-Latn-CS"/>
        </w:rPr>
        <w:t xml:space="preserve"> </w:t>
      </w:r>
      <w:r>
        <w:rPr>
          <w:rFonts w:ascii="Arial" w:hAnsi="Arial" w:eastAsia="Times New Roman" w:cs="Arial"/>
          <w:lang w:eastAsia="sr-Latn-CS"/>
        </w:rPr>
        <w:t xml:space="preserve">mese</w:t>
      </w:r>
      <w:r>
        <w:rPr>
          <w:rFonts w:ascii="Arial" w:hAnsi="Arial" w:eastAsia="Times New Roman" w:cs="Arial"/>
          <w:lang w:val="sr-Cyrl-RS" w:eastAsia="sr-Latn-CS"/>
        </w:rPr>
        <w:t xml:space="preserve">č</w:t>
      </w:r>
      <w:r>
        <w:rPr>
          <w:rFonts w:ascii="Arial" w:hAnsi="Arial" w:eastAsia="Times New Roman" w:cs="Arial"/>
          <w:lang w:eastAsia="sr-Latn-CS"/>
        </w:rPr>
        <w:t xml:space="preserve">nu</w:t>
      </w:r>
      <w:r>
        <w:rPr>
          <w:rFonts w:ascii="Arial" w:hAnsi="Arial" w:eastAsia="Times New Roman" w:cs="Arial"/>
          <w:lang w:val="sr-Cyrl-RS" w:eastAsia="sr-Latn-CS"/>
        </w:rPr>
        <w:t xml:space="preserve"> </w:t>
      </w:r>
      <w:r>
        <w:rPr>
          <w:rFonts w:ascii="Arial" w:hAnsi="Arial" w:eastAsia="Times New Roman" w:cs="Arial"/>
          <w:lang w:eastAsia="sr-Latn-CS"/>
        </w:rPr>
        <w:t xml:space="preserve">Naknadu</w:t>
      </w:r>
      <w:r>
        <w:rPr>
          <w:rFonts w:ascii="Arial" w:hAnsi="Arial" w:eastAsia="Times New Roman" w:cs="Arial"/>
          <w:lang w:val="sr-Cyrl-RS" w:eastAsia="sr-Latn-CS"/>
        </w:rPr>
        <w:t xml:space="preserve"> </w:t>
      </w:r>
      <w:r>
        <w:rPr>
          <w:rFonts w:ascii="Arial" w:hAnsi="Arial" w:eastAsia="Times New Roman" w:cs="Arial"/>
          <w:lang w:eastAsia="sr-Latn-CS"/>
        </w:rPr>
        <w:t xml:space="preserve">za</w:t>
      </w:r>
      <w:r>
        <w:rPr>
          <w:rFonts w:ascii="Arial" w:hAnsi="Arial" w:eastAsia="Times New Roman" w:cs="Arial"/>
          <w:lang w:val="sr-Cyrl-RS" w:eastAsia="sr-Latn-CS"/>
        </w:rPr>
        <w:t xml:space="preserve"> </w:t>
      </w:r>
      <w:r>
        <w:rPr>
          <w:rFonts w:ascii="Arial" w:hAnsi="Arial" w:eastAsia="Times New Roman" w:cs="Arial"/>
          <w:lang w:eastAsia="sr-Latn-CS"/>
        </w:rPr>
        <w:t xml:space="preserve">kori</w:t>
      </w:r>
      <w:r>
        <w:rPr>
          <w:rFonts w:ascii="Arial" w:hAnsi="Arial" w:eastAsia="Times New Roman" w:cs="Arial"/>
          <w:lang w:val="sr-Cyrl-RS" w:eastAsia="sr-Latn-CS"/>
        </w:rPr>
        <w:t xml:space="preserve">šć</w:t>
      </w:r>
      <w:r>
        <w:rPr>
          <w:rFonts w:ascii="Arial" w:hAnsi="Arial" w:eastAsia="Times New Roman" w:cs="Arial"/>
          <w:lang w:eastAsia="sr-Latn-CS"/>
        </w:rPr>
        <w:t xml:space="preserve">enje Benzinske stanice</w:t>
      </w:r>
      <w:r>
        <w:rPr>
          <w:rFonts w:ascii="Arial" w:hAnsi="Arial" w:eastAsia="Times New Roman" w:cs="Arial"/>
          <w:lang w:val="sr-Cyrl-RS" w:eastAsia="sr-Latn-CS"/>
        </w:rPr>
        <w:t xml:space="preserve"> </w:t>
      </w:r>
      <w:r>
        <w:rPr>
          <w:rFonts w:ascii="Arial" w:hAnsi="Arial" w:eastAsia="Times New Roman" w:cs="Arial"/>
          <w:lang w:eastAsia="sr-Latn-CS"/>
        </w:rPr>
        <w:t xml:space="preserve">u</w:t>
      </w:r>
      <w:r>
        <w:rPr>
          <w:rFonts w:ascii="Arial" w:hAnsi="Arial" w:eastAsia="Times New Roman" w:cs="Arial"/>
          <w:lang w:val="sr-Cyrl-RS" w:eastAsia="sr-Latn-CS"/>
        </w:rPr>
        <w:t xml:space="preserve"> </w:t>
      </w:r>
      <w:r>
        <w:rPr>
          <w:rFonts w:ascii="Arial" w:hAnsi="Arial" w:eastAsia="Times New Roman" w:cs="Arial"/>
          <w:lang w:eastAsia="sr-Latn-CS"/>
        </w:rPr>
        <w:t xml:space="preserve">visini</w:t>
      </w:r>
      <w:r>
        <w:rPr>
          <w:rFonts w:ascii="Arial" w:hAnsi="Arial" w:eastAsia="Times New Roman" w:cs="Arial"/>
          <w:lang w:val="sr-Cyrl-RS" w:eastAsia="sr-Latn-CS"/>
        </w:rPr>
        <w:t xml:space="preserve">  </w:t>
      </w:r>
      <w:r>
        <w:rPr>
          <w:rFonts w:ascii="Arial" w:hAnsi="Arial" w:eastAsia="Times New Roman" w:cs="Arial"/>
          <w:lang w:eastAsia="sr-Latn-CS"/>
        </w:rPr>
        <w:t xml:space="preserve">od</w:t>
      </w:r>
      <w:r>
        <w:rPr>
          <w:rFonts w:ascii="Arial" w:hAnsi="Arial" w:eastAsia="Times New Roman" w:cs="Arial"/>
          <w:lang w:val="sr-Cyrl-RS" w:eastAsia="sr-Latn-CS"/>
        </w:rPr>
        <w:t xml:space="preserve">  </w:t>
      </w:r>
      <w:permStart w:edGrp="everyone" w:id="1548569723"/>
      <w:r>
        <w:rPr>
          <w:rFonts w:ascii="Arial" w:hAnsi="Arial" w:eastAsia="Times New Roman" w:cs="Arial"/>
          <w:lang w:val="sr-Cyrl-RS" w:eastAsia="sr-Latn-CS"/>
        </w:rPr>
        <w:t xml:space="preserve">_____ </w:t>
      </w:r>
      <w:permEnd w:id="1548569723"/>
      <w:r>
        <w:rPr>
          <w:rFonts w:ascii="Arial" w:hAnsi="Arial" w:eastAsia="Times New Roman" w:cs="Arial"/>
          <w:lang w:eastAsia="sr-Latn-CS"/>
        </w:rPr>
        <w:t xml:space="preserve">evra </w:t>
      </w:r>
      <w:r>
        <w:rPr>
          <w:rFonts w:ascii="Arial" w:hAnsi="Arial" w:eastAsia="Times New Roman" w:cs="Arial"/>
          <w:lang w:val="sr-Cyrl-RS" w:eastAsia="sr-Latn-CS"/>
        </w:rPr>
        <w:t xml:space="preserve">(</w:t>
      </w:r>
      <w:r>
        <w:rPr>
          <w:rFonts w:ascii="Arial" w:hAnsi="Arial" w:eastAsia="Times New Roman" w:cs="Arial"/>
          <w:lang w:eastAsia="sr-Latn-CS"/>
        </w:rPr>
        <w:t xml:space="preserve">bez</w:t>
      </w:r>
      <w:r>
        <w:rPr>
          <w:rFonts w:ascii="Arial" w:hAnsi="Arial" w:eastAsia="Times New Roman" w:cs="Arial"/>
          <w:lang w:val="sr-Cyrl-RS" w:eastAsia="sr-Latn-CS"/>
        </w:rPr>
        <w:t xml:space="preserve"> </w:t>
      </w:r>
      <w:r>
        <w:rPr>
          <w:rFonts w:ascii="Arial" w:hAnsi="Arial" w:eastAsia="Times New Roman" w:cs="Arial"/>
          <w:lang w:eastAsia="sr-Latn-CS"/>
        </w:rPr>
        <w:t xml:space="preserve">PDV</w:t>
      </w:r>
      <w:r>
        <w:rPr>
          <w:rFonts w:ascii="Arial" w:hAnsi="Arial" w:eastAsia="Times New Roman" w:cs="Arial"/>
          <w:lang w:val="sr-Cyrl-RS" w:eastAsia="sr-Latn-CS"/>
        </w:rPr>
        <w:t xml:space="preserve">) , </w:t>
      </w:r>
      <w:r>
        <w:rPr>
          <w:rFonts w:ascii="Arial" w:hAnsi="Arial" w:eastAsia="Times New Roman" w:cs="Arial"/>
          <w:lang w:eastAsia="sr-Latn-CS"/>
        </w:rPr>
        <w:t xml:space="preserve">uve</w:t>
      </w:r>
      <w:r>
        <w:rPr>
          <w:rFonts w:ascii="Arial" w:hAnsi="Arial" w:eastAsia="Times New Roman" w:cs="Arial"/>
          <w:lang w:val="sr-Cyrl-RS" w:eastAsia="sr-Latn-CS"/>
        </w:rPr>
        <w:t xml:space="preserve">ć</w:t>
      </w:r>
      <w:r>
        <w:rPr>
          <w:rFonts w:ascii="Arial" w:hAnsi="Arial" w:eastAsia="Times New Roman" w:cs="Arial"/>
          <w:lang w:eastAsia="sr-Latn-CS"/>
        </w:rPr>
        <w:t xml:space="preserve">an</w:t>
      </w:r>
      <w:r>
        <w:rPr>
          <w:rFonts w:ascii="Arial" w:hAnsi="Arial" w:eastAsia="Times New Roman" w:cs="Arial"/>
          <w:lang w:val="sr-Cyrl-RS" w:eastAsia="sr-Latn-CS"/>
        </w:rPr>
        <w:t xml:space="preserve"> </w:t>
      </w:r>
      <w:r>
        <w:rPr>
          <w:rFonts w:ascii="Arial" w:hAnsi="Arial" w:eastAsia="Times New Roman" w:cs="Arial"/>
          <w:lang w:eastAsia="sr-Latn-CS"/>
        </w:rPr>
        <w:t xml:space="preserve">za</w:t>
      </w:r>
      <w:r>
        <w:rPr>
          <w:rFonts w:ascii="Arial" w:hAnsi="Arial" w:eastAsia="Times New Roman" w:cs="Arial"/>
          <w:lang w:val="sr-Cyrl-RS" w:eastAsia="sr-Latn-CS"/>
        </w:rPr>
        <w:t xml:space="preserve"> </w:t>
      </w:r>
      <w:r>
        <w:rPr>
          <w:rFonts w:ascii="Arial" w:hAnsi="Arial" w:eastAsia="Times New Roman" w:cs="Arial"/>
          <w:lang w:eastAsia="sr-Latn-CS"/>
        </w:rPr>
        <w:t xml:space="preserve">iznos</w:t>
      </w:r>
      <w:r>
        <w:rPr>
          <w:rFonts w:ascii="Arial" w:hAnsi="Arial" w:eastAsia="Times New Roman" w:cs="Arial"/>
          <w:lang w:val="sr-Cyrl-RS" w:eastAsia="sr-Latn-CS"/>
        </w:rPr>
        <w:t xml:space="preserve"> </w:t>
      </w:r>
      <w:r>
        <w:rPr>
          <w:rFonts w:ascii="Arial" w:hAnsi="Arial" w:eastAsia="Times New Roman" w:cs="Arial"/>
          <w:lang w:eastAsia="sr-Latn-CS"/>
        </w:rPr>
        <w:t xml:space="preserve">propisanih</w:t>
      </w:r>
      <w:r>
        <w:rPr>
          <w:rFonts w:ascii="Arial" w:hAnsi="Arial" w:eastAsia="Times New Roman" w:cs="Arial"/>
          <w:lang w:val="sr-Cyrl-RS" w:eastAsia="sr-Latn-CS"/>
        </w:rPr>
        <w:t xml:space="preserve"> </w:t>
      </w:r>
      <w:r>
        <w:rPr>
          <w:rFonts w:ascii="Arial" w:hAnsi="Arial" w:eastAsia="Times New Roman" w:cs="Arial"/>
          <w:lang w:eastAsia="sr-Latn-CS"/>
        </w:rPr>
        <w:t xml:space="preserve">poreza</w:t>
      </w:r>
      <w:r>
        <w:rPr>
          <w:rFonts w:ascii="Arial" w:hAnsi="Arial" w:eastAsia="Times New Roman" w:cs="Arial"/>
          <w:lang w:val="sr-Cyrl-RS" w:eastAsia="sr-Latn-CS"/>
        </w:rPr>
        <w:t xml:space="preserve"> </w:t>
      </w:r>
      <w:r>
        <w:rPr>
          <w:rFonts w:ascii="Arial" w:hAnsi="Arial" w:eastAsia="Times New Roman" w:cs="Arial"/>
          <w:lang w:eastAsia="sr-Latn-CS"/>
        </w:rPr>
        <w:t xml:space="preserve">prema</w:t>
      </w:r>
      <w:r>
        <w:rPr>
          <w:rFonts w:ascii="Arial" w:hAnsi="Arial" w:eastAsia="Times New Roman" w:cs="Arial"/>
          <w:lang w:val="sr-Cyrl-RS" w:eastAsia="sr-Latn-CS"/>
        </w:rPr>
        <w:t xml:space="preserve"> </w:t>
      </w:r>
      <w:r>
        <w:rPr>
          <w:rFonts w:ascii="Arial" w:hAnsi="Arial" w:eastAsia="Times New Roman" w:cs="Arial"/>
          <w:lang w:eastAsia="sr-Latn-CS"/>
        </w:rPr>
        <w:t xml:space="preserve">va</w:t>
      </w:r>
      <w:r>
        <w:rPr>
          <w:rFonts w:ascii="Arial" w:hAnsi="Arial" w:eastAsia="Times New Roman" w:cs="Arial"/>
          <w:lang w:val="sr-Cyrl-RS" w:eastAsia="sr-Latn-CS"/>
        </w:rPr>
        <w:t xml:space="preserve">ž</w:t>
      </w:r>
      <w:r>
        <w:rPr>
          <w:rFonts w:ascii="Arial" w:hAnsi="Arial" w:eastAsia="Times New Roman" w:cs="Arial"/>
          <w:lang w:eastAsia="sr-Latn-CS"/>
        </w:rPr>
        <w:t xml:space="preserve">e</w:t>
      </w:r>
      <w:r>
        <w:rPr>
          <w:rFonts w:ascii="Arial" w:hAnsi="Arial" w:eastAsia="Times New Roman" w:cs="Arial"/>
          <w:lang w:val="sr-Cyrl-RS" w:eastAsia="sr-Latn-CS"/>
        </w:rPr>
        <w:t xml:space="preserve">ć</w:t>
      </w:r>
      <w:r>
        <w:rPr>
          <w:rFonts w:ascii="Arial" w:hAnsi="Arial" w:eastAsia="Times New Roman" w:cs="Arial"/>
          <w:lang w:eastAsia="sr-Latn-CS"/>
        </w:rPr>
        <w:t xml:space="preserve">im</w:t>
      </w:r>
      <w:r>
        <w:rPr>
          <w:rFonts w:ascii="Arial" w:hAnsi="Arial" w:eastAsia="Times New Roman" w:cs="Arial"/>
          <w:lang w:val="sr-Cyrl-RS" w:eastAsia="sr-Latn-CS"/>
        </w:rPr>
        <w:t xml:space="preserve"> </w:t>
      </w:r>
      <w:r>
        <w:rPr>
          <w:rFonts w:ascii="Arial" w:hAnsi="Arial" w:eastAsia="Times New Roman" w:cs="Arial"/>
          <w:lang w:eastAsia="sr-Latn-CS"/>
        </w:rPr>
        <w:t xml:space="preserve">propisima</w:t>
      </w:r>
      <w:r>
        <w:rPr>
          <w:rFonts w:ascii="Arial" w:hAnsi="Arial" w:eastAsia="Times New Roman" w:cs="Arial"/>
          <w:lang w:val="sr-Cyrl-RS" w:eastAsia="sr-Latn-CS"/>
        </w:rPr>
        <w:t xml:space="preserve">.</w:t>
      </w:r>
      <w:r>
        <w:rPr>
          <w:rFonts w:ascii="Arial" w:hAnsi="Arial" w:eastAsia="Times New Roman" w:cs="Arial"/>
          <w:lang w:val="sr-Cyrl-RS"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val="en-US" w:eastAsia="sr-Latn-CS"/>
        </w:rPr>
        <w:t xml:space="preserve">Fakturisanje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pla</w:t>
      </w:r>
      <w:r>
        <w:rPr>
          <w:rFonts w:ascii="Arial" w:hAnsi="Arial" w:eastAsia="Times New Roman" w:cs="Arial"/>
          <w:lang w:val="sr-Cyrl-RS" w:eastAsia="sr-Latn-CS"/>
        </w:rPr>
        <w:t xml:space="preserve">ć</w:t>
      </w:r>
      <w:r>
        <w:rPr>
          <w:rFonts w:ascii="Arial" w:hAnsi="Arial" w:eastAsia="Times New Roman" w:cs="Arial"/>
          <w:lang w:val="en-US" w:eastAsia="sr-Latn-CS"/>
        </w:rPr>
        <w:t xml:space="preserve">anje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Naknade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za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w:t>
      </w:r>
      <w:r>
        <w:rPr>
          <w:rFonts w:ascii="Arial" w:hAnsi="Arial" w:eastAsia="Times New Roman" w:cs="Arial"/>
          <w:lang w:val="sr-Cyrl-RS" w:eastAsia="sr-Latn-CS"/>
        </w:rPr>
        <w:t xml:space="preserve">šć</w:t>
      </w:r>
      <w:r>
        <w:rPr>
          <w:rFonts w:ascii="Arial" w:hAnsi="Arial" w:eastAsia="Times New Roman" w:cs="Arial"/>
          <w:lang w:val="en-US" w:eastAsia="sr-Latn-CS"/>
        </w:rPr>
        <w:t xml:space="preserve">enje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se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vr</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dinarskoj</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protivvrednosti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srednjem</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kursu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Narodne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banke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Srbije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dan</w:t>
      </w:r>
      <w:r>
        <w:rPr>
          <w:rFonts w:ascii="Arial" w:hAnsi="Arial" w:eastAsia="Times New Roman" w:cs="Arial"/>
          <w:lang w:val="sr-Cyrl-RS" w:eastAsia="sr-Latn-CS"/>
        </w:rPr>
        <w:t xml:space="preserve"> </w:t>
      </w:r>
      <w:r>
        <w:rPr>
          <w:rFonts w:ascii="Arial" w:hAnsi="Arial" w:eastAsia="Times New Roman" w:cs="Arial"/>
          <w:lang w:val="en-US" w:eastAsia="sr-Latn-CS"/>
        </w:rPr>
        <w:t xml:space="preserve">fakturisanja</w:t>
      </w:r>
      <w:r>
        <w:rPr>
          <w:rFonts w:ascii="Arial" w:hAnsi="Arial" w:eastAsia="Times New Roman" w:cs="Arial"/>
          <w:lang w:val="sr-Cyrl-RS" w:eastAsia="sr-Latn-CS"/>
        </w:rPr>
        <w:t xml:space="preserve">.</w:t>
      </w:r>
      <w:r>
        <w:rPr>
          <w:rFonts w:ascii="Arial" w:hAnsi="Arial" w:eastAsia="Times New Roman" w:cs="Arial"/>
          <w:lang w:eastAsia="sr-Latn-CS"/>
        </w:rPr>
        <w:t xml:space="preserve">PDV će biti obračunat u skladu sa Zakonom o porezu na dodatu vrednost.</w:t>
      </w:r>
      <w:r>
        <w:rPr>
          <w:rFonts w:ascii="Arial" w:hAnsi="Arial" w:eastAsia="Times New Roman" w:cs="Arial"/>
          <w:lang w:eastAsia="sr-Latn-CS"/>
        </w:rPr>
      </w:r>
    </w:p>
    <w:p>
      <w:pPr>
        <w:pBdr/>
        <w:spacing w:after="120" w:before="120" w:line="240" w:lineRule="auto"/>
        <w:ind/>
        <w:jc w:val="both"/>
        <w:rPr>
          <w:rFonts w:ascii="Arial" w:hAnsi="Arial" w:eastAsia="Times New Roman" w:cs="Arial"/>
          <w:lang w:val="sr-Cyrl-RS" w:eastAsia="sr-Latn-CS"/>
        </w:rPr>
      </w:pPr>
      <w:r>
        <w:rPr>
          <w:rFonts w:ascii="Arial" w:hAnsi="Arial" w:eastAsia="Times New Roman" w:cs="Arial"/>
          <w:b/>
          <w:lang w:val="sr-Cyrl-RS" w:eastAsia="sr-Latn-CS"/>
        </w:rPr>
        <w:t xml:space="preserve">4.</w:t>
      </w:r>
      <w:r>
        <w:rPr>
          <w:rFonts w:ascii="Arial" w:hAnsi="Arial" w:eastAsia="Times New Roman" w:cs="Arial"/>
          <w:b/>
          <w:lang w:eastAsia="sr-Latn-CS"/>
        </w:rPr>
        <w:t xml:space="preserve">9</w:t>
      </w:r>
      <w:r>
        <w:rPr>
          <w:rFonts w:ascii="Arial" w:hAnsi="Arial" w:eastAsia="Times New Roman" w:cs="Arial"/>
          <w:b/>
          <w:lang w:val="sr-Cyrl-RS" w:eastAsia="sr-Latn-CS"/>
        </w:rPr>
        <w:t xml:space="preserve">.</w:t>
      </w:r>
      <w:r>
        <w:rPr>
          <w:rFonts w:ascii="Arial" w:hAnsi="Arial" w:eastAsia="Times New Roman" w:cs="Arial"/>
          <w:lang w:val="sr-Cyrl-RS" w:eastAsia="sr-Latn-CS"/>
        </w:rPr>
        <w:t xml:space="preserve"> </w:t>
      </w:r>
      <w:r>
        <w:rPr>
          <w:rFonts w:ascii="Arial" w:hAnsi="Arial" w:eastAsia="Times New Roman" w:cs="Arial"/>
          <w:lang w:eastAsia="sr-Latn-CS"/>
        </w:rPr>
        <w:t xml:space="preserve">Naknada</w:t>
      </w:r>
      <w:r>
        <w:rPr>
          <w:rFonts w:ascii="Arial" w:hAnsi="Arial" w:eastAsia="Times New Roman" w:cs="Arial"/>
          <w:lang w:val="sr-Cyrl-RS" w:eastAsia="sr-Latn-CS"/>
        </w:rPr>
        <w:t xml:space="preserve"> </w:t>
      </w:r>
      <w:r>
        <w:rPr>
          <w:rFonts w:ascii="Arial" w:hAnsi="Arial" w:eastAsia="Times New Roman" w:cs="Arial"/>
          <w:lang w:eastAsia="sr-Latn-CS"/>
        </w:rPr>
        <w:t xml:space="preserve">za</w:t>
      </w:r>
      <w:r>
        <w:rPr>
          <w:rFonts w:ascii="Arial" w:hAnsi="Arial" w:eastAsia="Times New Roman" w:cs="Arial"/>
          <w:lang w:val="sr-Cyrl-RS" w:eastAsia="sr-Latn-CS"/>
        </w:rPr>
        <w:t xml:space="preserve"> </w:t>
      </w:r>
      <w:r>
        <w:rPr>
          <w:rFonts w:ascii="Arial" w:hAnsi="Arial" w:eastAsia="Times New Roman" w:cs="Arial"/>
          <w:lang w:eastAsia="sr-Latn-CS"/>
        </w:rPr>
        <w:t xml:space="preserve">kori</w:t>
      </w:r>
      <w:r>
        <w:rPr>
          <w:rFonts w:ascii="Arial" w:hAnsi="Arial" w:eastAsia="Times New Roman" w:cs="Arial"/>
          <w:lang w:val="sr-Cyrl-RS" w:eastAsia="sr-Latn-CS"/>
        </w:rPr>
        <w:t xml:space="preserve">šć</w:t>
      </w:r>
      <w:r>
        <w:rPr>
          <w:rFonts w:ascii="Arial" w:hAnsi="Arial" w:eastAsia="Times New Roman" w:cs="Arial"/>
          <w:lang w:eastAsia="sr-Latn-CS"/>
        </w:rPr>
        <w:t xml:space="preserve">enje Benzinske stanice i troškovi iz klauzule 4.13.Ugovora se</w:t>
      </w:r>
      <w:r>
        <w:rPr>
          <w:rFonts w:ascii="Arial" w:hAnsi="Arial" w:eastAsia="Times New Roman" w:cs="Arial"/>
          <w:lang w:val="sr-Cyrl-RS" w:eastAsia="sr-Latn-CS"/>
        </w:rPr>
        <w:t xml:space="preserve"> </w:t>
      </w:r>
      <w:r>
        <w:rPr>
          <w:rFonts w:ascii="Arial" w:hAnsi="Arial" w:eastAsia="Times New Roman" w:cs="Arial"/>
          <w:lang w:eastAsia="sr-Latn-CS"/>
        </w:rPr>
        <w:t xml:space="preserve">obra</w:t>
      </w:r>
      <w:r>
        <w:rPr>
          <w:rFonts w:ascii="Arial" w:hAnsi="Arial" w:eastAsia="Times New Roman" w:cs="Arial"/>
          <w:lang w:val="sr-Cyrl-RS" w:eastAsia="sr-Latn-CS"/>
        </w:rPr>
        <w:t xml:space="preserve">č</w:t>
      </w:r>
      <w:r>
        <w:rPr>
          <w:rFonts w:ascii="Arial" w:hAnsi="Arial" w:eastAsia="Times New Roman" w:cs="Arial"/>
          <w:lang w:eastAsia="sr-Latn-CS"/>
        </w:rPr>
        <w:t xml:space="preserve">unavaju</w:t>
      </w:r>
      <w:r>
        <w:rPr>
          <w:rFonts w:ascii="Arial" w:hAnsi="Arial" w:eastAsia="Times New Roman" w:cs="Arial"/>
          <w:lang w:val="sr-Cyrl-RS" w:eastAsia="sr-Latn-CS"/>
        </w:rPr>
        <w:t xml:space="preserve"> </w:t>
      </w:r>
      <w:r>
        <w:rPr>
          <w:rFonts w:ascii="Arial" w:hAnsi="Arial" w:eastAsia="Times New Roman" w:cs="Arial"/>
          <w:lang w:eastAsia="sr-Latn-CS"/>
        </w:rPr>
        <w:t xml:space="preserve">od</w:t>
      </w:r>
      <w:r>
        <w:rPr>
          <w:rFonts w:ascii="Arial" w:hAnsi="Arial" w:eastAsia="Times New Roman" w:cs="Arial"/>
          <w:lang w:val="sr-Cyrl-RS" w:eastAsia="sr-Latn-CS"/>
        </w:rPr>
        <w:t xml:space="preserve"> </w:t>
      </w:r>
      <w:r>
        <w:rPr>
          <w:rFonts w:ascii="Arial" w:hAnsi="Arial" w:eastAsia="Times New Roman" w:cs="Arial"/>
          <w:lang w:eastAsia="sr-Latn-CS"/>
        </w:rPr>
        <w:t xml:space="preserve">Dana</w:t>
      </w:r>
      <w:r>
        <w:rPr>
          <w:rFonts w:ascii="Arial" w:hAnsi="Arial" w:eastAsia="Times New Roman" w:cs="Arial"/>
          <w:lang w:val="sr-Cyrl-RS" w:eastAsia="sr-Latn-CS"/>
        </w:rPr>
        <w:t xml:space="preserve"> </w:t>
      </w:r>
      <w:r>
        <w:rPr>
          <w:rFonts w:ascii="Arial" w:hAnsi="Arial" w:eastAsia="Times New Roman" w:cs="Arial"/>
          <w:lang w:eastAsia="sr-Latn-CS"/>
        </w:rPr>
        <w:t xml:space="preserve">primopredaje</w:t>
      </w:r>
      <w:r>
        <w:rPr>
          <w:rFonts w:ascii="Arial" w:hAnsi="Arial" w:eastAsia="Times New Roman" w:cs="Arial"/>
          <w:lang w:val="sr-Cyrl-RS" w:eastAsia="sr-Latn-CS"/>
        </w:rPr>
        <w:t xml:space="preserve">, </w:t>
      </w:r>
      <w:r>
        <w:rPr>
          <w:rFonts w:ascii="Arial" w:hAnsi="Arial" w:eastAsia="Times New Roman" w:cs="Arial"/>
          <w:lang w:eastAsia="sr-Latn-CS"/>
        </w:rPr>
        <w:t xml:space="preserve">a</w:t>
      </w:r>
      <w:r>
        <w:rPr>
          <w:rFonts w:ascii="Arial" w:hAnsi="Arial" w:eastAsia="Times New Roman" w:cs="Arial"/>
          <w:lang w:val="sr-Cyrl-RS" w:eastAsia="sr-Latn-CS"/>
        </w:rPr>
        <w:t xml:space="preserve"> </w:t>
      </w:r>
      <w:r>
        <w:rPr>
          <w:rFonts w:ascii="Arial" w:hAnsi="Arial" w:eastAsia="Times New Roman" w:cs="Arial"/>
          <w:lang w:eastAsia="sr-Latn-CS"/>
        </w:rPr>
        <w:t xml:space="preserve">obra</w:t>
      </w:r>
      <w:r>
        <w:rPr>
          <w:rFonts w:ascii="Arial" w:hAnsi="Arial" w:eastAsia="Times New Roman" w:cs="Arial"/>
          <w:lang w:val="sr-Cyrl-RS" w:eastAsia="sr-Latn-CS"/>
        </w:rPr>
        <w:t xml:space="preserve">č</w:t>
      </w:r>
      <w:r>
        <w:rPr>
          <w:rFonts w:ascii="Arial" w:hAnsi="Arial" w:eastAsia="Times New Roman" w:cs="Arial"/>
          <w:lang w:eastAsia="sr-Latn-CS"/>
        </w:rPr>
        <w:t xml:space="preserve">unavanje</w:t>
      </w:r>
      <w:r>
        <w:rPr>
          <w:rFonts w:ascii="Arial" w:hAnsi="Arial" w:eastAsia="Times New Roman" w:cs="Arial"/>
          <w:lang w:val="sr-Cyrl-RS" w:eastAsia="sr-Latn-CS"/>
        </w:rPr>
        <w:t xml:space="preserve"> </w:t>
      </w:r>
      <w:r>
        <w:rPr>
          <w:rFonts w:ascii="Arial" w:hAnsi="Arial" w:eastAsia="Times New Roman" w:cs="Arial"/>
          <w:lang w:eastAsia="sr-Latn-CS"/>
        </w:rPr>
        <w:t xml:space="preserve">se</w:t>
      </w:r>
      <w:r>
        <w:rPr>
          <w:rFonts w:ascii="Arial" w:hAnsi="Arial" w:eastAsia="Times New Roman" w:cs="Arial"/>
          <w:lang w:val="sr-Cyrl-RS" w:eastAsia="sr-Latn-CS"/>
        </w:rPr>
        <w:t xml:space="preserve"> </w:t>
      </w:r>
      <w:r>
        <w:rPr>
          <w:rFonts w:ascii="Arial" w:hAnsi="Arial" w:eastAsia="Times New Roman" w:cs="Arial"/>
          <w:lang w:eastAsia="sr-Latn-CS"/>
        </w:rPr>
        <w:t xml:space="preserve">prekida</w:t>
      </w:r>
      <w:r>
        <w:rPr>
          <w:rFonts w:ascii="Arial" w:hAnsi="Arial" w:eastAsia="Times New Roman" w:cs="Arial"/>
          <w:lang w:val="sr-Cyrl-RS" w:eastAsia="sr-Latn-CS"/>
        </w:rPr>
        <w:t xml:space="preserve"> </w:t>
      </w:r>
      <w:r>
        <w:rPr>
          <w:rFonts w:ascii="Arial" w:hAnsi="Arial" w:eastAsia="Times New Roman" w:cs="Arial"/>
          <w:lang w:eastAsia="sr-Latn-CS"/>
        </w:rPr>
        <w:t xml:space="preserve">na</w:t>
      </w:r>
      <w:r>
        <w:rPr>
          <w:rFonts w:ascii="Arial" w:hAnsi="Arial" w:eastAsia="Times New Roman" w:cs="Arial"/>
          <w:lang w:val="sr-Cyrl-RS" w:eastAsia="sr-Latn-CS"/>
        </w:rPr>
        <w:t xml:space="preserve"> </w:t>
      </w:r>
      <w:r>
        <w:rPr>
          <w:rFonts w:ascii="Arial" w:hAnsi="Arial" w:eastAsia="Times New Roman" w:cs="Arial"/>
          <w:lang w:eastAsia="sr-Latn-CS"/>
        </w:rPr>
        <w:t xml:space="preserve">Dan</w:t>
      </w:r>
      <w:r>
        <w:rPr>
          <w:rFonts w:ascii="Arial" w:hAnsi="Arial" w:eastAsia="Times New Roman" w:cs="Arial"/>
          <w:lang w:val="sr-Cyrl-RS" w:eastAsia="sr-Latn-CS"/>
        </w:rPr>
        <w:t xml:space="preserve"> </w:t>
      </w:r>
      <w:r>
        <w:rPr>
          <w:rFonts w:ascii="Arial" w:hAnsi="Arial" w:eastAsia="Times New Roman" w:cs="Arial"/>
          <w:lang w:eastAsia="sr-Latn-CS"/>
        </w:rPr>
        <w:t xml:space="preserve">vra</w:t>
      </w:r>
      <w:r>
        <w:rPr>
          <w:rFonts w:ascii="Arial" w:hAnsi="Arial" w:eastAsia="Times New Roman" w:cs="Arial"/>
          <w:lang w:val="sr-Cyrl-RS" w:eastAsia="sr-Latn-CS"/>
        </w:rPr>
        <w:t xml:space="preserve">ć</w:t>
      </w:r>
      <w:r>
        <w:rPr>
          <w:rFonts w:ascii="Arial" w:hAnsi="Arial" w:eastAsia="Times New Roman" w:cs="Arial"/>
          <w:lang w:eastAsia="sr-Latn-CS"/>
        </w:rPr>
        <w:t xml:space="preserve">anja Benzinske</w:t>
      </w:r>
      <w:r>
        <w:rPr>
          <w:rFonts w:ascii="Arial" w:hAnsi="Arial" w:eastAsia="Times New Roman" w:cs="Arial"/>
          <w:lang w:val="sr-Cyrl-RS" w:eastAsia="sr-Latn-CS"/>
        </w:rPr>
        <w:t xml:space="preserve"> </w:t>
      </w:r>
      <w:r>
        <w:rPr>
          <w:rFonts w:ascii="Arial" w:hAnsi="Arial" w:eastAsia="Times New Roman" w:cs="Arial"/>
          <w:lang w:eastAsia="sr-Latn-CS"/>
        </w:rPr>
        <w:t xml:space="preserve">stanice</w:t>
      </w:r>
      <w:r>
        <w:rPr>
          <w:rFonts w:ascii="Arial" w:hAnsi="Arial" w:eastAsia="Times New Roman" w:cs="Arial"/>
          <w:lang w:val="sr-Cyrl-RS" w:eastAsia="sr-Latn-CS"/>
        </w:rPr>
        <w:t xml:space="preserve"> </w:t>
      </w:r>
      <w:r>
        <w:rPr>
          <w:rFonts w:ascii="Arial" w:hAnsi="Arial" w:eastAsia="Times New Roman" w:cs="Arial"/>
          <w:lang w:eastAsia="sr-Latn-CS"/>
        </w:rPr>
        <w:t xml:space="preserve">u</w:t>
      </w:r>
      <w:r>
        <w:rPr>
          <w:rFonts w:ascii="Arial" w:hAnsi="Arial" w:eastAsia="Times New Roman" w:cs="Arial"/>
          <w:lang w:val="sr-Cyrl-RS" w:eastAsia="sr-Latn-CS"/>
        </w:rPr>
        <w:t xml:space="preserve"> </w:t>
      </w:r>
      <w:r>
        <w:rPr>
          <w:rFonts w:ascii="Arial" w:hAnsi="Arial" w:eastAsia="Times New Roman" w:cs="Arial"/>
          <w:lang w:eastAsia="sr-Latn-CS"/>
        </w:rPr>
        <w:t xml:space="preserve">posed</w:t>
      </w:r>
      <w:r>
        <w:rPr>
          <w:rFonts w:ascii="Arial" w:hAnsi="Arial" w:eastAsia="Times New Roman" w:cs="Arial"/>
          <w:lang w:val="sr-Cyrl-RS" w:eastAsia="sr-Latn-CS"/>
        </w:rPr>
        <w:t xml:space="preserve"> </w:t>
      </w:r>
      <w:r>
        <w:rPr>
          <w:rFonts w:ascii="Arial" w:hAnsi="Arial" w:eastAsia="Times New Roman" w:cs="Arial"/>
          <w:lang w:eastAsia="sr-Latn-CS"/>
        </w:rPr>
        <w:t xml:space="preserve">Dru</w:t>
      </w:r>
      <w:r>
        <w:rPr>
          <w:rFonts w:ascii="Arial" w:hAnsi="Arial" w:eastAsia="Times New Roman" w:cs="Arial"/>
          <w:lang w:val="sr-Cyrl-RS" w:eastAsia="sr-Latn-CS"/>
        </w:rPr>
        <w:t xml:space="preserve">š</w:t>
      </w:r>
      <w:r>
        <w:rPr>
          <w:rFonts w:ascii="Arial" w:hAnsi="Arial" w:eastAsia="Times New Roman" w:cs="Arial"/>
          <w:lang w:eastAsia="sr-Latn-CS"/>
        </w:rPr>
        <w:t xml:space="preserve">tvu</w:t>
      </w:r>
      <w:r>
        <w:rPr>
          <w:rFonts w:ascii="Arial" w:hAnsi="Arial" w:eastAsia="Times New Roman" w:cs="Arial"/>
          <w:lang w:val="sr-Cyrl-RS" w:eastAsia="sr-Latn-CS"/>
        </w:rPr>
        <w:t xml:space="preserve">, </w:t>
      </w:r>
      <w:r>
        <w:rPr>
          <w:rFonts w:ascii="Arial" w:hAnsi="Arial" w:eastAsia="Times New Roman" w:cs="Arial"/>
          <w:lang w:eastAsia="sr-Latn-CS"/>
        </w:rPr>
        <w:t xml:space="preserve">koji</w:t>
      </w:r>
      <w:r>
        <w:rPr>
          <w:rFonts w:ascii="Arial" w:hAnsi="Arial" w:eastAsia="Times New Roman" w:cs="Arial"/>
          <w:lang w:val="sr-Cyrl-RS" w:eastAsia="sr-Latn-CS"/>
        </w:rPr>
        <w:t xml:space="preserve"> </w:t>
      </w:r>
      <w:r>
        <w:rPr>
          <w:rFonts w:ascii="Arial" w:hAnsi="Arial" w:eastAsia="Times New Roman" w:cs="Arial"/>
          <w:lang w:eastAsia="sr-Latn-CS"/>
        </w:rPr>
        <w:t xml:space="preserve">je</w:t>
      </w:r>
      <w:r>
        <w:rPr>
          <w:rFonts w:ascii="Arial" w:hAnsi="Arial" w:eastAsia="Times New Roman" w:cs="Arial"/>
          <w:lang w:val="sr-Cyrl-RS" w:eastAsia="sr-Latn-CS"/>
        </w:rPr>
        <w:t xml:space="preserve"> </w:t>
      </w:r>
      <w:r>
        <w:rPr>
          <w:rFonts w:ascii="Arial" w:hAnsi="Arial" w:eastAsia="Times New Roman" w:cs="Arial"/>
          <w:lang w:eastAsia="sr-Latn-CS"/>
        </w:rPr>
        <w:t xml:space="preserve">definisan</w:t>
      </w:r>
      <w:r>
        <w:rPr>
          <w:rFonts w:ascii="Arial" w:hAnsi="Arial" w:eastAsia="Times New Roman" w:cs="Arial"/>
          <w:lang w:val="sr-Cyrl-RS" w:eastAsia="sr-Latn-CS"/>
        </w:rPr>
        <w:t xml:space="preserve"> </w:t>
      </w:r>
      <w:r>
        <w:rPr>
          <w:rFonts w:ascii="Arial" w:hAnsi="Arial" w:eastAsia="Times New Roman" w:cs="Arial"/>
          <w:lang w:eastAsia="sr-Latn-CS"/>
        </w:rPr>
        <w:t xml:space="preserve">u</w:t>
      </w:r>
      <w:r>
        <w:rPr>
          <w:rFonts w:ascii="Arial" w:hAnsi="Arial" w:eastAsia="Times New Roman" w:cs="Arial"/>
          <w:lang w:val="sr-Cyrl-RS" w:eastAsia="sr-Latn-CS"/>
        </w:rPr>
        <w:t xml:space="preserve"> </w:t>
      </w:r>
      <w:r>
        <w:rPr>
          <w:rFonts w:ascii="Arial" w:hAnsi="Arial" w:eastAsia="Times New Roman" w:cs="Arial"/>
          <w:lang w:eastAsia="sr-Latn-CS"/>
        </w:rPr>
        <w:t xml:space="preserve">klauzuli</w:t>
      </w:r>
      <w:r>
        <w:rPr>
          <w:rFonts w:ascii="Arial" w:hAnsi="Arial" w:eastAsia="Times New Roman" w:cs="Arial"/>
          <w:lang w:val="sr-Cyrl-RS" w:eastAsia="sr-Latn-CS"/>
        </w:rPr>
        <w:t xml:space="preserve"> </w:t>
      </w:r>
      <w:r>
        <w:rPr>
          <w:rFonts w:ascii="Arial" w:hAnsi="Arial" w:eastAsia="Times New Roman" w:cs="Arial"/>
          <w:lang w:eastAsia="sr-Latn-CS"/>
        </w:rPr>
        <w:t xml:space="preserve">7</w:t>
      </w:r>
      <w:r>
        <w:rPr>
          <w:rFonts w:ascii="Arial" w:hAnsi="Arial" w:eastAsia="Times New Roman" w:cs="Arial"/>
          <w:lang w:val="sr-Cyrl-RS" w:eastAsia="sr-Latn-CS"/>
        </w:rPr>
        <w:t xml:space="preserve">.4. </w:t>
      </w:r>
      <w:r>
        <w:rPr>
          <w:rFonts w:ascii="Arial" w:hAnsi="Arial" w:eastAsia="Times New Roman" w:cs="Arial"/>
          <w:lang w:val="en-US" w:eastAsia="sr-Latn-CS"/>
        </w:rPr>
        <w:t xml:space="preserve">Ugovora</w:t>
      </w:r>
      <w:r>
        <w:rPr>
          <w:rFonts w:ascii="Arial" w:hAnsi="Arial" w:eastAsia="Times New Roman" w:cs="Arial"/>
          <w:lang w:val="sr-Cyrl-RS" w:eastAsia="sr-Latn-CS"/>
        </w:rPr>
        <w:t xml:space="preserve">.</w:t>
      </w:r>
      <w:r>
        <w:rPr>
          <w:rFonts w:ascii="Arial" w:hAnsi="Arial" w:eastAsia="Times New Roman" w:cs="Arial"/>
          <w:lang w:val="sr-Cyrl-RS" w:eastAsia="sr-Latn-CS"/>
        </w:rPr>
      </w:r>
    </w:p>
    <w:p>
      <w:pPr>
        <w:pBdr/>
        <w:spacing w:after="120" w:before="120" w:line="240" w:lineRule="auto"/>
        <w:ind/>
        <w:jc w:val="both"/>
        <w:rPr>
          <w:rFonts w:ascii="Arial" w:hAnsi="Arial" w:eastAsia="Times New Roman" w:cs="Arial"/>
          <w:lang w:val="sr-Cyrl-RS" w:eastAsia="sr-Latn-CS"/>
        </w:rPr>
      </w:pPr>
      <w:r>
        <w:rPr>
          <w:rFonts w:ascii="Arial" w:hAnsi="Arial" w:eastAsia="Times New Roman" w:cs="Arial"/>
          <w:b/>
          <w:lang w:val="sr-Cyrl-RS" w:eastAsia="sr-Latn-CS"/>
        </w:rPr>
        <w:t xml:space="preserve">4.10.</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Dru</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tvo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zadr</w:t>
      </w:r>
      <w:r>
        <w:rPr>
          <w:rFonts w:ascii="Arial" w:hAnsi="Arial" w:eastAsia="Times New Roman" w:cs="Arial"/>
          <w:lang w:val="sr-Cyrl-RS" w:eastAsia="sr-Latn-CS"/>
        </w:rPr>
        <w:t xml:space="preserve">ž</w:t>
      </w:r>
      <w:r>
        <w:rPr>
          <w:rFonts w:ascii="Arial" w:hAnsi="Arial" w:eastAsia="Times New Roman" w:cs="Arial"/>
          <w:lang w:val="en-US" w:eastAsia="sr-Latn-CS"/>
        </w:rPr>
        <w:t xml:space="preserve">ava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pravo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promene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Naknade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za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w:t>
      </w:r>
      <w:r>
        <w:rPr>
          <w:rFonts w:ascii="Arial" w:hAnsi="Arial" w:eastAsia="Times New Roman" w:cs="Arial"/>
          <w:lang w:val="sr-Cyrl-RS" w:eastAsia="sr-Latn-CS"/>
        </w:rPr>
        <w:t xml:space="preserve">šć</w:t>
      </w:r>
      <w:r>
        <w:rPr>
          <w:rFonts w:ascii="Arial" w:hAnsi="Arial" w:eastAsia="Times New Roman" w:cs="Arial"/>
          <w:lang w:val="en-US" w:eastAsia="sr-Latn-CS"/>
        </w:rPr>
        <w:t xml:space="preserve">enje</w:t>
      </w:r>
      <w:r>
        <w:rPr>
          <w:rFonts w:ascii="Arial" w:hAnsi="Arial" w:eastAsia="Times New Roman" w:cs="Arial"/>
          <w:lang w:val="sr-Cyrl-RS" w:eastAsia="sr-Latn-CS"/>
        </w:rPr>
        <w:t xml:space="preserve"> </w:t>
      </w:r>
      <w:r>
        <w:rPr>
          <w:rFonts w:ascii="Arial" w:hAnsi="Arial" w:eastAsia="Times New Roman" w:cs="Arial"/>
          <w:lang w:eastAsia="sr-Latn-CS"/>
        </w:rPr>
        <w:t xml:space="preserve">Benzinske stanice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iz</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klauzule</w:t>
      </w:r>
      <w:r>
        <w:rPr>
          <w:rFonts w:ascii="Arial" w:hAnsi="Arial" w:eastAsia="Times New Roman" w:cs="Arial"/>
          <w:lang w:val="sr-Cyrl-RS" w:eastAsia="sr-Latn-CS"/>
        </w:rPr>
        <w:t xml:space="preserve"> 4.8. </w:t>
      </w:r>
      <w:r>
        <w:rPr>
          <w:rFonts w:ascii="Arial" w:hAnsi="Arial" w:eastAsia="Times New Roman" w:cs="Arial"/>
          <w:lang w:val="en-US" w:eastAsia="sr-Latn-CS"/>
        </w:rPr>
        <w:t xml:space="preserve">Ugovora</w:t>
      </w:r>
      <w:r>
        <w:rPr>
          <w:rFonts w:ascii="Arial" w:hAnsi="Arial" w:eastAsia="Times New Roman" w:cs="Arial"/>
          <w:lang w:val="sr-Cyrl-RS" w:eastAsia="sr-Latn-CS"/>
        </w:rPr>
        <w:t xml:space="preserve">,</w:t>
      </w:r>
      <w:r>
        <w:rPr>
          <w:rFonts w:ascii="Arial" w:hAnsi="Arial" w:cs="Arial"/>
        </w:rPr>
        <w:t xml:space="preserve"> </w:t>
      </w:r>
      <w:r>
        <w:rPr>
          <w:rFonts w:ascii="Arial" w:hAnsi="Arial" w:eastAsia="Times New Roman" w:cs="Arial"/>
          <w:lang w:val="en-US" w:eastAsia="sr-Latn-CS"/>
        </w:rPr>
        <w:t xml:space="preserve">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slu</w:t>
      </w:r>
      <w:r>
        <w:rPr>
          <w:rFonts w:ascii="Arial" w:hAnsi="Arial" w:eastAsia="Times New Roman" w:cs="Arial"/>
          <w:lang w:val="sr-Cyrl-RS" w:eastAsia="sr-Latn-CS"/>
        </w:rPr>
        <w:t xml:space="preserve">č</w:t>
      </w:r>
      <w:r>
        <w:rPr>
          <w:rFonts w:ascii="Arial" w:hAnsi="Arial" w:eastAsia="Times New Roman" w:cs="Arial"/>
          <w:lang w:val="en-US" w:eastAsia="sr-Latn-CS"/>
        </w:rPr>
        <w:t xml:space="preserve">aju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izve</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tajem</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proceni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ovla</w:t>
      </w:r>
      <w:r>
        <w:rPr>
          <w:rFonts w:ascii="Arial" w:hAnsi="Arial" w:eastAsia="Times New Roman" w:cs="Arial"/>
          <w:lang w:val="sr-Cyrl-RS" w:eastAsia="sr-Latn-CS"/>
        </w:rPr>
        <w:t xml:space="preserve">šć</w:t>
      </w:r>
      <w:r>
        <w:rPr>
          <w:rFonts w:ascii="Arial" w:hAnsi="Arial" w:eastAsia="Times New Roman" w:cs="Arial"/>
          <w:lang w:val="en-US" w:eastAsia="sr-Latn-CS"/>
        </w:rPr>
        <w:t xml:space="preserve">enog</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procenitel</w:t>
      </w:r>
      <w:r>
        <w:rPr>
          <w:rFonts w:ascii="Arial" w:hAnsi="Arial" w:eastAsia="Times New Roman" w:cs="Arial"/>
          <w:lang w:val="sr-Cyrl-RS" w:eastAsia="sr-Latn-CS"/>
        </w:rPr>
        <w:t xml:space="preserve">ј</w:t>
      </w:r>
      <w:r>
        <w:rPr>
          <w:rFonts w:ascii="Arial" w:hAnsi="Arial" w:eastAsia="Times New Roman" w:cs="Arial"/>
          <w:lang w:val="en-US" w:eastAsia="sr-Latn-CS"/>
        </w:rPr>
        <w:t xml:space="preserve">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kojeg</w:t>
      </w:r>
      <w:r>
        <w:rPr>
          <w:rFonts w:ascii="Arial" w:hAnsi="Arial" w:eastAsia="Times New Roman" w:cs="Arial"/>
          <w:lang w:val="sr-Cyrl-RS" w:eastAsia="sr-Latn-CS"/>
        </w:rPr>
        <w:t xml:space="preserve"> </w:t>
      </w:r>
      <w:r>
        <w:rPr>
          <w:rFonts w:ascii="Arial" w:hAnsi="Arial" w:eastAsia="Times New Roman" w:cs="Arial"/>
          <w:lang w:val="en-US" w:eastAsia="sr-Latn-CS"/>
        </w:rPr>
        <w:t xml:space="preserve">anga</w:t>
      </w:r>
      <w:r>
        <w:rPr>
          <w:rFonts w:ascii="Arial" w:hAnsi="Arial" w:eastAsia="Times New Roman" w:cs="Arial"/>
          <w:lang w:val="sr-Cyrl-RS" w:eastAsia="sr-Latn-CS"/>
        </w:rPr>
        <w:t xml:space="preserve">ž</w:t>
      </w:r>
      <w:r>
        <w:rPr>
          <w:rFonts w:ascii="Arial" w:hAnsi="Arial" w:eastAsia="Times New Roman" w:cs="Arial"/>
          <w:lang w:val="en-US" w:eastAsia="sr-Latn-CS"/>
        </w:rPr>
        <w:t xml:space="preserve">uje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Dru</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tvo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bude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utvr</w:t>
      </w:r>
      <w:r>
        <w:rPr>
          <w:rFonts w:ascii="Arial" w:hAnsi="Arial" w:eastAsia="Times New Roman" w:cs="Arial"/>
          <w:lang w:val="sr-Cyrl-RS" w:eastAsia="sr-Latn-CS"/>
        </w:rPr>
        <w:t xml:space="preserve">đ</w:t>
      </w:r>
      <w:r>
        <w:rPr>
          <w:rFonts w:ascii="Arial" w:hAnsi="Arial" w:eastAsia="Times New Roman" w:cs="Arial"/>
          <w:lang w:val="en-US" w:eastAsia="sr-Latn-CS"/>
        </w:rPr>
        <w:t xml:space="preserve">ena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vi</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Naknada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za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w:t>
      </w:r>
      <w:r>
        <w:rPr>
          <w:rFonts w:ascii="Arial" w:hAnsi="Arial" w:eastAsia="Times New Roman" w:cs="Arial"/>
          <w:lang w:val="sr-Cyrl-RS" w:eastAsia="sr-Latn-CS"/>
        </w:rPr>
        <w:t xml:space="preserve">šć</w:t>
      </w:r>
      <w:r>
        <w:rPr>
          <w:rFonts w:ascii="Arial" w:hAnsi="Arial" w:eastAsia="Times New Roman" w:cs="Arial"/>
          <w:lang w:val="en-US" w:eastAsia="sr-Latn-CS"/>
        </w:rPr>
        <w:t xml:space="preserve">enje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Benzinske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stanice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ali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tek</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isteku</w:t>
      </w:r>
      <w:r>
        <w:rPr>
          <w:rFonts w:ascii="Arial" w:hAnsi="Arial" w:eastAsia="Times New Roman" w:cs="Arial"/>
          <w:lang w:val="sr-Cyrl-RS" w:eastAsia="sr-Latn-CS"/>
        </w:rPr>
        <w:t xml:space="preserve"> </w:t>
      </w:r>
      <w:r>
        <w:rPr>
          <w:rFonts w:ascii="Arial" w:hAnsi="Arial" w:eastAsia="Times New Roman" w:cs="Arial"/>
          <w:lang w:eastAsia="sr-Latn-CS"/>
        </w:rPr>
        <w:t xml:space="preserve">24</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dvadeset</w:t>
      </w:r>
      <w:r>
        <w:rPr>
          <w:rFonts w:ascii="Arial" w:hAnsi="Arial" w:eastAsia="Times New Roman" w:cs="Arial"/>
          <w:lang w:val="sr-Cyrl-RS" w:eastAsia="sr-Latn-CS"/>
        </w:rPr>
        <w:t xml:space="preserve">č</w:t>
      </w:r>
      <w:r>
        <w:rPr>
          <w:rFonts w:ascii="Arial" w:hAnsi="Arial" w:eastAsia="Times New Roman" w:cs="Arial"/>
          <w:lang w:eastAsia="sr-Latn-CS"/>
        </w:rPr>
        <w:t xml:space="preserve">etiri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meseca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od</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Dana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zaklju</w:t>
      </w:r>
      <w:r>
        <w:rPr>
          <w:rFonts w:ascii="Arial" w:hAnsi="Arial" w:eastAsia="Times New Roman" w:cs="Arial"/>
          <w:lang w:val="sr-Cyrl-RS" w:eastAsia="sr-Latn-CS"/>
        </w:rPr>
        <w:t xml:space="preserve">č</w:t>
      </w:r>
      <w:r>
        <w:rPr>
          <w:rFonts w:ascii="Arial" w:hAnsi="Arial" w:eastAsia="Times New Roman" w:cs="Arial"/>
          <w:lang w:val="en-US" w:eastAsia="sr-Latn-CS"/>
        </w:rPr>
        <w:t xml:space="preserve">enja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Ugovora</w:t>
      </w:r>
      <w:r>
        <w:rPr>
          <w:rFonts w:ascii="Arial" w:hAnsi="Arial" w:eastAsia="Times New Roman" w:cs="Arial"/>
          <w:lang w:val="sr-Cyrl-RS" w:eastAsia="sr-Latn-CS"/>
        </w:rPr>
        <w:t xml:space="preserve">.</w:t>
      </w:r>
      <w:r>
        <w:rPr>
          <w:rFonts w:ascii="Arial" w:hAnsi="Arial" w:eastAsia="Times New Roman" w:cs="Arial"/>
          <w:lang w:val="sr-Cyrl-RS" w:eastAsia="sr-Latn-CS"/>
        </w:rPr>
      </w:r>
    </w:p>
    <w:p>
      <w:pPr>
        <w:pBdr/>
        <w:spacing w:after="120" w:before="120" w:line="240" w:lineRule="auto"/>
        <w:ind/>
        <w:jc w:val="both"/>
        <w:rPr>
          <w:rFonts w:ascii="Arial" w:hAnsi="Arial" w:eastAsia="Times New Roman" w:cs="Arial"/>
          <w:lang w:val="sr-Cyrl-RS" w:eastAsia="sr-Latn-CS"/>
        </w:rPr>
      </w:pPr>
      <w:r>
        <w:rPr>
          <w:rFonts w:ascii="Arial" w:hAnsi="Arial" w:eastAsia="Times New Roman" w:cs="Arial"/>
          <w:lang w:val="en-US" w:eastAsia="sr-Latn-CS"/>
        </w:rPr>
        <w:t xml:space="preserve">Dru</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tvo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je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obavezno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obavesti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Korisnika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promeni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Naknade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za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w:t>
      </w:r>
      <w:r>
        <w:rPr>
          <w:rFonts w:ascii="Arial" w:hAnsi="Arial" w:eastAsia="Times New Roman" w:cs="Arial"/>
          <w:lang w:val="sr-Cyrl-RS" w:eastAsia="sr-Latn-CS"/>
        </w:rPr>
        <w:t xml:space="preserve">šć</w:t>
      </w:r>
      <w:r>
        <w:rPr>
          <w:rFonts w:ascii="Arial" w:hAnsi="Arial" w:eastAsia="Times New Roman" w:cs="Arial"/>
          <w:lang w:val="en-US" w:eastAsia="sr-Latn-CS"/>
        </w:rPr>
        <w:t xml:space="preserve">enje</w:t>
      </w:r>
      <w:r>
        <w:rPr>
          <w:rFonts w:ascii="Arial" w:hAnsi="Arial" w:eastAsia="Times New Roman" w:cs="Arial"/>
          <w:lang w:val="sr-Cyrl-RS" w:eastAsia="sr-Latn-CS"/>
        </w:rPr>
        <w:t xml:space="preserve"> </w:t>
      </w:r>
      <w:r>
        <w:rPr>
          <w:rFonts w:ascii="Arial" w:hAnsi="Arial" w:eastAsia="Times New Roman" w:cs="Arial"/>
          <w:lang w:eastAsia="sr-Latn-CS"/>
        </w:rPr>
        <w:t xml:space="preserve">Benzinske stanice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roku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od</w:t>
      </w:r>
      <w:r>
        <w:rPr>
          <w:rFonts w:ascii="Arial" w:hAnsi="Arial" w:eastAsia="Times New Roman" w:cs="Arial"/>
          <w:lang w:val="sr-Cyrl-RS" w:eastAsia="sr-Latn-CS"/>
        </w:rPr>
        <w:t xml:space="preserve"> 15 (</w:t>
      </w:r>
      <w:r>
        <w:rPr>
          <w:rFonts w:ascii="Arial" w:hAnsi="Arial" w:eastAsia="Times New Roman" w:cs="Arial"/>
          <w:lang w:val="en-US" w:eastAsia="sr-Latn-CS"/>
        </w:rPr>
        <w:t xml:space="preserve">petnaest</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kalendarskih</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dana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od</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dana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dono</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enja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odluke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promeni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iznosa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Naknade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za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w:t>
      </w:r>
      <w:r>
        <w:rPr>
          <w:rFonts w:ascii="Arial" w:hAnsi="Arial" w:eastAsia="Times New Roman" w:cs="Arial"/>
          <w:lang w:val="sr-Cyrl-RS" w:eastAsia="sr-Latn-CS"/>
        </w:rPr>
        <w:t xml:space="preserve">šć</w:t>
      </w:r>
      <w:r>
        <w:rPr>
          <w:rFonts w:ascii="Arial" w:hAnsi="Arial" w:eastAsia="Times New Roman" w:cs="Arial"/>
          <w:lang w:val="en-US" w:eastAsia="sr-Latn-CS"/>
        </w:rPr>
        <w:t xml:space="preserve">enje</w:t>
      </w:r>
      <w:r>
        <w:rPr>
          <w:rFonts w:ascii="Arial" w:hAnsi="Arial" w:eastAsia="Times New Roman" w:cs="Arial"/>
          <w:lang w:val="sr-Cyrl-RS" w:eastAsia="sr-Latn-CS"/>
        </w:rPr>
        <w:t xml:space="preserve"> </w:t>
      </w:r>
      <w:r>
        <w:rPr>
          <w:rFonts w:ascii="Arial" w:hAnsi="Arial" w:eastAsia="Times New Roman" w:cs="Arial"/>
          <w:lang w:eastAsia="sr-Latn-CS"/>
        </w:rPr>
        <w:t xml:space="preserve">Benzinske stanice</w:t>
      </w:r>
      <w:r>
        <w:rPr>
          <w:rFonts w:ascii="Arial" w:hAnsi="Arial" w:eastAsia="Times New Roman" w:cs="Arial"/>
          <w:lang w:val="sr-Cyrl-RS" w:eastAsia="sr-Latn-CS"/>
        </w:rPr>
        <w:t xml:space="preserve">.</w:t>
      </w:r>
      <w:r>
        <w:rPr>
          <w:rFonts w:ascii="Arial" w:hAnsi="Arial" w:eastAsia="Times New Roman" w:cs="Arial"/>
          <w:lang w:val="sr-Cyrl-RS" w:eastAsia="sr-Latn-CS"/>
        </w:rPr>
      </w:r>
    </w:p>
    <w:p>
      <w:pPr>
        <w:pBdr/>
        <w:spacing w:after="120" w:before="120" w:line="240" w:lineRule="auto"/>
        <w:ind/>
        <w:jc w:val="both"/>
        <w:rPr>
          <w:rFonts w:ascii="Arial" w:hAnsi="Arial" w:eastAsia="Times New Roman" w:cs="Arial"/>
          <w:lang w:val="sr-Cyrl-RS" w:eastAsia="sr-Latn-CS"/>
        </w:rPr>
      </w:pPr>
      <w:r>
        <w:rPr>
          <w:rFonts w:ascii="Arial" w:hAnsi="Arial" w:eastAsia="Times New Roman" w:cs="Arial"/>
          <w:b/>
          <w:lang w:val="sr-Cyrl-RS" w:eastAsia="sr-Latn-CS"/>
        </w:rPr>
        <w:t xml:space="preserve">4.11.</w:t>
      </w:r>
      <w:r>
        <w:rPr>
          <w:rFonts w:ascii="Arial" w:hAnsi="Arial" w:eastAsia="Times New Roman" w:cs="Arial"/>
          <w:lang w:val="sr-Cyrl-RS" w:eastAsia="sr-Latn-CS"/>
        </w:rPr>
        <w:t xml:space="preserve"> </w:t>
      </w:r>
      <w:r>
        <w:rPr>
          <w:rFonts w:ascii="Arial" w:hAnsi="Arial" w:eastAsia="Times New Roman" w:cs="Arial"/>
          <w:lang w:val="en-US" w:eastAsia="sr-Latn-CS"/>
        </w:rPr>
        <w:t xml:space="preserve">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slu</w:t>
      </w:r>
      <w:r>
        <w:rPr>
          <w:rFonts w:ascii="Arial" w:hAnsi="Arial" w:eastAsia="Times New Roman" w:cs="Arial"/>
          <w:lang w:val="sr-Cyrl-RS" w:eastAsia="sr-Latn-CS"/>
        </w:rPr>
        <w:t xml:space="preserve">č</w:t>
      </w:r>
      <w:r>
        <w:rPr>
          <w:rFonts w:ascii="Arial" w:hAnsi="Arial" w:eastAsia="Times New Roman" w:cs="Arial"/>
          <w:lang w:val="en-US" w:eastAsia="sr-Latn-CS"/>
        </w:rPr>
        <w:t xml:space="preserve">aju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Korisnik</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prihvati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korigovanu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Naknadu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za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w:t>
      </w:r>
      <w:r>
        <w:rPr>
          <w:rFonts w:ascii="Arial" w:hAnsi="Arial" w:eastAsia="Times New Roman" w:cs="Arial"/>
          <w:lang w:val="sr-Cyrl-RS" w:eastAsia="sr-Latn-CS"/>
        </w:rPr>
        <w:t xml:space="preserve">šć</w:t>
      </w:r>
      <w:r>
        <w:rPr>
          <w:rFonts w:ascii="Arial" w:hAnsi="Arial" w:eastAsia="Times New Roman" w:cs="Arial"/>
          <w:lang w:val="en-US" w:eastAsia="sr-Latn-CS"/>
        </w:rPr>
        <w:t xml:space="preserve">enje</w:t>
      </w:r>
      <w:r>
        <w:rPr>
          <w:rFonts w:ascii="Arial" w:hAnsi="Arial" w:eastAsia="Times New Roman" w:cs="Arial"/>
          <w:lang w:val="sr-Cyrl-RS" w:eastAsia="sr-Latn-CS"/>
        </w:rPr>
        <w:t xml:space="preserve"> </w:t>
      </w:r>
      <w:r>
        <w:rPr>
          <w:rFonts w:ascii="Arial" w:hAnsi="Arial" w:eastAsia="Times New Roman" w:cs="Arial"/>
          <w:lang w:eastAsia="sr-Latn-CS"/>
        </w:rPr>
        <w:t xml:space="preserve">Benzinske stanice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pored</w:t>
      </w:r>
      <w:r>
        <w:rPr>
          <w:rFonts w:ascii="Arial" w:hAnsi="Arial" w:eastAsia="Times New Roman" w:cs="Arial"/>
          <w:lang w:val="sr-Cyrl-RS" w:eastAsia="sr-Latn-CS"/>
        </w:rPr>
        <w:t xml:space="preserve"> </w:t>
      </w:r>
      <w:r>
        <w:rPr>
          <w:rFonts w:ascii="Arial" w:hAnsi="Arial" w:eastAsia="Times New Roman" w:cs="Arial"/>
          <w:lang w:val="en-US" w:eastAsia="sr-Latn-CS"/>
        </w:rPr>
        <w:t xml:space="preserve">toga</w:t>
      </w:r>
      <w:r>
        <w:rPr>
          <w:rFonts w:ascii="Arial" w:hAnsi="Arial" w:eastAsia="Times New Roman" w:cs="Arial"/>
          <w:lang w:val="sr-Cyrl-RS" w:eastAsia="sr-Latn-CS"/>
        </w:rPr>
        <w:t xml:space="preserve"> š</w:t>
      </w:r>
      <w:r>
        <w:rPr>
          <w:rFonts w:ascii="Arial" w:hAnsi="Arial" w:eastAsia="Times New Roman" w:cs="Arial"/>
          <w:lang w:val="en-US" w:eastAsia="sr-Latn-CS"/>
        </w:rPr>
        <w:t xml:space="preserve">to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je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Dru</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tvu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svemu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ispunilo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odredbe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ovog</w:t>
      </w:r>
      <w:r>
        <w:rPr>
          <w:rFonts w:ascii="Arial" w:hAnsi="Arial" w:eastAsia="Times New Roman" w:cs="Arial"/>
          <w:lang w:val="sr-Cyrl-RS" w:eastAsia="sr-Latn-CS"/>
        </w:rPr>
        <w:t xml:space="preserve"> </w:t>
      </w:r>
      <w:r>
        <w:rPr>
          <w:rFonts w:ascii="Arial" w:hAnsi="Arial" w:eastAsia="Times New Roman" w:cs="Arial"/>
          <w:lang w:val="en-US" w:eastAsia="sr-Latn-CS"/>
        </w:rPr>
        <w:t xml:space="preserve">Ugovora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Dru</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tvo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mo</w:t>
      </w:r>
      <w:r>
        <w:rPr>
          <w:rFonts w:ascii="Arial" w:hAnsi="Arial" w:eastAsia="Times New Roman" w:cs="Arial"/>
          <w:lang w:val="sr-Cyrl-RS" w:eastAsia="sr-Latn-CS"/>
        </w:rPr>
        <w:t xml:space="preserve">ž</w:t>
      </w:r>
      <w:r>
        <w:rPr>
          <w:rFonts w:ascii="Arial" w:hAnsi="Arial" w:eastAsia="Times New Roman" w:cs="Arial"/>
          <w:lang w:val="en-US" w:eastAsia="sr-Latn-CS"/>
        </w:rPr>
        <w:t xml:space="preserve">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raskine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ovaj</w:t>
      </w:r>
      <w:r>
        <w:rPr>
          <w:rFonts w:ascii="Arial" w:hAnsi="Arial" w:eastAsia="Times New Roman" w:cs="Arial"/>
          <w:lang w:val="sr-Cyrl-RS" w:eastAsia="sr-Latn-CS"/>
        </w:rPr>
        <w:t xml:space="preserve"> </w:t>
      </w:r>
      <w:r>
        <w:rPr>
          <w:rFonts w:ascii="Arial" w:hAnsi="Arial" w:eastAsia="Times New Roman" w:cs="Arial"/>
          <w:lang w:val="en-US" w:eastAsia="sr-Latn-CS"/>
        </w:rPr>
        <w:t xml:space="preserve">Ugovor</w:t>
      </w:r>
      <w:r>
        <w:rPr>
          <w:rFonts w:ascii="Arial" w:hAnsi="Arial" w:eastAsia="Times New Roman" w:cs="Arial"/>
          <w:lang w:val="sr-Cyrl-RS" w:eastAsia="sr-Latn-CS"/>
        </w:rPr>
        <w:t xml:space="preserve">. </w:t>
      </w:r>
      <w:r>
        <w:rPr>
          <w:rFonts w:ascii="Arial" w:hAnsi="Arial" w:eastAsia="Times New Roman" w:cs="Arial"/>
          <w:lang w:val="sr-Cyrl-RS" w:eastAsia="sr-Latn-CS"/>
        </w:rPr>
      </w:r>
    </w:p>
    <w:p>
      <w:pPr>
        <w:pBdr/>
        <w:spacing w:after="120" w:before="120" w:line="240" w:lineRule="auto"/>
        <w:ind/>
        <w:jc w:val="both"/>
        <w:rPr>
          <w:rFonts w:ascii="Arial" w:hAnsi="Arial" w:eastAsia="Times New Roman" w:cs="Arial"/>
          <w:lang w:val="sr-Cyrl-RS" w:eastAsia="sr-Latn-CS"/>
        </w:rPr>
      </w:pPr>
      <w:r>
        <w:rPr>
          <w:rFonts w:ascii="Arial" w:hAnsi="Arial" w:eastAsia="Times New Roman" w:cs="Arial"/>
          <w:b/>
          <w:lang w:val="sr-Cyrl-RS" w:eastAsia="sr-Latn-CS"/>
        </w:rPr>
        <w:t xml:space="preserve">4.12.</w:t>
      </w:r>
      <w:r>
        <w:rPr>
          <w:rFonts w:ascii="Arial" w:hAnsi="Arial" w:eastAsia="Times New Roman" w:cs="Arial"/>
          <w:lang w:val="sr-Cyrl-RS" w:eastAsia="sr-Latn-CS"/>
        </w:rPr>
        <w:t xml:space="preserve"> </w:t>
      </w:r>
      <w:r>
        <w:rPr>
          <w:rFonts w:ascii="Arial" w:hAnsi="Arial" w:eastAsia="Times New Roman" w:cs="Arial"/>
          <w:lang w:val="en-US" w:eastAsia="sr-Latn-CS"/>
        </w:rPr>
        <w:t xml:space="preserve">Pla</w:t>
      </w:r>
      <w:r>
        <w:rPr>
          <w:rFonts w:ascii="Arial" w:hAnsi="Arial" w:eastAsia="Times New Roman" w:cs="Arial"/>
          <w:lang w:val="sr-Cyrl-RS" w:eastAsia="sr-Latn-CS"/>
        </w:rPr>
        <w:t xml:space="preserve">ć</w:t>
      </w:r>
      <w:r>
        <w:rPr>
          <w:rFonts w:ascii="Arial" w:hAnsi="Arial" w:eastAsia="Times New Roman" w:cs="Arial"/>
          <w:lang w:val="en-US" w:eastAsia="sr-Latn-CS"/>
        </w:rPr>
        <w:t xml:space="preserve">anje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Naknade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za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w:t>
      </w:r>
      <w:r>
        <w:rPr>
          <w:rFonts w:ascii="Arial" w:hAnsi="Arial" w:eastAsia="Times New Roman" w:cs="Arial"/>
          <w:lang w:val="sr-Cyrl-RS" w:eastAsia="sr-Latn-CS"/>
        </w:rPr>
        <w:t xml:space="preserve">šć</w:t>
      </w:r>
      <w:r>
        <w:rPr>
          <w:rFonts w:ascii="Arial" w:hAnsi="Arial" w:eastAsia="Times New Roman" w:cs="Arial"/>
          <w:lang w:val="en-US" w:eastAsia="sr-Latn-CS"/>
        </w:rPr>
        <w:t xml:space="preserve">enje</w:t>
      </w:r>
      <w:r>
        <w:rPr>
          <w:rFonts w:ascii="Arial" w:hAnsi="Arial" w:eastAsia="Times New Roman" w:cs="Arial"/>
          <w:lang w:val="sr-Cyrl-RS" w:eastAsia="sr-Latn-CS"/>
        </w:rPr>
        <w:t xml:space="preserve"> </w:t>
      </w:r>
      <w:r>
        <w:rPr>
          <w:rFonts w:ascii="Arial" w:hAnsi="Arial" w:eastAsia="Times New Roman" w:cs="Arial"/>
          <w:lang w:eastAsia="sr-Latn-CS"/>
        </w:rPr>
        <w:t xml:space="preserve">Benzisnke stanice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Korisnik</w:t>
      </w:r>
      <w:r>
        <w:rPr>
          <w:rFonts w:ascii="Arial" w:hAnsi="Arial" w:eastAsia="Times New Roman" w:cs="Arial"/>
          <w:lang w:val="sr-Cyrl-RS" w:eastAsia="sr-Latn-CS"/>
        </w:rPr>
        <w:t xml:space="preserve"> </w:t>
      </w:r>
      <w:r>
        <w:rPr>
          <w:rFonts w:ascii="Arial" w:hAnsi="Arial" w:eastAsia="Times New Roman" w:cs="Arial"/>
          <w:lang w:val="en-US" w:eastAsia="sr-Latn-CS"/>
        </w:rPr>
        <w:t xml:space="preserve">vr</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i</w:t>
      </w:r>
      <w:r>
        <w:rPr>
          <w:rFonts w:ascii="Arial" w:hAnsi="Arial" w:eastAsia="Times New Roman" w:cs="Arial"/>
          <w:lang w:val="sr-Cyrl-RS" w:eastAsia="sr-Latn-CS"/>
        </w:rPr>
        <w:t xml:space="preserve"> </w:t>
      </w:r>
      <w:r>
        <w:rPr>
          <w:rFonts w:ascii="Arial" w:hAnsi="Arial" w:eastAsia="Times New Roman" w:cs="Arial"/>
          <w:lang w:val="en-US" w:eastAsia="sr-Latn-CS"/>
        </w:rPr>
        <w:t xml:space="preserve">mese</w:t>
      </w:r>
      <w:r>
        <w:rPr>
          <w:rFonts w:ascii="Arial" w:hAnsi="Arial" w:eastAsia="Times New Roman" w:cs="Arial"/>
          <w:lang w:val="sr-Cyrl-RS" w:eastAsia="sr-Latn-CS"/>
        </w:rPr>
        <w:t xml:space="preserve">č</w:t>
      </w:r>
      <w:r>
        <w:rPr>
          <w:rFonts w:ascii="Arial" w:hAnsi="Arial" w:eastAsia="Times New Roman" w:cs="Arial"/>
          <w:lang w:val="en-US" w:eastAsia="sr-Latn-CS"/>
        </w:rPr>
        <w:t xml:space="preserve">no</w:t>
      </w:r>
      <w:r>
        <w:rPr>
          <w:rFonts w:ascii="Arial" w:hAnsi="Arial" w:eastAsia="Times New Roman" w:cs="Arial"/>
          <w:lang w:val="sr-Cyrl-RS" w:eastAsia="sr-Latn-CS"/>
        </w:rPr>
        <w:t xml:space="preserve">, </w:t>
      </w:r>
      <w:r>
        <w:rPr>
          <w:rFonts w:ascii="Arial" w:hAnsi="Arial" w:eastAsia="Times New Roman" w:cs="Arial"/>
          <w:lang w:val="en-US" w:eastAsia="sr-Latn-CS"/>
        </w:rPr>
        <w:t xml:space="preserve">na</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osnovu</w:t>
      </w:r>
      <w:r>
        <w:rPr>
          <w:rFonts w:ascii="Arial" w:hAnsi="Arial" w:eastAsia="Times New Roman" w:cs="Arial"/>
          <w:lang w:val="sr-Cyrl-RS" w:eastAsia="sr-Latn-CS"/>
        </w:rPr>
        <w:t xml:space="preserve"> </w:t>
      </w:r>
      <w:r>
        <w:rPr>
          <w:rFonts w:ascii="Arial" w:hAnsi="Arial" w:eastAsia="Times New Roman" w:cs="Arial"/>
          <w:lang w:val="en-US" w:eastAsia="sr-Latn-CS"/>
        </w:rPr>
        <w:t xml:space="preserve">ispostavljene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fakture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od</w:t>
      </w:r>
      <w:r>
        <w:rPr>
          <w:rFonts w:ascii="Arial" w:hAnsi="Arial" w:eastAsia="Times New Roman" w:cs="Arial"/>
          <w:lang w:val="sr-Cyrl-RS" w:eastAsia="sr-Latn-CS"/>
        </w:rPr>
        <w:t xml:space="preserve"> </w:t>
      </w:r>
      <w:r>
        <w:rPr>
          <w:rFonts w:ascii="Arial" w:hAnsi="Arial" w:eastAsia="Times New Roman" w:cs="Arial"/>
          <w:lang w:val="en-US" w:eastAsia="sr-Latn-CS"/>
        </w:rPr>
        <w:t xml:space="preserve">strane</w:t>
      </w:r>
      <w:r>
        <w:rPr>
          <w:rFonts w:ascii="Arial" w:hAnsi="Arial" w:eastAsia="Times New Roman" w:cs="Arial"/>
          <w:lang w:val="sr-Cyrl-RS" w:eastAsia="sr-Latn-CS"/>
        </w:rPr>
        <w:t xml:space="preserve"> </w:t>
      </w:r>
      <w:r>
        <w:rPr>
          <w:rFonts w:ascii="Arial" w:hAnsi="Arial" w:eastAsia="Times New Roman" w:cs="Arial"/>
          <w:lang w:val="en-US" w:eastAsia="sr-Latn-CS"/>
        </w:rPr>
        <w:t xml:space="preserve">Dru</w:t>
      </w:r>
      <w:r>
        <w:rPr>
          <w:rFonts w:ascii="Arial" w:hAnsi="Arial" w:eastAsia="Times New Roman" w:cs="Arial"/>
          <w:lang w:val="sr-Cyrl-RS" w:eastAsia="sr-Latn-CS"/>
        </w:rPr>
        <w:t xml:space="preserve">š</w:t>
      </w:r>
      <w:r>
        <w:rPr>
          <w:rFonts w:ascii="Arial" w:hAnsi="Arial" w:eastAsia="Times New Roman" w:cs="Arial"/>
          <w:lang w:val="en-US" w:eastAsia="sr-Latn-CS"/>
        </w:rPr>
        <w:t xml:space="preserve">tva</w:t>
      </w:r>
      <w:r>
        <w:rPr>
          <w:rFonts w:ascii="Arial" w:hAnsi="Arial" w:eastAsia="Times New Roman" w:cs="Arial"/>
          <w:lang w:val="sr-Cyrl-RS" w:eastAsia="sr-Latn-CS"/>
        </w:rPr>
        <w:t xml:space="preserve">. </w:t>
      </w:r>
      <w:r>
        <w:rPr>
          <w:rFonts w:ascii="Arial" w:hAnsi="Arial" w:eastAsia="Times New Roman" w:cs="Arial"/>
          <w:lang w:val="sr-Cyrl-R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b/>
          <w:lang w:val="en-US" w:eastAsia="sr-Latn-CS"/>
        </w:rPr>
        <w:t xml:space="preserve">4.13.</w:t>
      </w:r>
      <w:r>
        <w:rPr>
          <w:rFonts w:ascii="Arial" w:hAnsi="Arial" w:eastAsia="Times New Roman" w:cs="Arial"/>
          <w:lang w:val="en-US" w:eastAsia="sr-Latn-CS"/>
        </w:rPr>
        <w:t xml:space="preserve"> Korisnik je u obavezi da plaća Društvu troškove koji se odnose na korišćenje Benzinske stanice i to za: </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a)  potrošenu električnu energiju</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b)  grejanje</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c)  kanalizaciju</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d)  utrošenu vodu prema stanju potrošnje na vodomeru</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e)  iznošenje smeća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f) naknadu</w:t>
      </w:r>
      <w:r>
        <w:rPr>
          <w:rFonts w:ascii="Arial" w:hAnsi="Arial" w:cs="Arial"/>
          <w:color w:val="333333"/>
          <w:shd w:val="clear" w:color="auto" w:fill="ffffff"/>
        </w:rPr>
        <w:t xml:space="preserve"> za korišćenje delova putnog zemljišta javnog puta i drugog zemljišta koje koristi upravljač javnog puta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g) sve troškove koji nastanu po nalogu/rešenju inspekcijskih organa po osnovu nepridržavanja obaveza iz tačke 4.25. Ugovora,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kao i sve druge troškove koji se odnose na Benzinsku stanicu kao i sve troškove koji se odnose na ugovoreni period korišćenja Benzinske stanice, a koji će dospeti za plaćanje nakon isteka perioda korišćenja Benzinske stanice/ prestanka Ugovora.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Društvo i K</w:t>
      </w:r>
      <w:r>
        <w:rPr>
          <w:rFonts w:ascii="Arial" w:hAnsi="Arial" w:eastAsia="Times New Roman" w:cs="Arial"/>
          <w:lang w:val="de-DE" w:eastAsia="sr-Latn-CS"/>
        </w:rPr>
        <w:t xml:space="preserve">orisnik će po izvršenoj primopredaji Benzinske stanice izvršiti: Društvo odjavu, a Korisnik prijavu nadležnim organima lokalne samouprave i drugim nadležnim organima u pogledu obaveze plaćanja ostalih taksi i naknada po rešenjima lokalne samouprave i repub</w:t>
      </w:r>
      <w:r>
        <w:rPr>
          <w:rFonts w:ascii="Arial" w:hAnsi="Arial" w:eastAsia="Times New Roman" w:cs="Arial"/>
          <w:lang w:val="de-DE" w:eastAsia="sr-Latn-CS"/>
        </w:rPr>
        <w:t xml:space="preserve">ličkih organa, u vezi korišćenja Benzinske stanice i obavljanja delatnosti, u skladu sa pozitivnim propisima RS.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Ukoliko nadležni organ označi Društvo kao odgovornog za nepostupanje Korisnika po ovom osnovu, Korisnik je dužan da trošak kazni i drugih nakn</w:t>
      </w:r>
      <w:r>
        <w:rPr>
          <w:rFonts w:ascii="Arial" w:hAnsi="Arial" w:eastAsia="Times New Roman" w:cs="Arial"/>
          <w:lang w:val="de-DE" w:eastAsia="sr-Latn-CS"/>
        </w:rPr>
        <w:t xml:space="preserve">ada po ovom osnovu nadoknadi Društvu, u roku od 10 (deset) dana nakon što mu Društvo dostavi obračun ovih kazni.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Korisnik je u obavezi da preduzima i sve aktivnosti u vezi vodovane i kanalizacione mreže tamo gde je to potrebno, odnosno vrši održavanje i č</w:t>
      </w:r>
      <w:r>
        <w:rPr>
          <w:rFonts w:ascii="Arial" w:hAnsi="Arial" w:eastAsia="Times New Roman" w:cs="Arial"/>
          <w:lang w:val="de-DE" w:eastAsia="sr-Latn-CS"/>
        </w:rPr>
        <w:t xml:space="preserve">išćenje septičke jame i za bunare za koje Društvo poseduje istražna i eksploataciona prava izvrši ugradnju vodomera, dostavlja periodične izveštaje o stanju sa vodomera saglasno Zakonu.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4.14.</w:t>
      </w:r>
      <w:r>
        <w:rPr>
          <w:rFonts w:ascii="Arial" w:hAnsi="Arial" w:eastAsia="Times New Roman" w:cs="Arial"/>
          <w:lang w:val="de-DE" w:eastAsia="sr-Latn-CS"/>
        </w:rPr>
        <w:t xml:space="preserve"> Plaćanje troškova iz klauzule 4.13. Korisnik vrši na osnovu</w:t>
      </w:r>
      <w:r>
        <w:rPr>
          <w:rFonts w:ascii="Arial" w:hAnsi="Arial" w:cs="Arial"/>
        </w:rPr>
        <w:t xml:space="preserve"> </w:t>
      </w:r>
      <w:r>
        <w:rPr>
          <w:rFonts w:ascii="Arial" w:hAnsi="Arial" w:eastAsia="Times New Roman" w:cs="Arial"/>
          <w:lang w:val="de-DE" w:eastAsia="sr-Latn-CS"/>
        </w:rPr>
        <w:t xml:space="preserve">isp</w:t>
      </w:r>
      <w:r>
        <w:rPr>
          <w:rFonts w:ascii="Arial" w:hAnsi="Arial" w:eastAsia="Times New Roman" w:cs="Arial"/>
          <w:lang w:val="de-DE" w:eastAsia="sr-Latn-CS"/>
        </w:rPr>
        <w:t xml:space="preserve">ostavljenog knjižnog zaduženja od strane Društva, koja se izdaju poslednjeg dana obračunskog perioda, a što predstavlja poslednji dan u mesecu za koji se ispostavlja faktura odnosno knjižno zaduženje, a koja Društvo dostavlja Korisniku do 5. (petog) dana s</w:t>
      </w:r>
      <w:r>
        <w:rPr>
          <w:rFonts w:ascii="Arial" w:hAnsi="Arial" w:eastAsia="Times New Roman" w:cs="Arial"/>
          <w:lang w:val="de-DE" w:eastAsia="sr-Latn-CS"/>
        </w:rPr>
        <w:t xml:space="preserve">ledećeg meseca.</w:t>
      </w:r>
      <w:r>
        <w:rPr>
          <w:rFonts w:ascii="Arial" w:hAnsi="Arial" w:eastAsia="Times New Roman" w:cs="Arial"/>
          <w:lang w:val="de-DE" w:eastAsia="sr-Latn-CS"/>
        </w:rPr>
      </w:r>
    </w:p>
    <w:p>
      <w:pPr>
        <w:pBdr/>
        <w:spacing w:line="256" w:lineRule="auto"/>
        <w:ind/>
        <w:jc w:val="both"/>
        <w:rPr>
          <w:rFonts w:ascii="Arial" w:hAnsi="Arial" w:eastAsia="Calibri" w:cs="Arial"/>
          <w:lang w:val="de-DE"/>
        </w:rPr>
      </w:pPr>
      <w:r>
        <w:rPr>
          <w:rFonts w:ascii="Arial" w:hAnsi="Arial" w:eastAsia="Calibri" w:cs="Arial"/>
          <w:lang w:val="de-DE"/>
        </w:rPr>
        <w:t xml:space="preserve">Dostavljanje faktura i svih računovdstvenih dokumenata se vrši u elektronskoj formi (e-dokument) putem SEF-a saglasno Zakonu o elektronskom fakturisanju („Sl. Glasnik RS“ br. 44/2021, 129/2021 138/2022, 92/2023 i 94/2024).</w:t>
      </w:r>
      <w:r>
        <w:rPr>
          <w:rFonts w:ascii="Arial" w:hAnsi="Arial" w:eastAsia="Calibri" w:cs="Arial"/>
          <w:lang w:val="de-DE"/>
        </w:rPr>
      </w:r>
    </w:p>
    <w:p>
      <w:pPr>
        <w:pBdr/>
        <w:spacing/>
        <w:ind/>
        <w:jc w:val="both"/>
        <w:rPr>
          <w:rFonts w:ascii="Arial" w:hAnsi="Arial" w:cs="Arial"/>
        </w:rPr>
      </w:pPr>
      <w:r>
        <w:rPr>
          <w:rFonts w:ascii="Arial" w:hAnsi="Arial" w:cs="Arial"/>
        </w:rPr>
        <w:t xml:space="preserve">Elektronska faktu</w:t>
      </w:r>
      <w:r>
        <w:rPr>
          <w:rFonts w:ascii="Arial" w:hAnsi="Arial" w:cs="Arial"/>
        </w:rPr>
        <w:t xml:space="preserve">ra smatra se dostavljenom u trenutku izdavanja u skladu sa Zakonom o elektronskom fakturisanju („Sl. Glasnik RS“ br. 44/2021, 129/2021 138/2022, 92/2023 i 94/2024). Izuzetno od navedenog, ukoliko postoji privremeni prekid u radu SEF-a, elektronska faktura </w:t>
      </w:r>
      <w:r>
        <w:rPr>
          <w:rFonts w:ascii="Arial" w:hAnsi="Arial" w:cs="Arial"/>
        </w:rPr>
        <w:t xml:space="preserve">smatra se dostavljenom u trenutku ponovnog uspostavljanja rada SEF-a.</w:t>
      </w:r>
      <w:r>
        <w:rPr>
          <w:rFonts w:ascii="Arial" w:hAnsi="Arial" w:cs="Arial"/>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Sva računovodstvena dokumenta uključujući i predračune koja se ne dostavljaju putem SEF-a (kamatni obračun, obračun nakande štete i/ili ugovorne kazne) mogu se dostavljati putem MFT Serv</w:t>
      </w:r>
      <w:r>
        <w:rPr>
          <w:rFonts w:ascii="Arial" w:hAnsi="Arial" w:eastAsia="Times New Roman" w:cs="Arial"/>
          <w:lang w:val="de-DE" w:eastAsia="sr-Latn-CS"/>
        </w:rPr>
        <w:t xml:space="preserve">era Društva (prema potpisanoj Saglasnosti/Izjavi koja je prilog ovog Ugovora kao Prilog br. 5) ili na adresu Korisnika </w:t>
      </w:r>
      <w:permStart w:edGrp="everyone" w:id="1711354228"/>
      <w:r>
        <w:rPr>
          <w:rFonts w:ascii="Arial" w:hAnsi="Arial" w:eastAsia="Times New Roman" w:cs="Arial"/>
          <w:lang w:val="de-DE" w:eastAsia="sr-Latn-CS"/>
        </w:rPr>
        <w:t xml:space="preserve">______________(uneti)</w:t>
      </w:r>
      <w:permEnd w:id="1711354228"/>
      <w:r>
        <w:rPr>
          <w:rFonts w:ascii="Arial" w:hAnsi="Arial" w:eastAsia="Times New Roman" w:cs="Arial"/>
          <w:lang w:val="de-DE" w:eastAsia="sr-Latn-CS"/>
        </w:rPr>
        <w:t xml:space="preserve">.</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Smatraće se da je e-dokument dostavljen drugoj ugovornoj strani u trenutku kada poslati e-dokument ima status „dos</w:t>
      </w:r>
      <w:r>
        <w:rPr>
          <w:rFonts w:ascii="Arial" w:hAnsi="Arial" w:eastAsia="Times New Roman" w:cs="Arial"/>
          <w:lang w:val="de-DE" w:eastAsia="sr-Latn-CS"/>
        </w:rPr>
        <w:t xml:space="preserve">tavljen“ na MFT Serveru Društva one ugovorne strane koja je poslala e-dokument.</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Korisnik je saglasan da će sa svim e-dokumentima koji su mu dostavljeni saglasno odredbama Ugovora postupati kao da su isti dostavljeni u štampanoj formi.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Tokom perioda važenj</w:t>
      </w:r>
      <w:r>
        <w:rPr>
          <w:rFonts w:ascii="Arial" w:hAnsi="Arial" w:eastAsia="Times New Roman" w:cs="Arial"/>
          <w:lang w:val="de-DE" w:eastAsia="sr-Latn-CS"/>
        </w:rPr>
        <w:t xml:space="preserve">a Ugovora, Korisnik je obavezan da neprekidno bude prijavljen na MFT Server Društva, izuzev ukoliko prethodno o izmeni načina dostavljanja dokumenata, sa Društvom nije zaključio Aneks UgovoraKorisnik je dužan da iznos iz fakture i knjižnog zaduženja plati </w:t>
      </w:r>
      <w:r>
        <w:rPr>
          <w:rFonts w:ascii="Arial" w:hAnsi="Arial" w:eastAsia="Times New Roman" w:cs="Arial"/>
          <w:lang w:val="de-DE" w:eastAsia="sr-Latn-CS"/>
        </w:rPr>
        <w:t xml:space="preserve">u roku od 10 (deset) dana od dana postavljanja na SEF.</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4.15.</w:t>
      </w:r>
      <w:r>
        <w:rPr>
          <w:rFonts w:ascii="Arial" w:hAnsi="Arial" w:eastAsia="Times New Roman" w:cs="Arial"/>
          <w:lang w:val="de-DE" w:eastAsia="sr-Latn-CS"/>
        </w:rPr>
        <w:t xml:space="preserve"> Prilikom plaćanja obaveza utvrđenih klauzulama 4.8. i 4.13. Ugovora, Korisnik je u obavezi da u nalogu za plaćanje navede poziv na broj dokumenta po kom vrši plaćanje. U suprotnom, Korisniku će b</w:t>
      </w:r>
      <w:r>
        <w:rPr>
          <w:rFonts w:ascii="Arial" w:hAnsi="Arial" w:eastAsia="Times New Roman" w:cs="Arial"/>
          <w:lang w:val="de-DE" w:eastAsia="sr-Latn-CS"/>
        </w:rPr>
        <w:t xml:space="preserve">iti zaračunati penali i isporučen obračun ugovorne kazne u visini od 0,1% od vrednosti uplate – u svrhu nadoknade troškova angažovanja manuelnog rada zaposlenih Društva na rasknjižavanju neoznačenih uplata.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4.16.</w:t>
      </w:r>
      <w:r>
        <w:rPr>
          <w:rFonts w:ascii="Arial" w:hAnsi="Arial" w:eastAsia="Times New Roman" w:cs="Arial"/>
          <w:lang w:val="de-DE" w:eastAsia="sr-Latn-CS"/>
        </w:rPr>
        <w:t xml:space="preserve"> U slučaju kašnjenja plaćanja troškova iz kl</w:t>
      </w:r>
      <w:r>
        <w:rPr>
          <w:rFonts w:ascii="Arial" w:hAnsi="Arial" w:eastAsia="Times New Roman" w:cs="Arial"/>
          <w:lang w:val="de-DE" w:eastAsia="sr-Latn-CS"/>
        </w:rPr>
        <w:t xml:space="preserve">auzule 4.13. Ugovora, Društvo će za neblagovremeno plaćanje obračunati Korisniku zakonsku zateznu kamatu, na mesečnom nivou i to od dana isteka valute do datuma izmirenja duga. Korisnik je dužan da navedenu kamatu plati u roku od 8 (osam) dana od dana ispo</w:t>
      </w:r>
      <w:r>
        <w:rPr>
          <w:rFonts w:ascii="Arial" w:hAnsi="Arial" w:eastAsia="Times New Roman" w:cs="Arial"/>
          <w:lang w:val="de-DE" w:eastAsia="sr-Latn-CS"/>
        </w:rPr>
        <w:t xml:space="preserve">stavljanja obračuna, što podrazumeva dan kad je kamatni obračun izdat od strane Društva.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b/>
          <w:lang w:val="sl-SI" w:eastAsia="sr-Latn-CS"/>
        </w:rPr>
        <w:t xml:space="preserve">4.17.</w:t>
      </w:r>
      <w:r>
        <w:rPr>
          <w:rFonts w:ascii="Arial" w:hAnsi="Arial" w:eastAsia="Times New Roman" w:cs="Arial"/>
          <w:lang w:val="sl-SI" w:eastAsia="sr-Latn-CS"/>
        </w:rPr>
        <w:t xml:space="preserve"> Korisnik je dužan da redovno i blagovremeno preduzima potrebne radove i snosi troškove Redovnog/ tekućeg održavanja Benzinske sta</w:t>
      </w:r>
      <w:r>
        <w:rPr>
          <w:rFonts w:ascii="Arial" w:hAnsi="Arial" w:eastAsia="Times New Roman" w:cs="Arial"/>
          <w:lang w:val="sl-SI" w:eastAsia="sr-Latn-CS"/>
        </w:rPr>
        <w:t xml:space="preserve">nice (uključujući i njene podzemne delove kao što su rezervoari, instalacije, opremu i dr.) saglasno Prilogu br. 4 Ugovora, tako da se njena svojstva održavaju u stanju u kome je primljena, imajući u vidu promene koje nastaju usled uobičajenog korišćenja. </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Za izvršavanje obaveze uz ove klauzule Korisnik je u obavezi da angažuje ovlašćena i sertifikovana lica/ izvođače radova u skladu sa Zakonom.</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Vrednost remonta ili popravki koje je obavio Korisnik na Benzinskoj stanici, ne podleže nadoknadi od strane Društ</w:t>
      </w:r>
      <w:r>
        <w:rPr>
          <w:rFonts w:ascii="Arial" w:hAnsi="Arial" w:eastAsia="Times New Roman" w:cs="Arial"/>
          <w:lang w:val="sl-SI" w:eastAsia="sr-Latn-CS"/>
        </w:rPr>
        <w:t xml:space="preserve">va. </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Društvo ima pravo da svakog meseca proverava da li Korisnik koristi Benzinsku stanicu, opremu i inventar u skladu sa uslovima ovog Ugovora.</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Korisnik je odgovoran Društvu za štetu koja nastane propuštanjem obaveze Redovnog/tekućeg održavanja.</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b/>
          <w:lang w:val="sl-SI" w:eastAsia="sr-Latn-CS"/>
        </w:rPr>
        <w:t xml:space="preserve">4.18.</w:t>
      </w:r>
      <w:r>
        <w:rPr>
          <w:rFonts w:ascii="Arial" w:hAnsi="Arial" w:eastAsia="Times New Roman" w:cs="Arial"/>
          <w:lang w:val="sl-SI" w:eastAsia="sr-Latn-CS"/>
        </w:rPr>
        <w:t xml:space="preserve"> Kor</w:t>
      </w:r>
      <w:r>
        <w:rPr>
          <w:rFonts w:ascii="Arial" w:hAnsi="Arial" w:eastAsia="Times New Roman" w:cs="Arial"/>
          <w:lang w:val="sl-SI" w:eastAsia="sr-Latn-CS"/>
        </w:rPr>
        <w:t xml:space="preserve">isnik je dužan da u slučaju otkrivanja znakova havarijskog stanja na Benzinskoj stanici definisanog Prilogom broj 4 odmah, obavesti Društvo i preduzme mere na sprečavanju štete, obezbeđenju Benzinske stanice i otklanjanju posledica.  </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Korisnik može da anga</w:t>
      </w:r>
      <w:r>
        <w:rPr>
          <w:rFonts w:ascii="Arial" w:hAnsi="Arial" w:eastAsia="Times New Roman" w:cs="Arial"/>
          <w:lang w:val="sl-SI" w:eastAsia="sr-Latn-CS"/>
        </w:rPr>
        <w:t xml:space="preserve">žuje treća lica za otklanjanje znakova havarijskog stanja, uz prethodnu saglasnost Društva. Korisnik može da angažuje treća lica za otklanjanje znakova havarijskog stanja bez saglasnosti Društva, ukoliko bi odlaganje intervencije prozrokovalo povećanje šte</w:t>
      </w:r>
      <w:r>
        <w:rPr>
          <w:rFonts w:ascii="Arial" w:hAnsi="Arial" w:eastAsia="Times New Roman" w:cs="Arial"/>
          <w:lang w:val="sl-SI" w:eastAsia="sr-Latn-CS"/>
        </w:rPr>
        <w:t xml:space="preserve">te na Benzinskoj stanici. Za izvršavanje obaveze uz ove alineje Korisnik je u obavezi da angažuje ovlašćena i sertifikovana lica/ izvođače radova u skladu sa Zakonom. </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eastAsia="sr-Latn-CS"/>
        </w:rPr>
        <w:t xml:space="preserve">Ukoliko Korisnik o svom trošku izvrši Havarijsko/vanredno održavanje na Benzinskoj stani</w:t>
      </w:r>
      <w:r>
        <w:rPr>
          <w:rFonts w:ascii="Arial" w:hAnsi="Arial" w:eastAsia="Times New Roman" w:cs="Arial"/>
          <w:lang w:eastAsia="sr-Latn-CS"/>
        </w:rPr>
        <w:t xml:space="preserve">ci </w:t>
      </w:r>
      <w:r>
        <w:rPr>
          <w:rFonts w:ascii="Arial" w:hAnsi="Arial" w:eastAsia="Times New Roman" w:cs="Arial"/>
          <w:lang w:val="sl-SI" w:eastAsia="sr-Latn-CS"/>
        </w:rPr>
        <w:t xml:space="preserve">ima pravo da traži od Društva refundaciju troškova na ime tog održavanja, ali nema pravo na sniženje Naknade za korišćenje Benzinske stanice ili raskid Ugovora.</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Društvo je u obavezi po zahtevu Korisnika da bez odlaganja izvrši Havarijsko/vanredno održav</w:t>
      </w:r>
      <w:r>
        <w:rPr>
          <w:rFonts w:ascii="Arial" w:hAnsi="Arial" w:eastAsia="Times New Roman" w:cs="Arial"/>
          <w:lang w:val="sl-SI" w:eastAsia="sr-Latn-CS"/>
        </w:rPr>
        <w:t xml:space="preserve">anje Benzinske stanice o svom trošku saglasno Prilogu br. 4 Ugovora, odnosno da preduzme aktivnosti o svom trošku na otklanjanju / sanaciji/ popravci Benzinske stanice odnosno dela Benzinske stanice koji je prouzrokovao havariju. </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Društvo kao vlasnik Benzi</w:t>
      </w:r>
      <w:r>
        <w:rPr>
          <w:rFonts w:ascii="Arial" w:hAnsi="Arial" w:eastAsia="Times New Roman" w:cs="Arial"/>
          <w:lang w:val="sl-SI" w:eastAsia="sr-Latn-CS"/>
        </w:rPr>
        <w:t xml:space="preserve">nske stanice se po potrebi obraća i nadležnim organima/institucijama za slučaj nastanka havarije a izuzetno Korisnik uz prethodno pribavljenu pisanu saglasnost/punomoćje Društva.</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Za vreme vršenje Havarijskog/vanrednog održavanja ukoliko dođe do zastoja u r</w:t>
      </w:r>
      <w:r>
        <w:rPr>
          <w:rFonts w:ascii="Arial" w:hAnsi="Arial" w:eastAsia="Times New Roman" w:cs="Arial"/>
          <w:lang w:val="sl-SI" w:eastAsia="sr-Latn-CS"/>
        </w:rPr>
        <w:t xml:space="preserve">adu Benzinske stanice, Društvo ne odgovara za štetu, zastoj ili prekid u radu ili troškove koje je Korisnik imao u vezi sa havarijom, odnosno Korisnik je saglasan da potpisivanjem ovog Ugovora nema pravo na </w:t>
      </w:r>
      <w:bookmarkStart w:id="2" w:name="_Hlk222475171"/>
      <w:r>
        <w:rPr>
          <w:rFonts w:ascii="Arial" w:hAnsi="Arial" w:eastAsia="Times New Roman" w:cs="Arial"/>
          <w:lang w:val="sl-SI" w:eastAsia="sr-Latn-CS"/>
        </w:rPr>
        <w:t xml:space="preserve">naknadu štete, sniženje Naknade za korišćenje Ben</w:t>
      </w:r>
      <w:r>
        <w:rPr>
          <w:rFonts w:ascii="Arial" w:hAnsi="Arial" w:eastAsia="Times New Roman" w:cs="Arial"/>
          <w:lang w:val="sl-SI" w:eastAsia="sr-Latn-CS"/>
        </w:rPr>
        <w:t xml:space="preserve">zinske stanice ili raskid Ugovora</w:t>
      </w:r>
      <w:bookmarkEnd w:id="2"/>
      <w:r>
        <w:rPr>
          <w:rFonts w:ascii="Arial" w:hAnsi="Arial" w:eastAsia="Times New Roman" w:cs="Arial"/>
          <w:lang w:val="sl-SI" w:eastAsia="sr-Latn-CS"/>
        </w:rPr>
        <w:t xml:space="preserve">..</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Za slučaj da u roku od 30 (trideset) Radnih dana Društvo ne otkloni havariju na Benzinskoj stanici, Korisnik ima pravo da otkaže Ugovor u skladu sa klauzulom 6.3 Ugovora</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U slučaju nastanka havarije na Benzinskoj stanici i/ili osnovnim sredstvima i inventarom usled namernog činjenja ili nečinjenja ili krajnje nepažnje Korisnika, Korisnik je dužan da o svom trošku otkloni posledice havarije i nadoknadi štetu Društvu.</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b/>
          <w:lang w:val="sl-SI" w:eastAsia="sr-Latn-CS"/>
        </w:rPr>
        <w:t xml:space="preserve">4.19.</w:t>
      </w:r>
      <w:r>
        <w:rPr>
          <w:rFonts w:ascii="Arial" w:hAnsi="Arial" w:eastAsia="Times New Roman" w:cs="Arial"/>
          <w:lang w:val="sl-SI" w:eastAsia="sr-Latn-CS"/>
        </w:rPr>
        <w:t xml:space="preserve"> K</w:t>
      </w:r>
      <w:r>
        <w:rPr>
          <w:rFonts w:ascii="Arial" w:hAnsi="Arial" w:eastAsia="Times New Roman" w:cs="Arial"/>
          <w:lang w:val="sl-SI" w:eastAsia="sr-Latn-CS"/>
        </w:rPr>
        <w:t xml:space="preserve">orisnik ima pravo da, uz prethodnu pisanu saglasnost Društva, na Benzinskoj stanici, o svom trošku vrši  investiciono održavanje odnosno ugradnju opreme i uređaja i izvođenje radova od značaja za obavljanje Delatnosti iz  člana 2. Ugovora.</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Uz zahtev za dos</w:t>
      </w:r>
      <w:r>
        <w:rPr>
          <w:rFonts w:ascii="Arial" w:hAnsi="Arial" w:eastAsia="Times New Roman" w:cs="Arial"/>
          <w:lang w:val="sl-SI" w:eastAsia="sr-Latn-CS"/>
        </w:rPr>
        <w:t xml:space="preserve">tavu pisane saglasnosti, Korisnik je u obavezi da Društvo obavesti o vrsti radova, uz dostavu specifikaciju istih.</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b/>
          <w:lang w:val="sl-SI" w:eastAsia="sr-Latn-CS"/>
        </w:rPr>
        <w:t xml:space="preserve">4.20.</w:t>
      </w:r>
      <w:r>
        <w:rPr>
          <w:rFonts w:ascii="Arial" w:hAnsi="Arial" w:eastAsia="Times New Roman" w:cs="Arial"/>
          <w:lang w:val="sl-SI" w:eastAsia="sr-Latn-CS"/>
        </w:rPr>
        <w:t xml:space="preserve"> Po dobijanju pisane saglasnosti Društva, Korisnik će o svom trošku obezbediti projekat za izvođenje radova iz klauzule 4.19., kao i pri</w:t>
      </w:r>
      <w:r>
        <w:rPr>
          <w:rFonts w:ascii="Arial" w:hAnsi="Arial" w:eastAsia="Times New Roman" w:cs="Arial"/>
          <w:lang w:val="sl-SI" w:eastAsia="sr-Latn-CS"/>
        </w:rPr>
        <w:t xml:space="preserve">baviti sve neophodne dozvole i saglasnosti od nadležnih organa u ime i za račun Društva, a po Punomoćju koje će Društvo dostaviti Korisniku.</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b/>
          <w:lang w:val="sl-SI" w:eastAsia="sr-Latn-CS"/>
        </w:rPr>
        <w:t xml:space="preserve">4.21.</w:t>
      </w:r>
      <w:r>
        <w:rPr>
          <w:rFonts w:ascii="Arial" w:hAnsi="Arial" w:eastAsia="Times New Roman" w:cs="Arial"/>
          <w:lang w:val="sl-SI" w:eastAsia="sr-Latn-CS"/>
        </w:rPr>
        <w:t xml:space="preserve"> U toku preduzimanja radova iz klauzule 4.19. Ugovora, Korisnik je dužan da poštuje građevinske norme i pravil</w:t>
      </w:r>
      <w:r>
        <w:rPr>
          <w:rFonts w:ascii="Arial" w:hAnsi="Arial" w:eastAsia="Times New Roman" w:cs="Arial"/>
          <w:lang w:val="sl-SI" w:eastAsia="sr-Latn-CS"/>
        </w:rPr>
        <w:t xml:space="preserve">a, propise o zaštiti od požara, bezbednosti i zdravlju na radu i zaštiti životne sredine i sve važeće propise s obzirom na vrstu radova koji se preduzimaju. </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b/>
          <w:lang w:val="sl-SI" w:eastAsia="sr-Latn-CS"/>
        </w:rPr>
        <w:t xml:space="preserve">4.22.</w:t>
      </w:r>
      <w:r>
        <w:rPr>
          <w:rFonts w:ascii="Arial" w:hAnsi="Arial" w:eastAsia="Times New Roman" w:cs="Arial"/>
          <w:lang w:val="sl-SI" w:eastAsia="sr-Latn-CS"/>
        </w:rPr>
        <w:t xml:space="preserve"> U slučaju da Korisnik izvrši radove iz klauzule 4.19. Ugovora, bez pisane saglasnosti Društv</w:t>
      </w:r>
      <w:r>
        <w:rPr>
          <w:rFonts w:ascii="Arial" w:hAnsi="Arial" w:eastAsia="Times New Roman" w:cs="Arial"/>
          <w:lang w:val="sl-SI" w:eastAsia="sr-Latn-CS"/>
        </w:rPr>
        <w:t xml:space="preserve">a, obavezan je da Društvu u roku od 15 (petnaest) radnih dana od dana pisanog obaveštenja Društva plati ugovornu kaznu u visini iznosa polugodišnje Naknade za korišćenje Benzinske stanice. Plaćanje ove ugovorne kazne ne oslobađa Korsnika da pribavi saglasn</w:t>
      </w:r>
      <w:r>
        <w:rPr>
          <w:rFonts w:ascii="Arial" w:hAnsi="Arial" w:eastAsia="Times New Roman" w:cs="Arial"/>
          <w:lang w:val="sl-SI" w:eastAsia="sr-Latn-CS"/>
        </w:rPr>
        <w:t xml:space="preserve">ost Društva, odnosno da u izostanku takve saglasnosti, ne sprovodi radove iz klauzule 4.19. Ugovora. Ukoliko je Korisnik već sproveo neke radove  iz klauzule 4.19. Ugovora bez saglasnosti Društva, dužan je da Benzinsku stanicu vrati u prvobitno stanje i da</w:t>
      </w:r>
      <w:r>
        <w:rPr>
          <w:rFonts w:ascii="Arial" w:hAnsi="Arial" w:eastAsia="Times New Roman" w:cs="Arial"/>
          <w:lang w:val="sl-SI" w:eastAsia="sr-Latn-CS"/>
        </w:rPr>
        <w:t xml:space="preserve"> Društvu nadoknadi svu eventualnu štetu.</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b/>
          <w:lang w:val="sl-SI" w:eastAsia="sr-Latn-CS"/>
        </w:rPr>
        <w:t xml:space="preserve">4.23.</w:t>
      </w:r>
      <w:r>
        <w:rPr>
          <w:rFonts w:ascii="Arial" w:hAnsi="Arial" w:eastAsia="Times New Roman" w:cs="Arial"/>
          <w:lang w:val="sl-SI" w:eastAsia="sr-Latn-CS"/>
        </w:rPr>
        <w:t xml:space="preserve"> Nakon isteka roka važenja ovog Ugovora ili u slučaju prestanka važenja ovog Ugovora, Korisnik se obavezuje da vrati Društvu u posed Benzinsku stanicu na način i pod uslovima iz klauzule 7.1. Ugovora. </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b/>
          <w:lang w:val="sl-SI" w:eastAsia="sr-Latn-CS"/>
        </w:rPr>
        <w:t xml:space="preserve">4.24.</w:t>
      </w:r>
      <w:r>
        <w:rPr>
          <w:rFonts w:ascii="Arial" w:hAnsi="Arial" w:eastAsia="Times New Roman" w:cs="Arial"/>
          <w:lang w:val="sl-SI" w:eastAsia="sr-Latn-CS"/>
        </w:rPr>
        <w:t xml:space="preserve"> Ko</w:t>
      </w:r>
      <w:r>
        <w:rPr>
          <w:rFonts w:ascii="Arial" w:hAnsi="Arial" w:eastAsia="Times New Roman" w:cs="Arial"/>
          <w:lang w:val="sl-SI" w:eastAsia="sr-Latn-CS"/>
        </w:rPr>
        <w:t xml:space="preserve">risnik nema pravo da traži od Društva bilo kakvu nadonaknadu troškova za izvršena ulaganja iz klauzule 4.19 i 4.20. Ugovora niti će se izmeniti iznos Naknade za korišćenje Benzinske stanice po tom osnovu.</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sl-SI" w:eastAsia="sr-Latn-CS"/>
        </w:rPr>
      </w:pPr>
      <w:r>
        <w:rPr>
          <w:rFonts w:ascii="Arial" w:hAnsi="Arial" w:eastAsia="Times New Roman" w:cs="Arial"/>
          <w:lang w:val="sl-SI" w:eastAsia="sr-Latn-CS"/>
        </w:rPr>
        <w:t xml:space="preserve">Na osnovu izvršenih radova iz klauzule 4.19. Ugovor</w:t>
      </w:r>
      <w:r>
        <w:rPr>
          <w:rFonts w:ascii="Arial" w:hAnsi="Arial" w:eastAsia="Times New Roman" w:cs="Arial"/>
          <w:lang w:val="sl-SI" w:eastAsia="sr-Latn-CS"/>
        </w:rPr>
        <w:t xml:space="preserve">a Korisnik neće ostvariti pravo suvlasništva ili druga svojinska / imovinska prava na Benzinskoj stanici.</w:t>
      </w:r>
      <w:r>
        <w:rPr>
          <w:rFonts w:ascii="Arial" w:hAnsi="Arial" w:eastAsia="Times New Roman" w:cs="Arial"/>
          <w:lang w:val="sl-SI"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4.25</w:t>
      </w:r>
      <w:r>
        <w:rPr>
          <w:rFonts w:ascii="Arial" w:hAnsi="Arial" w:eastAsia="Times New Roman" w:cs="Arial"/>
          <w:lang w:val="de-DE" w:eastAsia="sr-Latn-CS"/>
        </w:rPr>
        <w:t xml:space="preserve">. Korisnik je dužan da se pridržava propisa o:</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 zaštiti od požara, </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 bezbednosti i zdravlju na radu,</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 zaštiti životne sredine,</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 unutrašnjih normativnih i regulatornih dokumenata Društva, </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 važećih sanitarnih normi i pravila, tj. da redovno sprovodi mere dezinfekcije, dezinsekcije i deratizacije, u skladu sa propisima koji se vezuju za namenu Benzinske stanice,</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-delatnosti</w:t>
      </w:r>
      <w:r>
        <w:rPr>
          <w:rFonts w:ascii="Arial" w:hAnsi="Arial" w:eastAsia="Times New Roman" w:cs="Arial"/>
          <w:lang w:val="sr-Latn-CS" w:eastAsia="sr-Latn-CS"/>
        </w:rPr>
        <w:t xml:space="preserve"> trgovi</w:t>
      </w:r>
      <w:r>
        <w:rPr>
          <w:rFonts w:ascii="Arial" w:hAnsi="Arial" w:eastAsia="Times New Roman" w:cs="Arial"/>
          <w:lang w:val="sr-Latn-CS" w:eastAsia="sr-Latn-CS"/>
        </w:rPr>
        <w:t xml:space="preserve">ne motornim i drugim gorivima na stanicama za snabdevanje prevoznih sredstava.</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U slučaju nepridržavanja propisa i normi iz ove klauzule, Korisnik odgovara i snosi prekršajnu, građansku, krivičnu odgovornost i odgovornost za privredni prestup – i dužan je d</w:t>
      </w:r>
      <w:r>
        <w:rPr>
          <w:rFonts w:ascii="Arial" w:hAnsi="Arial" w:eastAsia="Times New Roman" w:cs="Arial"/>
          <w:lang w:val="en-US" w:eastAsia="sr-Latn-CS"/>
        </w:rPr>
        <w:t xml:space="preserve">a nadoknadi svaku štetu i sve troškove, koji nastanu kao posledica nepridržavanja propisa i normi iz ove klauzule od dana kada Ugovorne strane potpišu Zapisnik o primopredaji iz klauzule 4.4. odnosno Dana primpredaje.</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b/>
          <w:lang w:val="en-US" w:eastAsia="sr-Latn-CS"/>
        </w:rPr>
        <w:t xml:space="preserve">4.26.</w:t>
      </w:r>
      <w:r>
        <w:rPr>
          <w:rFonts w:ascii="Arial" w:hAnsi="Arial" w:eastAsia="Times New Roman" w:cs="Arial"/>
          <w:lang w:val="en-US" w:eastAsia="sr-Latn-CS"/>
        </w:rPr>
        <w:t xml:space="preserve"> Isticanje firme na Benziskoj sta</w:t>
      </w:r>
      <w:r>
        <w:rPr>
          <w:rFonts w:ascii="Arial" w:hAnsi="Arial" w:eastAsia="Times New Roman" w:cs="Arial"/>
          <w:lang w:val="en-US" w:eastAsia="sr-Latn-CS"/>
        </w:rPr>
        <w:t xml:space="preserve">nici je obaveza Korisnika, koji je dužan da obezbedi svu potrebnu dokumentaciju koja se tiče Korisnika i da snosi sve troškove (takse, naknade i sl.) nastale u vezi sa isticanjem firme u skladu sa pozitnvnim propisima Republike Srbije.</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Postavljanje reklame</w:t>
      </w:r>
      <w:r>
        <w:rPr>
          <w:rFonts w:ascii="Arial" w:hAnsi="Arial" w:eastAsia="Times New Roman" w:cs="Arial"/>
          <w:lang w:val="en-US" w:eastAsia="sr-Latn-CS"/>
        </w:rPr>
        <w:t xml:space="preserve"> ili reklamnog totema na Benzinskoj stanici, kao i na zemljištu na kojem se nalazi Benzinska stanica, moguće je samo uz pisanu saglasnost Društva. U tom slučaju Korisnik je u obavezi da obezbedi svu potrebnu dokumentaciju i da snosi sve troškove nastale u </w:t>
      </w:r>
      <w:r>
        <w:rPr>
          <w:rFonts w:ascii="Arial" w:hAnsi="Arial" w:eastAsia="Times New Roman" w:cs="Arial"/>
          <w:lang w:val="en-US" w:eastAsia="sr-Latn-CS"/>
        </w:rPr>
        <w:t xml:space="preserve">vezi sa postavljanjem reklame, ili totema. </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Korisnik je dužan da o svom trošku, nakon isteka roka važenja ovog Ugovora ili u slučaju prestanka važenja ovog Ugovora, ukloni reklamu i/ili totem sa Benzinske stanice, najkasnije do dana vraćanja Benzinske stan</w:t>
      </w:r>
      <w:r>
        <w:rPr>
          <w:rFonts w:ascii="Arial" w:hAnsi="Arial" w:eastAsia="Times New Roman" w:cs="Arial"/>
          <w:lang w:val="en-US" w:eastAsia="sr-Latn-CS"/>
        </w:rPr>
        <w:t xml:space="preserve">ice Društvu.</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Korisnik je dužan da, u slučaju korišćenja fonograma ili drugog predmeta zaštite utvrđenog Zakonom o autorskom i srodnim pravima, to korišćenje na Benzinskoj stanici vrši u skladu sa Zakonom o autorskom i srodnim pravima – uz obavezu plaćanja </w:t>
      </w:r>
      <w:r>
        <w:rPr>
          <w:rFonts w:ascii="Arial" w:hAnsi="Arial" w:eastAsia="Times New Roman" w:cs="Arial"/>
          <w:lang w:val="en-US" w:eastAsia="sr-Latn-CS"/>
        </w:rPr>
        <w:t xml:space="preserve">naknade. Ukoliko Korisnik ne plati Naknadu za korišćenje Benzisnke stanice i ako ona bude naplaćena od Društva, Korisnik je dužan da Društvu naknadi nastale troškove i štetu.</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b/>
          <w:lang w:val="en-US" w:eastAsia="sr-Latn-CS"/>
        </w:rPr>
        <w:t xml:space="preserve">4.27.</w:t>
      </w:r>
      <w:r>
        <w:rPr>
          <w:rFonts w:ascii="Arial" w:hAnsi="Arial" w:eastAsia="Times New Roman" w:cs="Arial"/>
          <w:lang w:val="en-US" w:eastAsia="sr-Latn-CS"/>
        </w:rPr>
        <w:t xml:space="preserve"> Korisnik nema pravo da Benzinsku stanicu, delimično ili u celosti, da na ko</w:t>
      </w:r>
      <w:r>
        <w:rPr>
          <w:rFonts w:ascii="Arial" w:hAnsi="Arial" w:eastAsia="Times New Roman" w:cs="Arial"/>
          <w:lang w:val="en-US" w:eastAsia="sr-Latn-CS"/>
        </w:rPr>
        <w:t xml:space="preserve">rišćenje drugom licu.</w:t>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r>
      <w:r>
        <w:rPr>
          <w:rFonts w:ascii="Arial" w:hAnsi="Arial" w:eastAsia="Times New Roman" w:cs="Arial"/>
          <w:lang w:val="en-US" w:eastAsia="sr-Latn-CS"/>
        </w:rPr>
      </w:r>
    </w:p>
    <w:p>
      <w:pPr>
        <w:pBdr/>
        <w:tabs>
          <w:tab w:val="left" w:leader="none" w:pos="993"/>
        </w:tabs>
        <w:spacing w:after="120" w:before="120" w:line="240" w:lineRule="auto"/>
        <w:ind w:right="-36"/>
        <w:jc w:val="center"/>
        <w:rPr>
          <w:rFonts w:ascii="Arial" w:hAnsi="Arial" w:eastAsia="Times New Roman" w:cs="Arial"/>
          <w:b/>
          <w:lang w:val="sr-Latn-CS" w:eastAsia="sr-Latn-CS"/>
        </w:rPr>
      </w:pPr>
      <w:r>
        <w:rPr>
          <w:rFonts w:ascii="Arial" w:hAnsi="Arial" w:eastAsia="Times New Roman" w:cs="Arial"/>
          <w:b/>
          <w:lang w:val="sr-Latn-CS" w:eastAsia="sr-Latn-CS"/>
        </w:rPr>
        <w:t xml:space="preserve">ODGOVORNOSTI STRANA, GARANCIJA I OSIGURANJE </w:t>
      </w:r>
      <w:r>
        <w:rPr>
          <w:rFonts w:ascii="Arial" w:hAnsi="Arial" w:eastAsia="Times New Roman" w:cs="Arial"/>
          <w:b/>
          <w:lang w:val="sr-Latn-CS" w:eastAsia="sr-Latn-CS"/>
        </w:rPr>
      </w:r>
    </w:p>
    <w:p>
      <w:pPr>
        <w:pBdr/>
        <w:spacing w:after="120" w:before="120" w:line="240" w:lineRule="auto"/>
        <w:ind/>
        <w:jc w:val="center"/>
        <w:rPr>
          <w:rFonts w:ascii="Arial" w:hAnsi="Arial" w:eastAsia="Times New Roman" w:cs="Arial"/>
          <w:b/>
          <w:lang w:val="en-US" w:eastAsia="sr-Latn-CS"/>
        </w:rPr>
      </w:pPr>
      <w:r>
        <w:rPr>
          <w:rFonts w:ascii="Arial" w:hAnsi="Arial" w:eastAsia="Times New Roman" w:cs="Arial"/>
          <w:b/>
          <w:lang w:val="en-US" w:eastAsia="sr-Latn-CS"/>
        </w:rPr>
      </w:r>
      <w:r>
        <w:rPr>
          <w:rFonts w:ascii="Arial" w:hAnsi="Arial" w:eastAsia="Times New Roman" w:cs="Arial"/>
          <w:b/>
          <w:lang w:val="en-US" w:eastAsia="sr-Latn-CS"/>
        </w:rPr>
      </w:r>
    </w:p>
    <w:p>
      <w:pPr>
        <w:pBdr/>
        <w:spacing w:after="120" w:before="120" w:line="240" w:lineRule="auto"/>
        <w:ind/>
        <w:jc w:val="center"/>
        <w:rPr>
          <w:rFonts w:ascii="Arial" w:hAnsi="Arial" w:eastAsia="Times New Roman" w:cs="Arial"/>
          <w:b/>
          <w:lang w:val="en-US" w:eastAsia="sr-Latn-CS"/>
        </w:rPr>
      </w:pPr>
      <w:r>
        <w:rPr>
          <w:rFonts w:ascii="Arial" w:hAnsi="Arial" w:eastAsia="Times New Roman" w:cs="Arial"/>
          <w:b/>
          <w:lang w:val="en-US" w:eastAsia="sr-Latn-CS"/>
        </w:rPr>
        <w:t xml:space="preserve">ČLAN 5.</w:t>
      </w:r>
      <w:r>
        <w:rPr>
          <w:rFonts w:ascii="Arial" w:hAnsi="Arial" w:eastAsia="Times New Roman" w:cs="Arial"/>
          <w:b/>
          <w:lang w:val="en-US" w:eastAsia="sr-Latn-CS"/>
        </w:rPr>
      </w:r>
    </w:p>
    <w:p>
      <w:pPr>
        <w:pBdr/>
        <w:spacing w:after="120" w:before="120" w:line="240" w:lineRule="auto"/>
        <w:ind/>
        <w:jc w:val="both"/>
        <w:rPr>
          <w:rFonts w:ascii="Arial" w:hAnsi="Arial" w:eastAsia="Times New Roman" w:cs="Arial"/>
          <w:lang w:val="sr-Latn-CS" w:eastAsia="zh-CN"/>
        </w:rPr>
      </w:pPr>
      <w:r>
        <w:rPr>
          <w:rFonts w:ascii="Arial" w:hAnsi="Arial" w:eastAsia="Times New Roman" w:cs="Arial"/>
          <w:b/>
          <w:lang w:eastAsia="zh-CN"/>
        </w:rPr>
        <w:t xml:space="preserve">5.1</w:t>
      </w:r>
      <w:r>
        <w:rPr>
          <w:rFonts w:ascii="Arial" w:hAnsi="Arial" w:eastAsia="Times New Roman" w:cs="Arial"/>
          <w:lang w:val="sr-Latn-CS" w:eastAsia="zh-CN"/>
        </w:rPr>
        <w:t xml:space="preserve">.</w:t>
      </w:r>
      <w:r>
        <w:rPr>
          <w:rFonts w:ascii="Arial" w:hAnsi="Arial" w:eastAsia="Times New Roman" w:cs="Arial"/>
          <w:lang w:val="sr-Latn-CS" w:eastAsia="sr-Latn-CS"/>
        </w:rPr>
        <w:t xml:space="preserve"> Potpisivanjem ovog Ugovora i Zapisnika o primopredaji (Priloga br. 2 Ugovora), Korisnik je saglasan da je preuzeo Benzinsku stanicu u viđenom stanju podobnom za redovnu upotrebu i da će istu privesti nameni sopstvenim sredstvima, te da prihvata da </w:t>
      </w:r>
      <w:r>
        <w:rPr>
          <w:rFonts w:ascii="Arial" w:hAnsi="Arial" w:eastAsia="Times New Roman" w:cs="Arial"/>
          <w:lang w:val="en-US" w:eastAsia="sr-Latn-CS"/>
        </w:rPr>
        <w:t xml:space="preserve">Dru</w:t>
      </w:r>
      <w:r>
        <w:rPr>
          <w:rFonts w:ascii="Arial" w:hAnsi="Arial" w:eastAsia="Times New Roman" w:cs="Arial"/>
          <w:lang w:val="sr-Latn-CS" w:eastAsia="sr-Latn-CS"/>
        </w:rPr>
        <w:t xml:space="preserve">š</w:t>
      </w:r>
      <w:r>
        <w:rPr>
          <w:rFonts w:ascii="Arial" w:hAnsi="Arial" w:eastAsia="Times New Roman" w:cs="Arial"/>
          <w:lang w:val="en-US" w:eastAsia="sr-Latn-CS"/>
        </w:rPr>
        <w:t xml:space="preserve">tvo</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garantuje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niti</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preuzima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odgovornost</w:t>
      </w:r>
      <w:r>
        <w:rPr>
          <w:rFonts w:ascii="Arial" w:hAnsi="Arial" w:eastAsia="Times New Roman" w:cs="Arial"/>
          <w:lang w:val="sr-Latn-CS" w:eastAsia="sr-Latn-CS"/>
        </w:rPr>
        <w:t xml:space="preserve"> </w:t>
      </w:r>
      <w:r>
        <w:rPr>
          <w:rFonts w:ascii="Arial" w:hAnsi="Arial" w:eastAsia="Times New Roman" w:cs="Arial"/>
          <w:lang w:val="en-US" w:eastAsia="sr-Latn-CS"/>
        </w:rPr>
        <w:t xml:space="preserve">za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stanje</w:t>
      </w:r>
      <w:r>
        <w:rPr>
          <w:rFonts w:ascii="Arial" w:hAnsi="Arial" w:eastAsia="Times New Roman" w:cs="Arial"/>
          <w:lang w:val="sr-Latn-CS" w:eastAsia="sr-Latn-CS"/>
        </w:rPr>
        <w:t xml:space="preserve"> Benzinske stanice odnosno objekata, </w:t>
      </w:r>
      <w:r>
        <w:rPr>
          <w:rFonts w:ascii="Arial" w:hAnsi="Arial" w:eastAsia="Times New Roman" w:cs="Arial"/>
          <w:lang w:val="en-US" w:eastAsia="sr-Latn-CS"/>
        </w:rPr>
        <w:t xml:space="preserve">opreme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instalacija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podzemnih</w:t>
      </w:r>
      <w:r>
        <w:rPr>
          <w:rFonts w:ascii="Arial" w:hAnsi="Arial" w:eastAsia="Times New Roman" w:cs="Arial"/>
          <w:lang w:val="sr-Latn-CS" w:eastAsia="sr-Latn-CS"/>
        </w:rPr>
        <w:t xml:space="preserve"> </w:t>
      </w:r>
      <w:r>
        <w:rPr>
          <w:rFonts w:ascii="Arial" w:hAnsi="Arial" w:eastAsia="Times New Roman" w:cs="Arial"/>
          <w:lang w:val="en-US" w:eastAsia="sr-Latn-CS"/>
        </w:rPr>
        <w:t xml:space="preserve">rezervoara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cevovoda</w:t>
      </w:r>
      <w:r>
        <w:rPr>
          <w:rFonts w:ascii="Arial" w:hAnsi="Arial" w:eastAsia="Times New Roman" w:cs="Arial"/>
          <w:lang w:val="sr-Latn-CS" w:eastAsia="sr-Latn-CS"/>
        </w:rPr>
        <w:t xml:space="preserve"> , </w:t>
      </w:r>
      <w:r>
        <w:rPr>
          <w:rFonts w:ascii="Arial" w:hAnsi="Arial" w:eastAsia="Times New Roman" w:cs="Arial"/>
          <w:lang w:val="en-US" w:eastAsia="sr-Latn-CS"/>
        </w:rPr>
        <w:t xml:space="preserve">elektroinstalacija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i</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drugih</w:t>
      </w:r>
      <w:r>
        <w:rPr>
          <w:rFonts w:ascii="Arial" w:hAnsi="Arial" w:eastAsia="Times New Roman" w:cs="Arial"/>
          <w:lang w:val="sr-Latn-CS" w:eastAsia="sr-Latn-CS"/>
        </w:rPr>
        <w:t xml:space="preserve"> </w:t>
      </w:r>
      <w:r>
        <w:rPr>
          <w:rFonts w:ascii="Arial" w:hAnsi="Arial" w:eastAsia="Times New Roman" w:cs="Arial"/>
          <w:lang w:val="en-US" w:eastAsia="sr-Latn-CS"/>
        </w:rPr>
        <w:t xml:space="preserve">tehni</w:t>
      </w:r>
      <w:r>
        <w:rPr>
          <w:rFonts w:ascii="Arial" w:hAnsi="Arial" w:eastAsia="Times New Roman" w:cs="Arial"/>
          <w:lang w:val="sr-Latn-CS" w:eastAsia="sr-Latn-CS"/>
        </w:rPr>
        <w:t xml:space="preserve">č</w:t>
      </w:r>
      <w:r>
        <w:rPr>
          <w:rFonts w:ascii="Arial" w:hAnsi="Arial" w:eastAsia="Times New Roman" w:cs="Arial"/>
          <w:lang w:val="en-US" w:eastAsia="sr-Latn-CS"/>
        </w:rPr>
        <w:t xml:space="preserve">kih</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sistema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kao</w:t>
      </w:r>
      <w:r>
        <w:rPr>
          <w:rFonts w:ascii="Arial" w:hAnsi="Arial" w:eastAsia="Times New Roman" w:cs="Arial"/>
          <w:lang w:val="sr-Latn-CS" w:eastAsia="sr-Latn-CS"/>
        </w:rPr>
        <w:t xml:space="preserve"> i za organizovanje poslovanja na Benzinskoj stanici, </w:t>
      </w:r>
      <w:r>
        <w:rPr>
          <w:rFonts w:ascii="Arial" w:hAnsi="Arial" w:eastAsia="Times New Roman" w:cs="Arial"/>
          <w:lang w:val="en-US" w:eastAsia="sr-Latn-CS"/>
        </w:rPr>
        <w:t xml:space="preserve">osim</w:t>
      </w:r>
      <w:r>
        <w:rPr>
          <w:rFonts w:ascii="Arial" w:hAnsi="Arial" w:eastAsia="Times New Roman" w:cs="Arial"/>
          <w:lang w:val="sr-Latn-CS" w:eastAsia="sr-Latn-CS"/>
        </w:rPr>
        <w:t xml:space="preserve"> </w:t>
      </w:r>
      <w:r>
        <w:rPr>
          <w:rFonts w:ascii="Arial" w:hAnsi="Arial" w:eastAsia="Times New Roman" w:cs="Arial"/>
          <w:lang w:val="en-US" w:eastAsia="sr-Latn-CS"/>
        </w:rPr>
        <w:t xml:space="preserve">ako</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nije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izri</w:t>
      </w:r>
      <w:r>
        <w:rPr>
          <w:rFonts w:ascii="Arial" w:hAnsi="Arial" w:eastAsia="Times New Roman" w:cs="Arial"/>
          <w:lang w:val="sr-Latn-CS" w:eastAsia="sr-Latn-CS"/>
        </w:rPr>
        <w:t xml:space="preserve">č</w:t>
      </w:r>
      <w:r>
        <w:rPr>
          <w:rFonts w:ascii="Arial" w:hAnsi="Arial" w:eastAsia="Times New Roman" w:cs="Arial"/>
          <w:lang w:val="en-US" w:eastAsia="sr-Latn-CS"/>
        </w:rPr>
        <w:t xml:space="preserve">ito</w:t>
      </w:r>
      <w:r>
        <w:rPr>
          <w:rFonts w:ascii="Arial" w:hAnsi="Arial" w:eastAsia="Times New Roman" w:cs="Arial"/>
          <w:lang w:val="sr-Latn-CS" w:eastAsia="sr-Latn-CS"/>
        </w:rPr>
        <w:t xml:space="preserve"> </w:t>
      </w:r>
      <w:r>
        <w:rPr>
          <w:rFonts w:ascii="Arial" w:hAnsi="Arial" w:eastAsia="Times New Roman" w:cs="Arial"/>
          <w:lang w:val="en-US" w:eastAsia="sr-Latn-CS"/>
        </w:rPr>
        <w:t xml:space="preserve">ugovoreno</w:t>
      </w:r>
      <w:r>
        <w:rPr>
          <w:rFonts w:ascii="Arial" w:hAnsi="Arial" w:eastAsia="Times New Roman" w:cs="Arial"/>
          <w:lang w:val="sr-Latn-CS" w:eastAsia="sr-Latn-CS"/>
        </w:rPr>
        <w:t xml:space="preserve">. </w:t>
      </w:r>
      <w:r>
        <w:rPr>
          <w:rFonts w:ascii="Arial" w:hAnsi="Arial" w:eastAsia="Times New Roman" w:cs="Arial"/>
          <w:lang w:val="sr-Latn-CS" w:eastAsia="zh-CN"/>
        </w:rPr>
      </w:r>
    </w:p>
    <w:p>
      <w:pPr>
        <w:pBdr/>
        <w:spacing w:after="120" w:before="120" w:line="240" w:lineRule="auto"/>
        <w:ind/>
        <w:jc w:val="both"/>
        <w:rPr>
          <w:rFonts w:ascii="Arial" w:hAnsi="Arial" w:eastAsia="Times New Roman" w:cs="Arial"/>
          <w:lang w:val="sr-Latn-CS" w:eastAsia="sr-Latn-CS"/>
        </w:rPr>
      </w:pPr>
      <w:r>
        <w:rPr>
          <w:rFonts w:ascii="Arial" w:hAnsi="Arial" w:eastAsia="Times New Roman" w:cs="Arial"/>
          <w:lang w:val="en-US" w:eastAsia="sr-Latn-CS"/>
        </w:rPr>
        <w:t xml:space="preserve">Ova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klauzula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isklju</w:t>
      </w:r>
      <w:r>
        <w:rPr>
          <w:rFonts w:ascii="Arial" w:hAnsi="Arial" w:eastAsia="Times New Roman" w:cs="Arial"/>
          <w:lang w:val="sr-Latn-CS" w:eastAsia="sr-Latn-CS"/>
        </w:rPr>
        <w:t xml:space="preserve">č</w:t>
      </w:r>
      <w:r>
        <w:rPr>
          <w:rFonts w:ascii="Arial" w:hAnsi="Arial" w:eastAsia="Times New Roman" w:cs="Arial"/>
          <w:lang w:val="en-US" w:eastAsia="sr-Latn-CS"/>
        </w:rPr>
        <w:t xml:space="preserve">uje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odgovornost</w:t>
      </w:r>
      <w:r>
        <w:rPr>
          <w:rFonts w:ascii="Arial" w:hAnsi="Arial" w:eastAsia="Times New Roman" w:cs="Arial"/>
          <w:lang w:val="sr-Latn-CS" w:eastAsia="sr-Latn-CS"/>
        </w:rPr>
        <w:t xml:space="preserve"> </w:t>
      </w:r>
      <w:r>
        <w:rPr>
          <w:rFonts w:ascii="Arial" w:hAnsi="Arial" w:eastAsia="Times New Roman" w:cs="Arial"/>
          <w:lang w:val="en-US" w:eastAsia="sr-Latn-CS"/>
        </w:rPr>
        <w:t xml:space="preserve">Dru</w:t>
      </w:r>
      <w:r>
        <w:rPr>
          <w:rFonts w:ascii="Arial" w:hAnsi="Arial" w:eastAsia="Times New Roman" w:cs="Arial"/>
          <w:lang w:val="sr-Latn-CS" w:eastAsia="sr-Latn-CS"/>
        </w:rPr>
        <w:t xml:space="preserve">š</w:t>
      </w:r>
      <w:r>
        <w:rPr>
          <w:rFonts w:ascii="Arial" w:hAnsi="Arial" w:eastAsia="Times New Roman" w:cs="Arial"/>
          <w:lang w:val="en-US" w:eastAsia="sr-Latn-CS"/>
        </w:rPr>
        <w:t xml:space="preserve">tva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za</w:t>
      </w:r>
      <w:r>
        <w:rPr>
          <w:rFonts w:ascii="Arial" w:hAnsi="Arial" w:eastAsia="Times New Roman" w:cs="Arial"/>
          <w:lang w:val="sr-Latn-CS" w:eastAsia="sr-Latn-CS"/>
        </w:rPr>
        <w:t xml:space="preserve"> š</w:t>
      </w:r>
      <w:r>
        <w:rPr>
          <w:rFonts w:ascii="Arial" w:hAnsi="Arial" w:eastAsia="Times New Roman" w:cs="Arial"/>
          <w:lang w:val="en-US" w:eastAsia="sr-Latn-CS"/>
        </w:rPr>
        <w:t xml:space="preserve">tetu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prouzrokovanu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njegovom</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namerom</w:t>
      </w:r>
      <w:r>
        <w:rPr>
          <w:rFonts w:ascii="Arial" w:hAnsi="Arial" w:eastAsia="Times New Roman" w:cs="Arial"/>
          <w:lang w:val="sr-Latn-CS" w:eastAsia="sr-Latn-CS"/>
        </w:rPr>
        <w:t xml:space="preserve">, </w:t>
      </w:r>
      <w:r>
        <w:rPr>
          <w:rFonts w:ascii="Arial" w:hAnsi="Arial" w:eastAsia="Times New Roman" w:cs="Arial"/>
          <w:lang w:val="en-US" w:eastAsia="sr-Latn-CS"/>
        </w:rPr>
        <w:t xml:space="preserve">ili</w:t>
      </w:r>
      <w:r>
        <w:rPr>
          <w:rFonts w:ascii="Arial" w:hAnsi="Arial" w:eastAsia="Times New Roman" w:cs="Arial"/>
          <w:lang w:val="sr-Latn-CS" w:eastAsia="sr-Latn-CS"/>
        </w:rPr>
        <w:t xml:space="preserve"> </w:t>
      </w:r>
      <w:r>
        <w:rPr>
          <w:rFonts w:ascii="Arial" w:hAnsi="Arial" w:eastAsia="Times New Roman" w:cs="Arial"/>
          <w:lang w:val="en-US" w:eastAsia="sr-Latn-CS"/>
        </w:rPr>
        <w:t xml:space="preserve">grubom</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nepa</w:t>
      </w:r>
      <w:r>
        <w:rPr>
          <w:rFonts w:ascii="Arial" w:hAnsi="Arial" w:eastAsia="Times New Roman" w:cs="Arial"/>
          <w:lang w:val="sr-Latn-CS" w:eastAsia="sr-Latn-CS"/>
        </w:rPr>
        <w:t xml:space="preserve">ž</w:t>
      </w:r>
      <w:r>
        <w:rPr>
          <w:rFonts w:ascii="Arial" w:hAnsi="Arial" w:eastAsia="Times New Roman" w:cs="Arial"/>
          <w:lang w:val="en-US" w:eastAsia="sr-Latn-CS"/>
        </w:rPr>
        <w:t xml:space="preserve">njom</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kao</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ni</w:t>
      </w:r>
      <w:r>
        <w:rPr>
          <w:rFonts w:ascii="Arial" w:hAnsi="Arial" w:eastAsia="Times New Roman" w:cs="Arial"/>
          <w:lang w:val="sr-Latn-CS" w:eastAsia="sr-Latn-CS"/>
        </w:rPr>
        <w:t xml:space="preserve"> </w:t>
      </w:r>
      <w:r>
        <w:rPr>
          <w:rFonts w:ascii="Arial" w:hAnsi="Arial" w:eastAsia="Times New Roman" w:cs="Arial"/>
          <w:lang w:val="en-US" w:eastAsia="sr-Latn-CS"/>
        </w:rPr>
        <w:t xml:space="preserve">za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nedostatake</w:t>
      </w:r>
      <w:r>
        <w:rPr>
          <w:rFonts w:ascii="Arial" w:hAnsi="Arial" w:eastAsia="Times New Roman" w:cs="Arial"/>
          <w:lang w:val="sr-Latn-CS" w:eastAsia="sr-Latn-CS"/>
        </w:rPr>
        <w:t xml:space="preserve"> </w:t>
      </w:r>
      <w:r>
        <w:rPr>
          <w:rFonts w:ascii="Arial" w:hAnsi="Arial" w:eastAsia="Times New Roman" w:cs="Arial"/>
          <w:lang w:val="en-US" w:eastAsia="sr-Latn-CS"/>
        </w:rPr>
        <w:t xml:space="preserve">koji</w:t>
      </w:r>
      <w:r>
        <w:rPr>
          <w:rFonts w:ascii="Arial" w:hAnsi="Arial" w:eastAsia="Times New Roman" w:cs="Arial"/>
          <w:lang w:val="sr-Latn-CS" w:eastAsia="sr-Latn-CS"/>
        </w:rPr>
        <w:t xml:space="preserve"> </w:t>
      </w:r>
      <w:r>
        <w:rPr>
          <w:rFonts w:ascii="Arial" w:hAnsi="Arial" w:eastAsia="Times New Roman" w:cs="Arial"/>
          <w:lang w:val="en-US" w:eastAsia="sr-Latn-CS"/>
        </w:rPr>
        <w:t xml:space="preserve">su</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prikriveni</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na</w:t>
      </w:r>
      <w:r>
        <w:rPr>
          <w:rFonts w:ascii="Arial" w:hAnsi="Arial" w:eastAsia="Times New Roman" w:cs="Arial"/>
          <w:lang w:val="sr-Latn-CS" w:eastAsia="sr-Latn-CS"/>
        </w:rPr>
        <w:t xml:space="preserve"> </w:t>
      </w:r>
      <w:r>
        <w:rPr>
          <w:rFonts w:ascii="Arial" w:hAnsi="Arial" w:eastAsia="Times New Roman" w:cs="Arial"/>
          <w:lang w:val="en-US" w:eastAsia="sr-Latn-CS"/>
        </w:rPr>
        <w:t xml:space="preserve">prevaran</w:t>
      </w:r>
      <w:r>
        <w:rPr>
          <w:rFonts w:ascii="Arial" w:hAnsi="Arial" w:eastAsia="Times New Roman" w:cs="Arial"/>
          <w:lang w:val="sr-Latn-CS" w:eastAsia="sr-Latn-CS"/>
        </w:rPr>
        <w:t xml:space="preserve"> </w:t>
      </w:r>
      <w:r>
        <w:rPr>
          <w:rFonts w:ascii="Arial" w:hAnsi="Arial" w:eastAsia="Times New Roman" w:cs="Arial"/>
          <w:lang w:val="en-US" w:eastAsia="sr-Latn-CS"/>
        </w:rPr>
        <w:t xml:space="preserve">na</w:t>
      </w:r>
      <w:r>
        <w:rPr>
          <w:rFonts w:ascii="Arial" w:hAnsi="Arial" w:eastAsia="Times New Roman" w:cs="Arial"/>
          <w:lang w:val="sr-Latn-CS" w:eastAsia="sr-Latn-CS"/>
        </w:rPr>
        <w:t xml:space="preserve">č</w:t>
      </w:r>
      <w:r>
        <w:rPr>
          <w:rFonts w:ascii="Arial" w:hAnsi="Arial" w:eastAsia="Times New Roman" w:cs="Arial"/>
          <w:lang w:val="en-US" w:eastAsia="sr-Latn-CS"/>
        </w:rPr>
        <w:t xml:space="preserve">in</w:t>
      </w:r>
      <w:r>
        <w:rPr>
          <w:rFonts w:ascii="Arial" w:hAnsi="Arial" w:eastAsia="Times New Roman" w:cs="Arial"/>
          <w:lang w:val="sr-Latn-CS" w:eastAsia="sr-Latn-CS"/>
        </w:rPr>
        <w:t xml:space="preserve">.</w:t>
      </w:r>
      <w:r>
        <w:rPr>
          <w:rFonts w:ascii="Arial" w:hAnsi="Arial" w:eastAsia="Times New Roman" w:cs="Arial"/>
          <w:lang w:val="sr-Latn-CS" w:eastAsia="sr-Latn-CS"/>
        </w:rPr>
      </w:r>
    </w:p>
    <w:p>
      <w:pPr>
        <w:pBdr/>
        <w:spacing w:after="120" w:before="120" w:line="240" w:lineRule="auto"/>
        <w:ind/>
        <w:jc w:val="both"/>
        <w:rPr>
          <w:rFonts w:ascii="Arial" w:hAnsi="Arial" w:eastAsia="Times New Roman" w:cs="Arial"/>
          <w:lang w:val="sr-Latn-CS" w:eastAsia="zh-CN"/>
        </w:rPr>
      </w:pPr>
      <w:r>
        <w:rPr>
          <w:rFonts w:ascii="Arial" w:hAnsi="Arial" w:eastAsia="Times New Roman" w:cs="Arial"/>
          <w:lang w:eastAsia="sr-Latn-CS"/>
        </w:rPr>
        <w:t xml:space="preserve">Korisnik izričito prihvata da Društvo ne daje nikakve g</w:t>
      </w:r>
      <w:r>
        <w:rPr>
          <w:rFonts w:ascii="Arial" w:hAnsi="Arial" w:eastAsia="Times New Roman" w:cs="Arial"/>
          <w:lang w:eastAsia="sr-Latn-CS"/>
        </w:rPr>
        <w:t xml:space="preserve">arancije niti preuzima odgovornost za stanje Benzinske stanice sa svim osnovnim sredstvima i opremom uključujući podzemne delove/instalacije (rezervoari, cevovodi, elektroinstalcije, sistem za PPZ i druge tehničke sisteme) osim ako nije izričito ugovoreno.</w:t>
      </w:r>
      <w:r>
        <w:rPr>
          <w:rFonts w:ascii="Arial" w:hAnsi="Arial" w:eastAsia="Times New Roman" w:cs="Arial"/>
          <w:lang w:val="sr-Latn-CS" w:eastAsia="zh-CN"/>
        </w:rPr>
      </w:r>
    </w:p>
    <w:p>
      <w:pPr>
        <w:pBdr/>
        <w:spacing w:after="120" w:before="120" w:line="240" w:lineRule="auto"/>
        <w:ind/>
        <w:jc w:val="both"/>
        <w:rPr>
          <w:rFonts w:ascii="Arial" w:hAnsi="Arial" w:eastAsia="Calibri" w:cs="Arial"/>
          <w:lang w:val="sr-Latn-CS"/>
        </w:rPr>
      </w:pPr>
      <w:r>
        <w:rPr>
          <w:rFonts w:ascii="Arial" w:hAnsi="Arial" w:eastAsia="Times New Roman" w:cs="Arial"/>
          <w:b/>
          <w:lang w:val="sr-Latn-CS" w:eastAsia="zh-CN"/>
        </w:rPr>
        <w:t xml:space="preserve">5.2</w:t>
      </w:r>
      <w:r>
        <w:rPr>
          <w:rFonts w:ascii="Arial" w:hAnsi="Arial" w:eastAsia="Times New Roman" w:cs="Arial"/>
          <w:lang w:val="sr-Latn-CS" w:eastAsia="zh-CN"/>
        </w:rPr>
        <w:t xml:space="preserve">.</w:t>
      </w:r>
      <w:r>
        <w:rPr>
          <w:rFonts w:ascii="Arial" w:hAnsi="Arial" w:eastAsia="Calibri" w:cs="Arial"/>
          <w:lang w:val="sr-Latn-CS"/>
        </w:rPr>
        <w:t xml:space="preserve"> </w:t>
      </w:r>
      <w:r>
        <w:rPr>
          <w:rFonts w:ascii="Arial" w:hAnsi="Arial" w:eastAsia="Calibri" w:cs="Arial"/>
          <w:lang w:val="de-DE"/>
        </w:rPr>
        <w:t xml:space="preserve">Benzinska</w:t>
      </w:r>
      <w:r>
        <w:rPr>
          <w:rFonts w:ascii="Arial" w:hAnsi="Arial" w:eastAsia="Calibri" w:cs="Arial"/>
          <w:lang w:val="sr-Latn-CS"/>
        </w:rPr>
        <w:t xml:space="preserve"> </w:t>
      </w:r>
      <w:r>
        <w:rPr>
          <w:rFonts w:ascii="Arial" w:hAnsi="Arial" w:eastAsia="Calibri" w:cs="Arial"/>
          <w:lang w:val="de-DE"/>
        </w:rPr>
        <w:t xml:space="preserve">stanica</w:t>
      </w:r>
      <w:r>
        <w:rPr>
          <w:rFonts w:ascii="Arial" w:hAnsi="Arial" w:eastAsia="Calibri" w:cs="Arial"/>
          <w:lang w:val="sr-Latn-CS"/>
        </w:rPr>
        <w:t xml:space="preserve"> </w:t>
      </w:r>
      <w:r>
        <w:rPr>
          <w:rFonts w:ascii="Arial" w:hAnsi="Arial" w:eastAsia="Calibri" w:cs="Arial"/>
          <w:lang w:val="de-DE"/>
        </w:rPr>
        <w:t xml:space="preserve">se</w:t>
      </w:r>
      <w:r>
        <w:rPr>
          <w:rFonts w:ascii="Arial" w:hAnsi="Arial" w:eastAsia="Calibri" w:cs="Arial"/>
          <w:lang w:val="sr-Latn-CS"/>
        </w:rPr>
        <w:t xml:space="preserve"> </w:t>
      </w:r>
      <w:r>
        <w:rPr>
          <w:rFonts w:ascii="Arial" w:hAnsi="Arial" w:eastAsia="Calibri" w:cs="Arial"/>
          <w:lang w:val="de-DE"/>
        </w:rPr>
        <w:t xml:space="preserve">predaje</w:t>
      </w:r>
      <w:r>
        <w:rPr>
          <w:rFonts w:ascii="Arial" w:hAnsi="Arial" w:eastAsia="Calibri" w:cs="Arial"/>
          <w:lang w:val="sr-Latn-CS"/>
        </w:rPr>
        <w:t xml:space="preserve"> </w:t>
      </w:r>
      <w:r>
        <w:rPr>
          <w:rFonts w:ascii="Arial" w:hAnsi="Arial" w:eastAsia="Calibri" w:cs="Arial"/>
          <w:lang w:val="de-DE"/>
        </w:rPr>
        <w:t xml:space="preserve">Korisniku</w:t>
      </w:r>
      <w:r>
        <w:rPr>
          <w:rFonts w:ascii="Arial" w:hAnsi="Arial" w:eastAsia="Calibri" w:cs="Arial"/>
          <w:lang w:val="sr-Latn-CS"/>
        </w:rPr>
        <w:t xml:space="preserve"> </w:t>
      </w:r>
      <w:r>
        <w:rPr>
          <w:rFonts w:ascii="Arial" w:hAnsi="Arial" w:eastAsia="Calibri" w:cs="Arial"/>
          <w:lang w:val="de-DE"/>
        </w:rPr>
        <w:t xml:space="preserve">u</w:t>
      </w:r>
      <w:r>
        <w:rPr>
          <w:rFonts w:ascii="Arial" w:hAnsi="Arial" w:eastAsia="Calibri" w:cs="Arial"/>
          <w:lang w:val="sr-Latn-CS"/>
        </w:rPr>
        <w:t xml:space="preserve"> </w:t>
      </w:r>
      <w:r>
        <w:rPr>
          <w:rFonts w:ascii="Arial" w:hAnsi="Arial" w:eastAsia="Calibri" w:cs="Arial"/>
          <w:lang w:val="de-DE"/>
        </w:rPr>
        <w:t xml:space="preserve">vi</w:t>
      </w:r>
      <w:r>
        <w:rPr>
          <w:rFonts w:ascii="Arial" w:hAnsi="Arial" w:eastAsia="Calibri" w:cs="Arial"/>
          <w:lang w:val="sr-Latn-CS"/>
        </w:rPr>
        <w:t xml:space="preserve">đ</w:t>
      </w:r>
      <w:r>
        <w:rPr>
          <w:rFonts w:ascii="Arial" w:hAnsi="Arial" w:eastAsia="Calibri" w:cs="Arial"/>
          <w:lang w:val="de-DE"/>
        </w:rPr>
        <w:t xml:space="preserve">enom/zatečenom</w:t>
      </w:r>
      <w:r>
        <w:rPr>
          <w:rFonts w:ascii="Arial" w:hAnsi="Arial" w:eastAsia="Calibri" w:cs="Arial"/>
          <w:lang w:val="sr-Latn-CS"/>
        </w:rPr>
        <w:t xml:space="preserve"> </w:t>
      </w:r>
      <w:r>
        <w:rPr>
          <w:rFonts w:ascii="Arial" w:hAnsi="Arial" w:eastAsia="Calibri" w:cs="Arial"/>
          <w:lang w:val="de-DE"/>
        </w:rPr>
        <w:t xml:space="preserve">stanju</w:t>
      </w:r>
      <w:r>
        <w:rPr>
          <w:rFonts w:ascii="Arial" w:hAnsi="Arial" w:eastAsia="Calibri" w:cs="Arial"/>
          <w:lang w:val="sr-Latn-CS"/>
        </w:rPr>
        <w:t xml:space="preserve">, </w:t>
      </w:r>
      <w:r>
        <w:rPr>
          <w:rFonts w:ascii="Arial" w:hAnsi="Arial" w:eastAsia="Calibri" w:cs="Arial"/>
          <w:lang w:val="de-DE"/>
        </w:rPr>
        <w:t xml:space="preserve">te</w:t>
      </w:r>
      <w:r>
        <w:rPr>
          <w:rFonts w:ascii="Arial" w:hAnsi="Arial" w:eastAsia="Calibri" w:cs="Arial"/>
          <w:lang w:val="sr-Latn-CS"/>
        </w:rPr>
        <w:t xml:space="preserve"> </w:t>
      </w:r>
      <w:r>
        <w:rPr>
          <w:rFonts w:ascii="Arial" w:hAnsi="Arial" w:eastAsia="Calibri" w:cs="Arial"/>
          <w:lang w:val="de-DE"/>
        </w:rPr>
        <w:t xml:space="preserve">potpisivanjem</w:t>
      </w:r>
      <w:r>
        <w:rPr>
          <w:rFonts w:ascii="Arial" w:hAnsi="Arial" w:eastAsia="Calibri" w:cs="Arial"/>
          <w:lang w:val="sr-Latn-CS"/>
        </w:rPr>
        <w:t xml:space="preserve"> </w:t>
      </w:r>
      <w:r>
        <w:rPr>
          <w:rFonts w:ascii="Arial" w:hAnsi="Arial" w:eastAsia="Calibri" w:cs="Arial"/>
          <w:lang w:val="de-DE"/>
        </w:rPr>
        <w:t xml:space="preserve">ovog</w:t>
      </w:r>
      <w:r>
        <w:rPr>
          <w:rFonts w:ascii="Arial" w:hAnsi="Arial" w:eastAsia="Calibri" w:cs="Arial"/>
          <w:lang w:val="sr-Latn-CS"/>
        </w:rPr>
        <w:t xml:space="preserve">  </w:t>
      </w:r>
      <w:r>
        <w:rPr>
          <w:rFonts w:ascii="Arial" w:hAnsi="Arial" w:eastAsia="Calibri" w:cs="Arial"/>
          <w:lang w:val="de-DE"/>
        </w:rPr>
        <w:t xml:space="preserve">Ugovora</w:t>
      </w:r>
      <w:r>
        <w:rPr>
          <w:rFonts w:ascii="Arial" w:hAnsi="Arial" w:eastAsia="Calibri" w:cs="Arial"/>
          <w:lang w:val="sr-Latn-CS"/>
        </w:rPr>
        <w:t xml:space="preserve"> </w:t>
      </w:r>
      <w:r>
        <w:rPr>
          <w:rFonts w:ascii="Arial" w:hAnsi="Arial" w:eastAsia="Calibri" w:cs="Arial"/>
          <w:lang w:val="de-DE"/>
        </w:rPr>
        <w:t xml:space="preserve">i</w:t>
      </w:r>
      <w:r>
        <w:rPr>
          <w:rFonts w:ascii="Arial" w:hAnsi="Arial" w:eastAsia="Calibri" w:cs="Arial"/>
          <w:lang w:val="sr-Latn-CS"/>
        </w:rPr>
        <w:t xml:space="preserve"> </w:t>
      </w:r>
      <w:r>
        <w:rPr>
          <w:rFonts w:ascii="Arial" w:hAnsi="Arial" w:eastAsia="Calibri" w:cs="Arial"/>
          <w:lang w:val="de-DE"/>
        </w:rPr>
        <w:t xml:space="preserve">Zapisnika</w:t>
      </w:r>
      <w:r>
        <w:rPr>
          <w:rFonts w:ascii="Arial" w:hAnsi="Arial" w:eastAsia="Calibri" w:cs="Arial"/>
          <w:lang w:val="sr-Latn-CS"/>
        </w:rPr>
        <w:t xml:space="preserve"> </w:t>
      </w:r>
      <w:r>
        <w:rPr>
          <w:rFonts w:ascii="Arial" w:hAnsi="Arial" w:eastAsia="Calibri" w:cs="Arial"/>
          <w:lang w:val="de-DE"/>
        </w:rPr>
        <w:t xml:space="preserve">o</w:t>
      </w:r>
      <w:r>
        <w:rPr>
          <w:rFonts w:ascii="Arial" w:hAnsi="Arial" w:eastAsia="Calibri" w:cs="Arial"/>
          <w:lang w:val="sr-Latn-CS"/>
        </w:rPr>
        <w:t xml:space="preserve"> </w:t>
      </w:r>
      <w:r>
        <w:rPr>
          <w:rFonts w:ascii="Arial" w:hAnsi="Arial" w:eastAsia="Calibri" w:cs="Arial"/>
          <w:lang w:val="de-DE"/>
        </w:rPr>
        <w:t xml:space="preserve">primopredaji</w:t>
      </w:r>
      <w:r>
        <w:rPr>
          <w:rFonts w:ascii="Arial" w:hAnsi="Arial" w:eastAsia="Times New Roman" w:cs="Arial"/>
          <w:lang w:val="sr-Latn-CS" w:eastAsia="sr-Latn-CS"/>
        </w:rPr>
        <w:t xml:space="preserve"> </w:t>
      </w:r>
      <w:r>
        <w:rPr>
          <w:rFonts w:ascii="Arial" w:hAnsi="Arial" w:eastAsia="Times New Roman" w:cs="Arial"/>
          <w:lang w:val="de-DE" w:eastAsia="sr-Latn-CS"/>
        </w:rPr>
        <w:t xml:space="preserve">iz</w:t>
      </w:r>
      <w:r>
        <w:rPr>
          <w:rFonts w:ascii="Arial" w:hAnsi="Arial" w:eastAsia="Times New Roman" w:cs="Arial"/>
          <w:lang w:val="sr-Latn-CS" w:eastAsia="sr-Latn-CS"/>
        </w:rPr>
        <w:t xml:space="preserve"> </w:t>
      </w:r>
      <w:r>
        <w:rPr>
          <w:rFonts w:ascii="Arial" w:hAnsi="Arial" w:eastAsia="Times New Roman" w:cs="Arial"/>
          <w:lang w:val="de-DE" w:eastAsia="sr-Latn-CS"/>
        </w:rPr>
        <w:t xml:space="preserve">klauzule</w:t>
      </w:r>
      <w:r>
        <w:rPr>
          <w:rFonts w:ascii="Arial" w:hAnsi="Arial" w:eastAsia="Times New Roman" w:cs="Arial"/>
          <w:lang w:val="sr-Latn-CS" w:eastAsia="sr-Latn-CS"/>
        </w:rPr>
        <w:t xml:space="preserve"> 4.4 </w:t>
      </w:r>
      <w:r>
        <w:rPr>
          <w:rFonts w:ascii="Arial" w:hAnsi="Arial" w:eastAsia="Calibri" w:cs="Arial"/>
          <w:lang w:val="de-DE"/>
        </w:rPr>
        <w:t xml:space="preserve">Korisnik</w:t>
      </w:r>
      <w:r>
        <w:rPr>
          <w:rFonts w:ascii="Arial" w:hAnsi="Arial" w:eastAsia="Calibri" w:cs="Arial"/>
          <w:lang w:val="sr-Latn-CS"/>
        </w:rPr>
        <w:t xml:space="preserve"> </w:t>
      </w:r>
      <w:r>
        <w:rPr>
          <w:rFonts w:ascii="Arial" w:hAnsi="Arial" w:eastAsia="Calibri" w:cs="Arial"/>
          <w:lang w:val="de-DE"/>
        </w:rPr>
        <w:t xml:space="preserve">potvr</w:t>
      </w:r>
      <w:r>
        <w:rPr>
          <w:rFonts w:ascii="Arial" w:hAnsi="Arial" w:eastAsia="Calibri" w:cs="Arial"/>
          <w:lang w:val="sr-Latn-CS"/>
        </w:rPr>
        <w:t xml:space="preserve">đ</w:t>
      </w:r>
      <w:r>
        <w:rPr>
          <w:rFonts w:ascii="Arial" w:hAnsi="Arial" w:eastAsia="Calibri" w:cs="Arial"/>
          <w:lang w:val="de-DE"/>
        </w:rPr>
        <w:t xml:space="preserve">uje</w:t>
      </w:r>
      <w:r>
        <w:rPr>
          <w:rFonts w:ascii="Arial" w:hAnsi="Arial" w:eastAsia="Calibri" w:cs="Arial"/>
          <w:lang w:val="sr-Latn-CS"/>
        </w:rPr>
        <w:t xml:space="preserve"> </w:t>
      </w:r>
      <w:r>
        <w:rPr>
          <w:rFonts w:ascii="Arial" w:hAnsi="Arial" w:eastAsia="Calibri" w:cs="Arial"/>
          <w:lang w:val="de-DE"/>
        </w:rPr>
        <w:t xml:space="preserve">da</w:t>
      </w:r>
      <w:r>
        <w:rPr>
          <w:rFonts w:ascii="Arial" w:hAnsi="Arial" w:eastAsia="Calibri" w:cs="Arial"/>
          <w:lang w:val="sr-Latn-CS"/>
        </w:rPr>
        <w:t xml:space="preserve"> </w:t>
      </w:r>
      <w:r>
        <w:rPr>
          <w:rFonts w:ascii="Arial" w:hAnsi="Arial" w:eastAsia="Calibri" w:cs="Arial"/>
          <w:lang w:val="de-DE"/>
        </w:rPr>
        <w:t xml:space="preserve">je</w:t>
      </w:r>
      <w:r>
        <w:rPr>
          <w:rFonts w:ascii="Arial" w:hAnsi="Arial" w:eastAsia="Calibri" w:cs="Arial"/>
          <w:lang w:val="sr-Latn-CS"/>
        </w:rPr>
        <w:t xml:space="preserve"> </w:t>
      </w:r>
      <w:r>
        <w:rPr>
          <w:rFonts w:ascii="Arial" w:hAnsi="Arial" w:eastAsia="Calibri" w:cs="Arial"/>
          <w:lang w:val="de-DE"/>
        </w:rPr>
        <w:t xml:space="preserve">upoznat</w:t>
      </w:r>
      <w:r>
        <w:rPr>
          <w:rFonts w:ascii="Arial" w:hAnsi="Arial" w:eastAsia="Calibri" w:cs="Arial"/>
          <w:lang w:val="sr-Latn-CS"/>
        </w:rPr>
        <w:t xml:space="preserve"> </w:t>
      </w:r>
      <w:r>
        <w:rPr>
          <w:rFonts w:ascii="Arial" w:hAnsi="Arial" w:eastAsia="Calibri" w:cs="Arial"/>
          <w:lang w:val="de-DE"/>
        </w:rPr>
        <w:t xml:space="preserve">sa vidljivim i poznatim</w:t>
      </w:r>
      <w:r>
        <w:rPr>
          <w:rFonts w:ascii="Arial" w:hAnsi="Arial" w:eastAsia="Calibri" w:cs="Arial"/>
          <w:lang w:val="sr-Latn-CS"/>
        </w:rPr>
        <w:t xml:space="preserve"> </w:t>
      </w:r>
      <w:r>
        <w:rPr>
          <w:rFonts w:ascii="Arial" w:hAnsi="Arial" w:eastAsia="Calibri" w:cs="Arial"/>
          <w:lang w:val="de-DE"/>
        </w:rPr>
        <w:t xml:space="preserve">materijalnim</w:t>
      </w:r>
      <w:r>
        <w:rPr>
          <w:rFonts w:ascii="Arial" w:hAnsi="Arial" w:eastAsia="Calibri" w:cs="Arial"/>
          <w:lang w:val="sr-Latn-CS"/>
        </w:rPr>
        <w:t xml:space="preserve"> </w:t>
      </w:r>
      <w:r>
        <w:rPr>
          <w:rFonts w:ascii="Arial" w:hAnsi="Arial" w:eastAsia="Calibri" w:cs="Arial"/>
          <w:lang w:val="de-DE"/>
        </w:rPr>
        <w:t xml:space="preserve">nedostacima</w:t>
      </w:r>
      <w:r>
        <w:rPr>
          <w:rFonts w:ascii="Arial" w:hAnsi="Arial" w:eastAsia="Calibri" w:cs="Arial"/>
          <w:lang w:val="sr-Latn-CS"/>
        </w:rPr>
        <w:t xml:space="preserve"> </w:t>
      </w:r>
      <w:r>
        <w:rPr>
          <w:rFonts w:ascii="Arial" w:hAnsi="Arial" w:eastAsia="Calibri" w:cs="Arial"/>
          <w:lang w:val="de-DE"/>
        </w:rPr>
        <w:t xml:space="preserve">Benzinske</w:t>
      </w:r>
      <w:r>
        <w:rPr>
          <w:rFonts w:ascii="Arial" w:hAnsi="Arial" w:eastAsia="Calibri" w:cs="Arial"/>
          <w:lang w:val="sr-Latn-CS"/>
        </w:rPr>
        <w:t xml:space="preserve"> </w:t>
      </w:r>
      <w:r>
        <w:rPr>
          <w:rFonts w:ascii="Arial" w:hAnsi="Arial" w:eastAsia="Calibri" w:cs="Arial"/>
          <w:lang w:val="de-DE"/>
        </w:rPr>
        <w:t xml:space="preserve">stanice</w:t>
      </w:r>
      <w:r>
        <w:rPr>
          <w:rFonts w:ascii="Arial" w:hAnsi="Arial" w:eastAsia="Calibri" w:cs="Arial"/>
          <w:lang w:val="sr-Latn-CS"/>
        </w:rPr>
        <w:t xml:space="preserve">, uključujuči podzemne delove </w:t>
      </w:r>
      <w:r>
        <w:rPr>
          <w:rFonts w:ascii="Arial" w:hAnsi="Arial" w:eastAsia="Calibri" w:cs="Arial"/>
          <w:lang w:val="sr-Latn-CS"/>
        </w:rPr>
        <w:t xml:space="preserve">Benzinske stanice </w:t>
      </w:r>
      <w:r>
        <w:rPr>
          <w:rFonts w:ascii="Arial" w:hAnsi="Arial" w:eastAsia="Calibri" w:cs="Arial"/>
          <w:lang w:val="de-DE"/>
        </w:rPr>
        <w:t xml:space="preserve">te</w:t>
      </w:r>
      <w:r>
        <w:rPr>
          <w:rFonts w:ascii="Arial" w:hAnsi="Arial" w:eastAsia="Calibri" w:cs="Arial"/>
          <w:lang w:val="sr-Latn-CS"/>
        </w:rPr>
        <w:t xml:space="preserve"> </w:t>
      </w:r>
      <w:r>
        <w:rPr>
          <w:rFonts w:ascii="Arial" w:hAnsi="Arial" w:eastAsia="Calibri" w:cs="Arial"/>
          <w:lang w:val="de-DE"/>
        </w:rPr>
        <w:t xml:space="preserve">se</w:t>
      </w:r>
      <w:r>
        <w:rPr>
          <w:rFonts w:ascii="Arial" w:hAnsi="Arial" w:eastAsia="Calibri" w:cs="Arial"/>
          <w:lang w:val="sr-Latn-CS"/>
        </w:rPr>
        <w:t xml:space="preserve"> </w:t>
      </w:r>
      <w:r>
        <w:rPr>
          <w:rFonts w:ascii="Arial" w:hAnsi="Arial" w:eastAsia="Calibri" w:cs="Arial"/>
          <w:lang w:val="de-DE"/>
        </w:rPr>
        <w:t xml:space="preserve">iskl</w:t>
      </w:r>
      <w:r>
        <w:rPr>
          <w:rFonts w:ascii="Arial" w:hAnsi="Arial" w:eastAsia="Calibri" w:cs="Arial"/>
          <w:lang w:val="sr-Latn-CS"/>
        </w:rPr>
        <w:t xml:space="preserve">ј</w:t>
      </w:r>
      <w:r>
        <w:rPr>
          <w:rFonts w:ascii="Arial" w:hAnsi="Arial" w:eastAsia="Calibri" w:cs="Arial"/>
          <w:lang w:val="de-DE"/>
        </w:rPr>
        <w:t xml:space="preserve">u</w:t>
      </w:r>
      <w:r>
        <w:rPr>
          <w:rFonts w:ascii="Arial" w:hAnsi="Arial" w:eastAsia="Calibri" w:cs="Arial"/>
          <w:lang w:val="sr-Latn-CS"/>
        </w:rPr>
        <w:t xml:space="preserve">č</w:t>
      </w:r>
      <w:r>
        <w:rPr>
          <w:rFonts w:ascii="Arial" w:hAnsi="Arial" w:eastAsia="Calibri" w:cs="Arial"/>
          <w:lang w:val="de-DE"/>
        </w:rPr>
        <w:t xml:space="preserve">uje</w:t>
      </w:r>
      <w:r>
        <w:rPr>
          <w:rFonts w:ascii="Arial" w:hAnsi="Arial" w:eastAsia="Calibri" w:cs="Arial"/>
          <w:lang w:val="sr-Latn-CS"/>
        </w:rPr>
        <w:t xml:space="preserve"> </w:t>
      </w:r>
      <w:r>
        <w:rPr>
          <w:rFonts w:ascii="Arial" w:hAnsi="Arial" w:eastAsia="Calibri" w:cs="Arial"/>
          <w:lang w:val="de-DE"/>
        </w:rPr>
        <w:t xml:space="preserve">odgovornost</w:t>
      </w:r>
      <w:r>
        <w:rPr>
          <w:rFonts w:ascii="Arial" w:hAnsi="Arial" w:eastAsia="Calibri" w:cs="Arial"/>
          <w:lang w:val="sr-Latn-CS"/>
        </w:rPr>
        <w:t xml:space="preserve"> </w:t>
      </w:r>
      <w:r>
        <w:rPr>
          <w:rFonts w:ascii="Arial" w:hAnsi="Arial" w:eastAsia="Calibri" w:cs="Arial"/>
          <w:lang w:val="de-DE"/>
        </w:rPr>
        <w:t xml:space="preserve">Dru</w:t>
      </w:r>
      <w:r>
        <w:rPr>
          <w:rFonts w:ascii="Arial" w:hAnsi="Arial" w:eastAsia="Calibri" w:cs="Arial"/>
          <w:lang w:val="sr-Latn-CS"/>
        </w:rPr>
        <w:t xml:space="preserve">š</w:t>
      </w:r>
      <w:r>
        <w:rPr>
          <w:rFonts w:ascii="Arial" w:hAnsi="Arial" w:eastAsia="Calibri" w:cs="Arial"/>
          <w:lang w:val="de-DE"/>
        </w:rPr>
        <w:t xml:space="preserve">tva</w:t>
      </w:r>
      <w:r>
        <w:rPr>
          <w:rFonts w:ascii="Arial" w:hAnsi="Arial" w:eastAsia="Calibri" w:cs="Arial"/>
          <w:lang w:val="sr-Latn-CS"/>
        </w:rPr>
        <w:t xml:space="preserve"> </w:t>
      </w:r>
      <w:r>
        <w:rPr>
          <w:rFonts w:ascii="Arial" w:hAnsi="Arial" w:eastAsia="Calibri" w:cs="Arial"/>
          <w:lang w:val="de-DE"/>
        </w:rPr>
        <w:t xml:space="preserve">za</w:t>
      </w:r>
      <w:r>
        <w:rPr>
          <w:rFonts w:ascii="Arial" w:hAnsi="Arial" w:eastAsia="Calibri" w:cs="Arial"/>
          <w:lang w:val="sr-Latn-CS"/>
        </w:rPr>
        <w:t xml:space="preserve"> </w:t>
      </w:r>
      <w:r>
        <w:rPr>
          <w:rFonts w:ascii="Arial" w:hAnsi="Arial" w:eastAsia="Calibri" w:cs="Arial"/>
          <w:lang w:val="de-DE"/>
        </w:rPr>
        <w:t xml:space="preserve">materijalne</w:t>
      </w:r>
      <w:r>
        <w:rPr>
          <w:rFonts w:ascii="Arial" w:hAnsi="Arial" w:eastAsia="Calibri" w:cs="Arial"/>
          <w:lang w:val="sr-Latn-CS"/>
        </w:rPr>
        <w:t xml:space="preserve">, </w:t>
      </w:r>
      <w:r>
        <w:rPr>
          <w:rFonts w:ascii="Arial" w:hAnsi="Arial" w:eastAsia="Calibri" w:cs="Arial"/>
          <w:lang w:val="de-DE"/>
        </w:rPr>
        <w:t xml:space="preserve">uklju</w:t>
      </w:r>
      <w:r>
        <w:rPr>
          <w:rFonts w:ascii="Arial" w:hAnsi="Arial" w:eastAsia="Calibri" w:cs="Arial"/>
          <w:lang w:val="sr-Latn-CS"/>
        </w:rPr>
        <w:t xml:space="preserve">č</w:t>
      </w:r>
      <w:r>
        <w:rPr>
          <w:rFonts w:ascii="Arial" w:hAnsi="Arial" w:eastAsia="Calibri" w:cs="Arial"/>
          <w:lang w:val="de-DE"/>
        </w:rPr>
        <w:t xml:space="preserve">uju</w:t>
      </w:r>
      <w:r>
        <w:rPr>
          <w:rFonts w:ascii="Arial" w:hAnsi="Arial" w:eastAsia="Calibri" w:cs="Arial"/>
          <w:lang w:val="sr-Latn-CS"/>
        </w:rPr>
        <w:t xml:space="preserve">ć</w:t>
      </w:r>
      <w:r>
        <w:rPr>
          <w:rFonts w:ascii="Arial" w:hAnsi="Arial" w:eastAsia="Calibri" w:cs="Arial"/>
          <w:lang w:val="de-DE"/>
        </w:rPr>
        <w:t xml:space="preserve">i</w:t>
      </w:r>
      <w:r>
        <w:rPr>
          <w:rFonts w:ascii="Arial" w:hAnsi="Arial" w:eastAsia="Calibri" w:cs="Arial"/>
          <w:lang w:val="sr-Latn-CS"/>
        </w:rPr>
        <w:t xml:space="preserve"> </w:t>
      </w:r>
      <w:r>
        <w:rPr>
          <w:rFonts w:ascii="Arial" w:hAnsi="Arial" w:eastAsia="Calibri" w:cs="Arial"/>
          <w:lang w:val="de-DE"/>
        </w:rPr>
        <w:t xml:space="preserve">i</w:t>
      </w:r>
      <w:r>
        <w:rPr>
          <w:rFonts w:ascii="Arial" w:hAnsi="Arial" w:eastAsia="Calibri" w:cs="Arial"/>
          <w:lang w:val="sr-Latn-CS"/>
        </w:rPr>
        <w:t xml:space="preserve"> </w:t>
      </w:r>
      <w:r>
        <w:rPr>
          <w:rFonts w:ascii="Arial" w:hAnsi="Arial" w:eastAsia="Calibri" w:cs="Arial"/>
          <w:lang w:val="de-DE"/>
        </w:rPr>
        <w:t xml:space="preserve">skrivene</w:t>
      </w:r>
      <w:r>
        <w:rPr>
          <w:rFonts w:ascii="Arial" w:hAnsi="Arial" w:eastAsia="Calibri" w:cs="Arial"/>
          <w:lang w:val="sr-Latn-CS"/>
        </w:rPr>
        <w:t xml:space="preserve">  </w:t>
      </w:r>
      <w:r>
        <w:rPr>
          <w:rFonts w:ascii="Arial" w:hAnsi="Arial" w:eastAsia="Calibri" w:cs="Arial"/>
          <w:lang w:val="de-DE"/>
        </w:rPr>
        <w:t xml:space="preserve">nedostatke</w:t>
      </w:r>
      <w:r>
        <w:rPr>
          <w:rFonts w:ascii="Arial" w:hAnsi="Arial" w:eastAsia="Calibri" w:cs="Arial"/>
          <w:lang w:val="sr-Latn-CS"/>
        </w:rPr>
        <w:t xml:space="preserve"> </w:t>
      </w:r>
      <w:r>
        <w:rPr>
          <w:rFonts w:ascii="Arial" w:hAnsi="Arial" w:eastAsia="Calibri" w:cs="Arial"/>
          <w:lang w:val="de-DE"/>
        </w:rPr>
        <w:t xml:space="preserve">Benzinske</w:t>
      </w:r>
      <w:r>
        <w:rPr>
          <w:rFonts w:ascii="Arial" w:hAnsi="Arial" w:eastAsia="Calibri" w:cs="Arial"/>
          <w:lang w:val="sr-Latn-CS"/>
        </w:rPr>
        <w:t xml:space="preserve"> </w:t>
      </w:r>
      <w:r>
        <w:rPr>
          <w:rFonts w:ascii="Arial" w:hAnsi="Arial" w:eastAsia="Calibri" w:cs="Arial"/>
          <w:lang w:val="de-DE"/>
        </w:rPr>
        <w:t xml:space="preserve">stanice</w:t>
      </w:r>
      <w:r>
        <w:rPr>
          <w:rFonts w:ascii="Arial" w:hAnsi="Arial" w:eastAsia="Calibri" w:cs="Arial"/>
          <w:lang w:val="sr-Latn-CS"/>
        </w:rPr>
        <w:t xml:space="preserve">, </w:t>
      </w:r>
      <w:r>
        <w:rPr>
          <w:rFonts w:ascii="Arial" w:hAnsi="Arial" w:eastAsia="Calibri" w:cs="Arial"/>
          <w:lang w:val="de-DE"/>
        </w:rPr>
        <w:t xml:space="preserve">odnosno</w:t>
      </w:r>
      <w:r>
        <w:rPr>
          <w:rFonts w:ascii="Arial" w:hAnsi="Arial" w:eastAsia="Calibri" w:cs="Arial"/>
          <w:lang w:val="sr-Latn-CS"/>
        </w:rPr>
        <w:t xml:space="preserve"> </w:t>
      </w:r>
      <w:r>
        <w:rPr>
          <w:rFonts w:ascii="Arial" w:hAnsi="Arial" w:eastAsia="Calibri" w:cs="Arial"/>
          <w:lang w:val="de-DE"/>
        </w:rPr>
        <w:t xml:space="preserve">Dru</w:t>
      </w:r>
      <w:r>
        <w:rPr>
          <w:rFonts w:ascii="Arial" w:hAnsi="Arial" w:eastAsia="Calibri" w:cs="Arial"/>
          <w:lang w:val="sr-Latn-CS"/>
        </w:rPr>
        <w:t xml:space="preserve">š</w:t>
      </w:r>
      <w:r>
        <w:rPr>
          <w:rFonts w:ascii="Arial" w:hAnsi="Arial" w:eastAsia="Calibri" w:cs="Arial"/>
          <w:lang w:val="de-DE"/>
        </w:rPr>
        <w:t xml:space="preserve">tvo</w:t>
      </w:r>
      <w:r>
        <w:rPr>
          <w:rFonts w:ascii="Arial" w:hAnsi="Arial" w:eastAsia="Calibri" w:cs="Arial"/>
          <w:lang w:val="sr-Latn-CS"/>
        </w:rPr>
        <w:t xml:space="preserve"> </w:t>
      </w:r>
      <w:r>
        <w:rPr>
          <w:rFonts w:ascii="Arial" w:hAnsi="Arial" w:eastAsia="Calibri" w:cs="Arial"/>
          <w:lang w:val="de-DE"/>
        </w:rPr>
        <w:t xml:space="preserve">ne</w:t>
      </w:r>
      <w:r>
        <w:rPr>
          <w:rFonts w:ascii="Arial" w:hAnsi="Arial" w:eastAsia="Calibri" w:cs="Arial"/>
          <w:lang w:val="sr-Latn-CS"/>
        </w:rPr>
        <w:t xml:space="preserve"> </w:t>
      </w:r>
      <w:r>
        <w:rPr>
          <w:rFonts w:ascii="Arial" w:hAnsi="Arial" w:eastAsia="Calibri" w:cs="Arial"/>
          <w:lang w:val="de-DE"/>
        </w:rPr>
        <w:t xml:space="preserve">garantuje</w:t>
      </w:r>
      <w:r>
        <w:rPr>
          <w:rFonts w:ascii="Arial" w:hAnsi="Arial" w:eastAsia="Calibri" w:cs="Arial"/>
          <w:lang w:val="sr-Latn-CS"/>
        </w:rPr>
        <w:t xml:space="preserve"> </w:t>
      </w:r>
      <w:r>
        <w:rPr>
          <w:rFonts w:ascii="Arial" w:hAnsi="Arial" w:eastAsia="Calibri" w:cs="Arial"/>
          <w:lang w:val="de-DE"/>
        </w:rPr>
        <w:t xml:space="preserve">Korisniku</w:t>
      </w:r>
      <w:r>
        <w:rPr>
          <w:rFonts w:ascii="Arial" w:hAnsi="Arial" w:eastAsia="Calibri" w:cs="Arial"/>
          <w:lang w:val="sr-Latn-CS"/>
        </w:rPr>
        <w:t xml:space="preserve"> </w:t>
      </w:r>
      <w:r>
        <w:rPr>
          <w:rFonts w:ascii="Arial" w:hAnsi="Arial" w:eastAsia="Calibri" w:cs="Arial"/>
          <w:lang w:val="de-DE"/>
        </w:rPr>
        <w:t xml:space="preserve">da</w:t>
      </w:r>
      <w:r>
        <w:rPr>
          <w:rFonts w:ascii="Arial" w:hAnsi="Arial" w:eastAsia="Calibri" w:cs="Arial"/>
          <w:lang w:val="sr-Latn-CS"/>
        </w:rPr>
        <w:t xml:space="preserve"> </w:t>
      </w:r>
      <w:r>
        <w:rPr>
          <w:rFonts w:ascii="Arial" w:hAnsi="Arial" w:eastAsia="Calibri" w:cs="Arial"/>
          <w:lang w:val="de-DE"/>
        </w:rPr>
        <w:t xml:space="preserve">u</w:t>
      </w:r>
      <w:r>
        <w:rPr>
          <w:rFonts w:ascii="Arial" w:hAnsi="Arial" w:eastAsia="Calibri" w:cs="Arial"/>
          <w:lang w:val="sr-Latn-CS"/>
        </w:rPr>
        <w:t xml:space="preserve"> </w:t>
      </w:r>
      <w:r>
        <w:rPr>
          <w:rFonts w:ascii="Arial" w:hAnsi="Arial" w:eastAsia="Calibri" w:cs="Arial"/>
          <w:lang w:val="de-DE"/>
        </w:rPr>
        <w:t xml:space="preserve">momentu</w:t>
      </w:r>
      <w:r>
        <w:rPr>
          <w:rFonts w:ascii="Arial" w:hAnsi="Arial" w:eastAsia="Calibri" w:cs="Arial"/>
          <w:lang w:val="sr-Latn-CS"/>
        </w:rPr>
        <w:t xml:space="preserve"> </w:t>
      </w:r>
      <w:r>
        <w:rPr>
          <w:rFonts w:ascii="Arial" w:hAnsi="Arial" w:eastAsia="Calibri" w:cs="Arial"/>
          <w:lang w:val="de-DE"/>
        </w:rPr>
        <w:t xml:space="preserve">zakl</w:t>
      </w:r>
      <w:r>
        <w:rPr>
          <w:rFonts w:ascii="Arial" w:hAnsi="Arial" w:eastAsia="Calibri" w:cs="Arial"/>
          <w:lang w:val="sr-Latn-CS"/>
        </w:rPr>
        <w:t xml:space="preserve">ј</w:t>
      </w:r>
      <w:r>
        <w:rPr>
          <w:rFonts w:ascii="Arial" w:hAnsi="Arial" w:eastAsia="Calibri" w:cs="Arial"/>
          <w:lang w:val="de-DE"/>
        </w:rPr>
        <w:t xml:space="preserve">u</w:t>
      </w:r>
      <w:r>
        <w:rPr>
          <w:rFonts w:ascii="Arial" w:hAnsi="Arial" w:eastAsia="Calibri" w:cs="Arial"/>
          <w:lang w:val="sr-Latn-CS"/>
        </w:rPr>
        <w:t xml:space="preserve">č</w:t>
      </w:r>
      <w:r>
        <w:rPr>
          <w:rFonts w:ascii="Arial" w:hAnsi="Arial" w:eastAsia="Calibri" w:cs="Arial"/>
          <w:lang w:val="de-DE"/>
        </w:rPr>
        <w:t xml:space="preserve">enja</w:t>
      </w:r>
      <w:r>
        <w:rPr>
          <w:rFonts w:ascii="Arial" w:hAnsi="Arial" w:eastAsia="Calibri" w:cs="Arial"/>
          <w:lang w:val="sr-Latn-CS"/>
        </w:rPr>
        <w:t xml:space="preserve"> </w:t>
      </w:r>
      <w:r>
        <w:rPr>
          <w:rFonts w:ascii="Arial" w:hAnsi="Arial" w:eastAsia="Calibri" w:cs="Arial"/>
          <w:lang w:val="de-DE"/>
        </w:rPr>
        <w:t xml:space="preserve">Ugovora</w:t>
      </w:r>
      <w:r>
        <w:rPr>
          <w:rFonts w:ascii="Arial" w:hAnsi="Arial" w:eastAsia="Calibri" w:cs="Arial"/>
          <w:lang w:val="sr-Latn-CS"/>
        </w:rPr>
        <w:t xml:space="preserve"> </w:t>
      </w:r>
      <w:r>
        <w:rPr>
          <w:rFonts w:ascii="Arial" w:hAnsi="Arial" w:eastAsia="Calibri" w:cs="Arial"/>
          <w:lang w:val="de-DE"/>
        </w:rPr>
        <w:t xml:space="preserve">na</w:t>
      </w:r>
      <w:r>
        <w:rPr>
          <w:rFonts w:ascii="Arial" w:hAnsi="Arial" w:eastAsia="Calibri" w:cs="Arial"/>
          <w:lang w:val="sr-Latn-CS"/>
        </w:rPr>
        <w:t xml:space="preserve"> </w:t>
      </w:r>
      <w:r>
        <w:rPr>
          <w:rFonts w:ascii="Arial" w:hAnsi="Arial" w:eastAsia="Calibri" w:cs="Arial"/>
          <w:lang w:val="de-DE"/>
        </w:rPr>
        <w:t xml:space="preserve">Benzinskoj</w:t>
      </w:r>
      <w:r>
        <w:rPr>
          <w:rFonts w:ascii="Arial" w:hAnsi="Arial" w:eastAsia="Calibri" w:cs="Arial"/>
          <w:lang w:val="sr-Latn-CS"/>
        </w:rPr>
        <w:t xml:space="preserve"> </w:t>
      </w:r>
      <w:r>
        <w:rPr>
          <w:rFonts w:ascii="Arial" w:hAnsi="Arial" w:eastAsia="Calibri" w:cs="Arial"/>
          <w:lang w:val="de-DE"/>
        </w:rPr>
        <w:t xml:space="preserve">stanici</w:t>
      </w:r>
      <w:r>
        <w:rPr>
          <w:rFonts w:ascii="Arial" w:hAnsi="Arial" w:eastAsia="Calibri" w:cs="Arial"/>
          <w:lang w:val="sr-Latn-CS"/>
        </w:rPr>
        <w:t xml:space="preserve">, </w:t>
      </w:r>
      <w:r>
        <w:rPr>
          <w:rFonts w:ascii="Arial" w:hAnsi="Arial" w:eastAsia="Calibri" w:cs="Arial"/>
          <w:lang w:val="de-DE"/>
        </w:rPr>
        <w:t xml:space="preserve">nema</w:t>
      </w:r>
      <w:r>
        <w:rPr>
          <w:rFonts w:ascii="Arial" w:hAnsi="Arial" w:eastAsia="Calibri" w:cs="Arial"/>
          <w:lang w:val="sr-Latn-CS"/>
        </w:rPr>
        <w:t xml:space="preserve"> </w:t>
      </w:r>
      <w:r>
        <w:rPr>
          <w:rFonts w:ascii="Arial" w:hAnsi="Arial" w:eastAsia="Calibri" w:cs="Arial"/>
          <w:lang w:val="de-DE"/>
        </w:rPr>
        <w:t xml:space="preserve">nikakvih</w:t>
      </w:r>
      <w:r>
        <w:rPr>
          <w:rFonts w:ascii="Arial" w:hAnsi="Arial" w:eastAsia="Calibri" w:cs="Arial"/>
          <w:lang w:val="sr-Latn-CS"/>
        </w:rPr>
        <w:t xml:space="preserve"> </w:t>
      </w:r>
      <w:r>
        <w:rPr>
          <w:rFonts w:ascii="Arial" w:hAnsi="Arial" w:eastAsia="Calibri" w:cs="Arial"/>
          <w:lang w:val="de-DE"/>
        </w:rPr>
        <w:t xml:space="preserve">nedostataka</w:t>
      </w:r>
      <w:r>
        <w:rPr>
          <w:rFonts w:ascii="Arial" w:hAnsi="Arial" w:eastAsia="Calibri" w:cs="Arial"/>
          <w:lang w:val="sr-Latn-CS"/>
        </w:rPr>
        <w:t xml:space="preserve"> </w:t>
      </w:r>
      <w:r>
        <w:rPr>
          <w:rFonts w:ascii="Arial" w:hAnsi="Arial" w:eastAsia="Calibri" w:cs="Arial"/>
          <w:lang w:val="de-DE"/>
        </w:rPr>
        <w:t xml:space="preserve">koji</w:t>
      </w:r>
      <w:r>
        <w:rPr>
          <w:rFonts w:ascii="Arial" w:hAnsi="Arial" w:eastAsia="Calibri" w:cs="Arial"/>
          <w:lang w:val="sr-Latn-CS"/>
        </w:rPr>
        <w:t xml:space="preserve"> </w:t>
      </w:r>
      <w:r>
        <w:rPr>
          <w:rFonts w:ascii="Arial" w:hAnsi="Arial" w:eastAsia="Calibri" w:cs="Arial"/>
          <w:lang w:val="de-DE"/>
        </w:rPr>
        <w:t xml:space="preserve">bi</w:t>
      </w:r>
      <w:r>
        <w:rPr>
          <w:rFonts w:ascii="Arial" w:hAnsi="Arial" w:eastAsia="Calibri" w:cs="Arial"/>
          <w:lang w:val="sr-Latn-CS"/>
        </w:rPr>
        <w:t xml:space="preserve"> </w:t>
      </w:r>
      <w:r>
        <w:rPr>
          <w:rFonts w:ascii="Arial" w:hAnsi="Arial" w:eastAsia="Calibri" w:cs="Arial"/>
          <w:lang w:val="de-DE"/>
        </w:rPr>
        <w:t xml:space="preserve">mogli</w:t>
      </w:r>
      <w:r>
        <w:rPr>
          <w:rFonts w:ascii="Arial" w:hAnsi="Arial" w:eastAsia="Calibri" w:cs="Arial"/>
          <w:lang w:val="sr-Latn-CS"/>
        </w:rPr>
        <w:t xml:space="preserve"> </w:t>
      </w:r>
      <w:r>
        <w:rPr>
          <w:rFonts w:ascii="Arial" w:hAnsi="Arial" w:eastAsia="Calibri" w:cs="Arial"/>
          <w:lang w:val="de-DE"/>
        </w:rPr>
        <w:t xml:space="preserve">da</w:t>
      </w:r>
      <w:r>
        <w:rPr>
          <w:rFonts w:ascii="Arial" w:hAnsi="Arial" w:eastAsia="Calibri" w:cs="Arial"/>
          <w:lang w:val="sr-Latn-CS"/>
        </w:rPr>
        <w:t xml:space="preserve"> </w:t>
      </w:r>
      <w:r>
        <w:rPr>
          <w:rFonts w:ascii="Arial" w:hAnsi="Arial" w:eastAsia="Calibri" w:cs="Arial"/>
          <w:lang w:val="de-DE"/>
        </w:rPr>
        <w:t xml:space="preserve">ograni</w:t>
      </w:r>
      <w:r>
        <w:rPr>
          <w:rFonts w:ascii="Arial" w:hAnsi="Arial" w:eastAsia="Calibri" w:cs="Arial"/>
          <w:lang w:val="sr-Latn-CS"/>
        </w:rPr>
        <w:t xml:space="preserve">č</w:t>
      </w:r>
      <w:r>
        <w:rPr>
          <w:rFonts w:ascii="Arial" w:hAnsi="Arial" w:eastAsia="Calibri" w:cs="Arial"/>
          <w:lang w:val="de-DE"/>
        </w:rPr>
        <w:t xml:space="preserve">e</w:t>
      </w:r>
      <w:r>
        <w:rPr>
          <w:rFonts w:ascii="Arial" w:hAnsi="Arial" w:eastAsia="Calibri" w:cs="Arial"/>
          <w:lang w:val="sr-Latn-CS"/>
        </w:rPr>
        <w:t xml:space="preserve"> </w:t>
      </w:r>
      <w:r>
        <w:rPr>
          <w:rFonts w:ascii="Arial" w:hAnsi="Arial" w:eastAsia="Calibri" w:cs="Arial"/>
          <w:lang w:val="de-DE"/>
        </w:rPr>
        <w:t xml:space="preserve">kori</w:t>
      </w:r>
      <w:r>
        <w:rPr>
          <w:rFonts w:ascii="Arial" w:hAnsi="Arial" w:eastAsia="Calibri" w:cs="Arial"/>
          <w:lang w:val="sr-Latn-CS"/>
        </w:rPr>
        <w:t xml:space="preserve">šć</w:t>
      </w:r>
      <w:r>
        <w:rPr>
          <w:rFonts w:ascii="Arial" w:hAnsi="Arial" w:eastAsia="Calibri" w:cs="Arial"/>
          <w:lang w:val="de-DE"/>
        </w:rPr>
        <w:t xml:space="preserve">enje</w:t>
      </w:r>
      <w:r>
        <w:rPr>
          <w:rFonts w:ascii="Arial" w:hAnsi="Arial" w:eastAsia="Calibri" w:cs="Arial"/>
          <w:lang w:val="sr-Latn-CS"/>
        </w:rPr>
        <w:t xml:space="preserve"> </w:t>
      </w:r>
      <w:r>
        <w:rPr>
          <w:rFonts w:ascii="Arial" w:hAnsi="Arial" w:eastAsia="Calibri" w:cs="Arial"/>
          <w:lang w:val="de-DE"/>
        </w:rPr>
        <w:t xml:space="preserve">Benzinske</w:t>
      </w:r>
      <w:r>
        <w:rPr>
          <w:rFonts w:ascii="Arial" w:hAnsi="Arial" w:eastAsia="Calibri" w:cs="Arial"/>
          <w:lang w:val="sr-Latn-CS"/>
        </w:rPr>
        <w:t xml:space="preserve"> </w:t>
      </w:r>
      <w:r>
        <w:rPr>
          <w:rFonts w:ascii="Arial" w:hAnsi="Arial" w:eastAsia="Calibri" w:cs="Arial"/>
          <w:lang w:val="de-DE"/>
        </w:rPr>
        <w:t xml:space="preserve">stanice</w:t>
      </w:r>
      <w:r>
        <w:rPr>
          <w:rFonts w:ascii="Arial" w:hAnsi="Arial" w:eastAsia="Calibri" w:cs="Arial"/>
          <w:lang w:val="sr-Latn-CS"/>
        </w:rPr>
        <w:t xml:space="preserve">, </w:t>
      </w:r>
      <w:r>
        <w:rPr>
          <w:rFonts w:ascii="Arial" w:hAnsi="Arial" w:eastAsia="Calibri" w:cs="Arial"/>
          <w:lang w:val="de-DE"/>
        </w:rPr>
        <w:t xml:space="preserve">s</w:t>
      </w:r>
      <w:r>
        <w:rPr>
          <w:rFonts w:ascii="Arial" w:hAnsi="Arial" w:eastAsia="Calibri" w:cs="Arial"/>
          <w:lang w:val="sr-Latn-CS"/>
        </w:rPr>
        <w:t xml:space="preserve"> </w:t>
      </w:r>
      <w:r>
        <w:rPr>
          <w:rFonts w:ascii="Arial" w:hAnsi="Arial" w:eastAsia="Calibri" w:cs="Arial"/>
          <w:lang w:val="de-DE"/>
        </w:rPr>
        <w:t xml:space="preserve">obzirom</w:t>
      </w:r>
      <w:r>
        <w:rPr>
          <w:rFonts w:ascii="Arial" w:hAnsi="Arial" w:eastAsia="Calibri" w:cs="Arial"/>
          <w:lang w:val="sr-Latn-CS"/>
        </w:rPr>
        <w:t xml:space="preserve"> </w:t>
      </w:r>
      <w:r>
        <w:rPr>
          <w:rFonts w:ascii="Arial" w:hAnsi="Arial" w:eastAsia="Calibri" w:cs="Arial"/>
          <w:lang w:val="de-DE"/>
        </w:rPr>
        <w:t xml:space="preserve">da</w:t>
      </w:r>
      <w:r>
        <w:rPr>
          <w:rFonts w:ascii="Arial" w:hAnsi="Arial" w:eastAsia="Calibri" w:cs="Arial"/>
          <w:lang w:val="sr-Latn-CS"/>
        </w:rPr>
        <w:t xml:space="preserve"> </w:t>
      </w:r>
      <w:r>
        <w:rPr>
          <w:rFonts w:ascii="Arial" w:hAnsi="Arial" w:eastAsia="Calibri" w:cs="Arial"/>
          <w:lang w:val="de-DE"/>
        </w:rPr>
        <w:t xml:space="preserve">je</w:t>
      </w:r>
      <w:r>
        <w:rPr>
          <w:rFonts w:ascii="Arial" w:hAnsi="Arial" w:eastAsia="Calibri" w:cs="Arial"/>
          <w:lang w:val="sr-Latn-CS"/>
        </w:rPr>
        <w:t xml:space="preserve"> </w:t>
      </w:r>
      <w:r>
        <w:rPr>
          <w:rFonts w:ascii="Arial" w:hAnsi="Arial" w:eastAsia="Calibri" w:cs="Arial"/>
          <w:lang w:val="de-DE"/>
        </w:rPr>
        <w:t xml:space="preserve">sa</w:t>
      </w:r>
      <w:r>
        <w:rPr>
          <w:rFonts w:ascii="Arial" w:hAnsi="Arial" w:eastAsia="Calibri" w:cs="Arial"/>
          <w:lang w:val="sr-Latn-CS"/>
        </w:rPr>
        <w:t xml:space="preserve"> </w:t>
      </w:r>
      <w:r>
        <w:rPr>
          <w:rFonts w:ascii="Arial" w:hAnsi="Arial" w:eastAsia="Calibri" w:cs="Arial"/>
          <w:lang w:val="de-DE"/>
        </w:rPr>
        <w:t xml:space="preserve">istima</w:t>
      </w:r>
      <w:r>
        <w:rPr>
          <w:rFonts w:ascii="Arial" w:hAnsi="Arial" w:eastAsia="Calibri" w:cs="Arial"/>
          <w:lang w:val="sr-Latn-CS"/>
        </w:rPr>
        <w:t xml:space="preserve"> </w:t>
      </w:r>
      <w:r>
        <w:rPr>
          <w:rFonts w:ascii="Arial" w:hAnsi="Arial" w:eastAsia="Calibri" w:cs="Arial"/>
          <w:lang w:val="de-DE"/>
        </w:rPr>
        <w:t xml:space="preserve">Korisnik</w:t>
      </w:r>
      <w:r>
        <w:rPr>
          <w:rFonts w:ascii="Arial" w:hAnsi="Arial" w:eastAsia="Calibri" w:cs="Arial"/>
          <w:lang w:val="sr-Latn-CS"/>
        </w:rPr>
        <w:t xml:space="preserve"> </w:t>
      </w:r>
      <w:r>
        <w:rPr>
          <w:rFonts w:ascii="Arial" w:hAnsi="Arial" w:eastAsia="Calibri" w:cs="Arial"/>
          <w:lang w:val="de-DE"/>
        </w:rPr>
        <w:t xml:space="preserve">upoznat</w:t>
      </w:r>
      <w:r>
        <w:rPr>
          <w:rFonts w:ascii="Arial" w:hAnsi="Arial" w:eastAsia="Calibri" w:cs="Arial"/>
          <w:lang w:val="sr-Latn-CS"/>
        </w:rPr>
        <w:t xml:space="preserve"> </w:t>
      </w:r>
      <w:r>
        <w:rPr>
          <w:rFonts w:ascii="Arial" w:hAnsi="Arial" w:eastAsia="Calibri" w:cs="Arial"/>
          <w:lang w:val="de-DE"/>
        </w:rPr>
        <w:t xml:space="preserve">odnosno</w:t>
      </w:r>
      <w:r>
        <w:rPr>
          <w:rFonts w:ascii="Arial" w:hAnsi="Arial" w:eastAsia="Calibri" w:cs="Arial"/>
          <w:lang w:val="sr-Latn-CS"/>
        </w:rPr>
        <w:t xml:space="preserve"> </w:t>
      </w:r>
      <w:r>
        <w:rPr>
          <w:rFonts w:ascii="Arial" w:hAnsi="Arial" w:eastAsia="Calibri" w:cs="Arial"/>
          <w:lang w:val="de-DE"/>
        </w:rPr>
        <w:t xml:space="preserve">da</w:t>
      </w:r>
      <w:r>
        <w:rPr>
          <w:rFonts w:ascii="Arial" w:hAnsi="Arial" w:eastAsia="Calibri" w:cs="Arial"/>
          <w:lang w:val="sr-Latn-CS"/>
        </w:rPr>
        <w:t xml:space="preserve"> </w:t>
      </w:r>
      <w:r>
        <w:rPr>
          <w:rFonts w:ascii="Arial" w:hAnsi="Arial" w:eastAsia="Calibri" w:cs="Arial"/>
          <w:lang w:val="de-DE"/>
        </w:rPr>
        <w:t xml:space="preserve">mu</w:t>
      </w:r>
      <w:r>
        <w:rPr>
          <w:rFonts w:ascii="Arial" w:hAnsi="Arial" w:eastAsia="Calibri" w:cs="Arial"/>
          <w:lang w:val="sr-Latn-CS"/>
        </w:rPr>
        <w:t xml:space="preserve"> </w:t>
      </w:r>
      <w:r>
        <w:rPr>
          <w:rFonts w:ascii="Arial" w:hAnsi="Arial" w:eastAsia="Calibri" w:cs="Arial"/>
          <w:lang w:val="de-DE"/>
        </w:rPr>
        <w:t xml:space="preserve">isti</w:t>
      </w:r>
      <w:r>
        <w:rPr>
          <w:rFonts w:ascii="Arial" w:hAnsi="Arial" w:eastAsia="Calibri" w:cs="Arial"/>
          <w:lang w:val="sr-Latn-CS"/>
        </w:rPr>
        <w:t xml:space="preserve"> </w:t>
      </w:r>
      <w:r>
        <w:rPr>
          <w:rFonts w:ascii="Arial" w:hAnsi="Arial" w:eastAsia="Calibri" w:cs="Arial"/>
          <w:lang w:val="de-DE"/>
        </w:rPr>
        <w:t xml:space="preserve">nisu</w:t>
      </w:r>
      <w:r>
        <w:rPr>
          <w:rFonts w:ascii="Arial" w:hAnsi="Arial" w:eastAsia="Calibri" w:cs="Arial"/>
          <w:lang w:val="sr-Latn-CS"/>
        </w:rPr>
        <w:t xml:space="preserve"> </w:t>
      </w:r>
      <w:r>
        <w:rPr>
          <w:rFonts w:ascii="Arial" w:hAnsi="Arial" w:eastAsia="Calibri" w:cs="Arial"/>
          <w:lang w:val="de-DE"/>
        </w:rPr>
        <w:t xml:space="preserve">mogli</w:t>
      </w:r>
      <w:r>
        <w:rPr>
          <w:rFonts w:ascii="Arial" w:hAnsi="Arial" w:eastAsia="Calibri" w:cs="Arial"/>
          <w:lang w:val="sr-Latn-CS"/>
        </w:rPr>
        <w:t xml:space="preserve"> </w:t>
      </w:r>
      <w:r>
        <w:rPr>
          <w:rFonts w:ascii="Arial" w:hAnsi="Arial" w:eastAsia="Calibri" w:cs="Arial"/>
          <w:lang w:val="de-DE"/>
        </w:rPr>
        <w:t xml:space="preserve">ostati</w:t>
      </w:r>
      <w:r>
        <w:rPr>
          <w:rFonts w:ascii="Arial" w:hAnsi="Arial" w:eastAsia="Calibri" w:cs="Arial"/>
          <w:lang w:val="sr-Latn-CS"/>
        </w:rPr>
        <w:t xml:space="preserve"> </w:t>
      </w:r>
      <w:r>
        <w:rPr>
          <w:rFonts w:ascii="Arial" w:hAnsi="Arial" w:eastAsia="Calibri" w:cs="Arial"/>
          <w:lang w:val="de-DE"/>
        </w:rPr>
        <w:t xml:space="preserve">nepoznati</w:t>
      </w:r>
      <w:r>
        <w:rPr>
          <w:rFonts w:ascii="Arial" w:hAnsi="Arial" w:eastAsia="Calibri" w:cs="Arial"/>
          <w:lang w:val="sr-Latn-CS"/>
        </w:rPr>
        <w:t xml:space="preserve"> imajući u vidu njegovu obavezu iz klauzule 2.2. i člana 4. Ugovora.</w:t>
      </w:r>
      <w:r>
        <w:rPr>
          <w:rFonts w:ascii="Arial" w:hAnsi="Arial" w:eastAsia="Calibri" w:cs="Arial"/>
          <w:lang w:val="sr-Latn-CS"/>
        </w:rPr>
      </w:r>
    </w:p>
    <w:p>
      <w:pPr>
        <w:pBdr/>
        <w:spacing w:after="120" w:before="120" w:line="240" w:lineRule="auto"/>
        <w:ind/>
        <w:jc w:val="both"/>
        <w:rPr>
          <w:rFonts w:ascii="Arial" w:hAnsi="Arial" w:eastAsia="Calibri" w:cs="Arial"/>
          <w:lang w:val="sr-Latn-CS"/>
        </w:rPr>
      </w:pPr>
      <w:r>
        <w:rPr>
          <w:rFonts w:ascii="Arial" w:hAnsi="Arial" w:eastAsia="Calibri" w:cs="Arial"/>
          <w:lang w:val="sr-Latn-CS"/>
        </w:rPr>
        <w:t xml:space="preserve">Korisnik je saglasan </w:t>
      </w:r>
      <w:r>
        <w:rPr>
          <w:rFonts w:ascii="Arial" w:hAnsi="Arial" w:eastAsia="Calibri" w:cs="Arial"/>
          <w:lang w:val="sr-Latn-CS"/>
        </w:rPr>
        <w:t xml:space="preserve">da nema pravo potraživanja naknade štete od Društva za slučaj da se nakon Dana primopredaje utvrdi neki nedostatak na Benzinskoj stanici, kako tokom trajanja Ugovora tako i nakon njegovog prestanka</w:t>
      </w:r>
      <w:r>
        <w:rPr>
          <w:rFonts w:ascii="Arial" w:hAnsi="Arial" w:eastAsia="Calibri" w:cs="Arial"/>
          <w:lang w:val="sr-Latn-CS"/>
        </w:rPr>
      </w:r>
    </w:p>
    <w:p>
      <w:pPr>
        <w:pBdr/>
        <w:spacing w:after="120" w:before="120" w:line="240" w:lineRule="auto"/>
        <w:ind/>
        <w:jc w:val="both"/>
        <w:rPr>
          <w:rFonts w:ascii="Arial" w:hAnsi="Arial" w:eastAsia="Times New Roman" w:cs="Arial"/>
          <w:lang w:val="de-DE" w:eastAsia="sr-Latn-CS"/>
        </w:rPr>
      </w:pPr>
      <w:r>
        <w:rPr>
          <w:rFonts w:ascii="Arial" w:hAnsi="Arial" w:eastAsia="Calibri" w:cs="Arial"/>
          <w:b/>
          <w:lang w:val="sr-Latn-CS"/>
        </w:rPr>
        <w:t xml:space="preserve">5.3</w:t>
      </w:r>
      <w:r>
        <w:rPr>
          <w:rFonts w:ascii="Arial" w:hAnsi="Arial" w:eastAsia="Calibri" w:cs="Arial"/>
        </w:rPr>
        <w:t xml:space="preserve">. Potpisivanjem</w:t>
      </w:r>
      <w:r>
        <w:rPr>
          <w:rFonts w:ascii="Arial" w:hAnsi="Arial" w:eastAsia="Calibri" w:cs="Arial"/>
          <w:lang w:val="sr-Latn-CS"/>
        </w:rPr>
        <w:t xml:space="preserve"> </w:t>
      </w:r>
      <w:r>
        <w:rPr>
          <w:rFonts w:ascii="Arial" w:hAnsi="Arial" w:eastAsia="Calibri" w:cs="Arial"/>
        </w:rPr>
        <w:t xml:space="preserve">ovog</w:t>
      </w:r>
      <w:r>
        <w:rPr>
          <w:rFonts w:ascii="Arial" w:hAnsi="Arial" w:eastAsia="Calibri" w:cs="Arial"/>
          <w:lang w:val="sr-Latn-CS"/>
        </w:rPr>
        <w:t xml:space="preserve"> </w:t>
      </w:r>
      <w:r>
        <w:rPr>
          <w:rFonts w:ascii="Arial" w:hAnsi="Arial" w:eastAsia="Calibri" w:cs="Arial"/>
        </w:rPr>
        <w:t xml:space="preserve">Ugovora</w:t>
      </w:r>
      <w:r>
        <w:rPr>
          <w:rFonts w:ascii="Arial" w:hAnsi="Arial" w:eastAsia="Calibri" w:cs="Arial"/>
          <w:lang w:val="sr-Latn-CS"/>
        </w:rPr>
        <w:t xml:space="preserve"> </w:t>
      </w:r>
      <w:r>
        <w:rPr>
          <w:rFonts w:ascii="Arial" w:hAnsi="Arial" w:eastAsia="Calibri" w:cs="Arial"/>
          <w:lang w:val="sr-Cyrl-RS"/>
        </w:rPr>
        <w:t xml:space="preserve">Korisnik</w:t>
      </w:r>
      <w:r>
        <w:rPr>
          <w:rFonts w:ascii="Arial" w:hAnsi="Arial" w:eastAsia="Calibri" w:cs="Arial"/>
          <w:lang w:val="sr-Latn-CS"/>
        </w:rPr>
        <w:t xml:space="preserve"> </w:t>
      </w:r>
      <w:r>
        <w:rPr>
          <w:rFonts w:ascii="Arial" w:hAnsi="Arial" w:eastAsia="Calibri" w:cs="Arial"/>
        </w:rPr>
        <w:t xml:space="preserve">potvr</w:t>
      </w:r>
      <w:r>
        <w:rPr>
          <w:rFonts w:ascii="Arial" w:hAnsi="Arial" w:eastAsia="Calibri" w:cs="Arial"/>
          <w:lang w:val="sr-Latn-CS"/>
        </w:rPr>
        <w:t xml:space="preserve">đ</w:t>
      </w:r>
      <w:r>
        <w:rPr>
          <w:rFonts w:ascii="Arial" w:hAnsi="Arial" w:eastAsia="Calibri" w:cs="Arial"/>
        </w:rPr>
        <w:t xml:space="preserve">uje</w:t>
      </w:r>
      <w:r>
        <w:rPr>
          <w:rFonts w:ascii="Arial" w:hAnsi="Arial" w:eastAsia="Calibri" w:cs="Arial"/>
          <w:lang w:val="sr-Latn-CS"/>
        </w:rPr>
        <w:t xml:space="preserve"> </w:t>
      </w:r>
      <w:r>
        <w:rPr>
          <w:rFonts w:ascii="Arial" w:hAnsi="Arial" w:eastAsia="Calibri" w:cs="Arial"/>
        </w:rPr>
        <w:t xml:space="preserve">da</w:t>
      </w:r>
      <w:r>
        <w:rPr>
          <w:rFonts w:ascii="Arial" w:hAnsi="Arial" w:eastAsia="Calibri" w:cs="Arial"/>
          <w:lang w:val="sr-Latn-CS"/>
        </w:rPr>
        <w:t xml:space="preserve"> </w:t>
      </w:r>
      <w:r>
        <w:rPr>
          <w:rFonts w:ascii="Arial" w:hAnsi="Arial" w:eastAsia="Calibri" w:cs="Arial"/>
        </w:rPr>
        <w:t xml:space="preserve">je</w:t>
      </w:r>
      <w:r>
        <w:rPr>
          <w:rFonts w:ascii="Arial" w:hAnsi="Arial" w:eastAsia="Calibri" w:cs="Arial"/>
          <w:lang w:val="sr-Latn-CS"/>
        </w:rPr>
        <w:t xml:space="preserve"> </w:t>
      </w:r>
      <w:r>
        <w:rPr>
          <w:rFonts w:ascii="Arial" w:hAnsi="Arial" w:eastAsia="Calibri" w:cs="Arial"/>
        </w:rPr>
        <w:t xml:space="preserve">upoznat</w:t>
      </w:r>
      <w:r>
        <w:rPr>
          <w:rFonts w:ascii="Arial" w:hAnsi="Arial" w:eastAsia="Calibri" w:cs="Arial"/>
          <w:lang w:val="sr-Latn-CS"/>
        </w:rPr>
        <w:t xml:space="preserve"> </w:t>
      </w:r>
      <w:r>
        <w:rPr>
          <w:rFonts w:ascii="Arial" w:hAnsi="Arial" w:eastAsia="Calibri" w:cs="Arial"/>
        </w:rPr>
        <w:t xml:space="preserve">sa</w:t>
      </w:r>
      <w:r>
        <w:rPr>
          <w:rFonts w:ascii="Arial" w:hAnsi="Arial" w:eastAsia="Calibri" w:cs="Arial"/>
          <w:lang w:val="sr-Latn-CS"/>
        </w:rPr>
        <w:t xml:space="preserve"> </w:t>
      </w:r>
      <w:r>
        <w:rPr>
          <w:rFonts w:ascii="Arial" w:hAnsi="Arial" w:eastAsia="Calibri" w:cs="Arial"/>
        </w:rPr>
        <w:t xml:space="preserve">Imovinsko</w:t>
      </w:r>
      <w:r>
        <w:rPr>
          <w:rFonts w:ascii="Arial" w:hAnsi="Arial" w:eastAsia="Calibri" w:cs="Arial"/>
          <w:lang w:val="sr-Latn-CS"/>
        </w:rPr>
        <w:t xml:space="preserve">- </w:t>
      </w:r>
      <w:r>
        <w:rPr>
          <w:rFonts w:ascii="Arial" w:hAnsi="Arial" w:eastAsia="Calibri" w:cs="Arial"/>
        </w:rPr>
        <w:t xml:space="preserve">pravnim</w:t>
      </w:r>
      <w:r>
        <w:rPr>
          <w:rFonts w:ascii="Arial" w:hAnsi="Arial" w:eastAsia="Calibri" w:cs="Arial"/>
          <w:lang w:val="sr-Latn-CS"/>
        </w:rPr>
        <w:t xml:space="preserve"> </w:t>
      </w:r>
      <w:r>
        <w:rPr>
          <w:rFonts w:ascii="Arial" w:hAnsi="Arial" w:eastAsia="Calibri" w:cs="Arial"/>
        </w:rPr>
        <w:t xml:space="preserve">statusom</w:t>
      </w:r>
      <w:r>
        <w:rPr>
          <w:rFonts w:ascii="Arial" w:hAnsi="Arial" w:eastAsia="Calibri" w:cs="Arial"/>
          <w:lang w:val="sr-Latn-CS"/>
        </w:rPr>
        <w:t xml:space="preserve"> </w:t>
      </w:r>
      <w:r>
        <w:rPr>
          <w:rFonts w:ascii="Arial" w:hAnsi="Arial" w:eastAsia="Calibri" w:cs="Arial"/>
          <w:lang w:val="sr-Cyrl-RS"/>
        </w:rPr>
        <w:t xml:space="preserve">Benzinske sta</w:t>
      </w:r>
      <w:r>
        <w:rPr>
          <w:rFonts w:ascii="Arial" w:hAnsi="Arial" w:eastAsia="Calibri" w:cs="Arial"/>
        </w:rPr>
        <w:t xml:space="preserve">n</w:t>
      </w:r>
      <w:r>
        <w:rPr>
          <w:rFonts w:ascii="Arial" w:hAnsi="Arial" w:eastAsia="Calibri" w:cs="Arial"/>
          <w:lang w:val="sr-Cyrl-RS"/>
        </w:rPr>
        <w:t xml:space="preserve">ice</w:t>
      </w:r>
      <w:r>
        <w:rPr>
          <w:rFonts w:ascii="Arial" w:hAnsi="Arial" w:eastAsia="Calibri" w:cs="Arial"/>
          <w:lang w:val="sr-Latn-CS"/>
        </w:rPr>
        <w:t xml:space="preserve">, </w:t>
      </w:r>
      <w:r>
        <w:rPr>
          <w:rFonts w:ascii="Arial" w:hAnsi="Arial" w:eastAsia="Calibri" w:cs="Arial"/>
        </w:rPr>
        <w:t xml:space="preserve">time</w:t>
      </w:r>
      <w:r>
        <w:rPr>
          <w:rFonts w:ascii="Arial" w:hAnsi="Arial" w:eastAsia="Calibri" w:cs="Arial"/>
          <w:lang w:val="sr-Latn-CS"/>
        </w:rPr>
        <w:t xml:space="preserve"> </w:t>
      </w:r>
      <w:r>
        <w:rPr>
          <w:rFonts w:ascii="Arial" w:hAnsi="Arial" w:eastAsia="Calibri" w:cs="Arial"/>
        </w:rPr>
        <w:t xml:space="preserve">i</w:t>
      </w:r>
      <w:r>
        <w:rPr>
          <w:rFonts w:ascii="Arial" w:hAnsi="Arial" w:eastAsia="Calibri" w:cs="Arial"/>
          <w:lang w:val="sr-Latn-CS"/>
        </w:rPr>
        <w:t xml:space="preserve"> </w:t>
      </w:r>
      <w:r>
        <w:rPr>
          <w:rFonts w:ascii="Arial" w:hAnsi="Arial" w:eastAsia="Calibri" w:cs="Arial"/>
        </w:rPr>
        <w:t xml:space="preserve">sa</w:t>
      </w:r>
      <w:r>
        <w:rPr>
          <w:rFonts w:ascii="Arial" w:hAnsi="Arial" w:eastAsia="Calibri" w:cs="Arial"/>
          <w:lang w:val="sr-Latn-CS"/>
        </w:rPr>
        <w:t xml:space="preserve"> </w:t>
      </w:r>
      <w:r>
        <w:rPr>
          <w:rFonts w:ascii="Arial" w:hAnsi="Arial" w:eastAsia="Calibri" w:cs="Arial"/>
        </w:rPr>
        <w:t xml:space="preserve">eventualnim</w:t>
      </w:r>
      <w:r>
        <w:rPr>
          <w:rFonts w:ascii="Arial" w:hAnsi="Arial" w:eastAsia="Calibri" w:cs="Arial"/>
          <w:lang w:val="sr-Latn-CS"/>
        </w:rPr>
        <w:t xml:space="preserve"> </w:t>
      </w:r>
      <w:r>
        <w:rPr>
          <w:rFonts w:ascii="Arial" w:hAnsi="Arial" w:eastAsia="Calibri" w:cs="Arial"/>
        </w:rPr>
        <w:t xml:space="preserve">pravnim</w:t>
      </w:r>
      <w:r>
        <w:rPr>
          <w:rFonts w:ascii="Arial" w:hAnsi="Arial" w:eastAsia="Calibri" w:cs="Arial"/>
          <w:lang w:val="sr-Latn-CS"/>
        </w:rPr>
        <w:t xml:space="preserve"> </w:t>
      </w:r>
      <w:r>
        <w:rPr>
          <w:rFonts w:ascii="Arial" w:hAnsi="Arial" w:eastAsia="Calibri" w:cs="Arial"/>
        </w:rPr>
        <w:t xml:space="preserve">nedostacima</w:t>
      </w:r>
      <w:r>
        <w:rPr>
          <w:rFonts w:ascii="Arial" w:hAnsi="Arial" w:eastAsia="Calibri" w:cs="Arial"/>
          <w:lang w:val="sr-Latn-CS"/>
        </w:rPr>
        <w:t xml:space="preserve"> </w:t>
      </w:r>
      <w:r>
        <w:rPr>
          <w:rFonts w:ascii="Arial" w:hAnsi="Arial" w:eastAsia="Calibri" w:cs="Arial"/>
        </w:rPr>
        <w:t xml:space="preserve">Benzinske</w:t>
      </w:r>
      <w:r>
        <w:rPr>
          <w:rFonts w:ascii="Arial" w:hAnsi="Arial" w:eastAsia="Calibri" w:cs="Arial"/>
          <w:lang w:val="sr-Latn-CS"/>
        </w:rPr>
        <w:t xml:space="preserve"> </w:t>
      </w:r>
      <w:r>
        <w:rPr>
          <w:rFonts w:ascii="Arial" w:hAnsi="Arial" w:eastAsia="Calibri" w:cs="Arial"/>
        </w:rPr>
        <w:t xml:space="preserve">stanice</w:t>
      </w:r>
      <w:r>
        <w:rPr>
          <w:rFonts w:ascii="Arial" w:hAnsi="Arial" w:eastAsia="Calibri" w:cs="Arial"/>
          <w:lang w:val="sr-Latn-CS"/>
        </w:rPr>
        <w:t xml:space="preserve">, </w:t>
      </w:r>
      <w:r>
        <w:rPr>
          <w:rFonts w:ascii="Arial" w:hAnsi="Arial" w:eastAsia="Calibri" w:cs="Arial"/>
        </w:rPr>
        <w:t xml:space="preserve">te</w:t>
      </w:r>
      <w:r>
        <w:rPr>
          <w:rFonts w:ascii="Arial" w:hAnsi="Arial" w:eastAsia="Calibri" w:cs="Arial"/>
          <w:lang w:val="sr-Latn-CS"/>
        </w:rPr>
        <w:t xml:space="preserve"> </w:t>
      </w:r>
      <w:r>
        <w:rPr>
          <w:rFonts w:ascii="Arial" w:hAnsi="Arial" w:eastAsia="Calibri" w:cs="Arial"/>
        </w:rPr>
        <w:t xml:space="preserve">se</w:t>
      </w:r>
      <w:r>
        <w:rPr>
          <w:rFonts w:ascii="Arial" w:hAnsi="Arial" w:eastAsia="Calibri" w:cs="Arial"/>
          <w:lang w:val="sr-Latn-CS"/>
        </w:rPr>
        <w:t xml:space="preserve"> </w:t>
      </w:r>
      <w:r>
        <w:rPr>
          <w:rFonts w:ascii="Arial" w:hAnsi="Arial" w:eastAsia="Calibri" w:cs="Arial"/>
        </w:rPr>
        <w:t xml:space="preserve">ovim</w:t>
      </w:r>
      <w:r>
        <w:rPr>
          <w:rFonts w:ascii="Arial" w:hAnsi="Arial" w:eastAsia="Calibri" w:cs="Arial"/>
          <w:lang w:val="sr-Latn-CS"/>
        </w:rPr>
        <w:t xml:space="preserve"> </w:t>
      </w:r>
      <w:r>
        <w:rPr>
          <w:rFonts w:ascii="Arial" w:hAnsi="Arial" w:eastAsia="Calibri" w:cs="Arial"/>
        </w:rPr>
        <w:t xml:space="preserve">Ugovorom</w:t>
      </w:r>
      <w:r>
        <w:rPr>
          <w:rFonts w:ascii="Arial" w:hAnsi="Arial" w:eastAsia="Calibri" w:cs="Arial"/>
          <w:lang w:val="sr-Latn-CS"/>
        </w:rPr>
        <w:t xml:space="preserve"> </w:t>
      </w:r>
      <w:r>
        <w:rPr>
          <w:rFonts w:ascii="Arial" w:hAnsi="Arial" w:eastAsia="Calibri" w:cs="Arial"/>
        </w:rPr>
        <w:t xml:space="preserve">iskl</w:t>
      </w:r>
      <w:r>
        <w:rPr>
          <w:rFonts w:ascii="Arial" w:hAnsi="Arial" w:eastAsia="Calibri" w:cs="Arial"/>
          <w:lang w:val="sr-Latn-CS"/>
        </w:rPr>
        <w:t xml:space="preserve">ј</w:t>
      </w:r>
      <w:r>
        <w:rPr>
          <w:rFonts w:ascii="Arial" w:hAnsi="Arial" w:eastAsia="Calibri" w:cs="Arial"/>
        </w:rPr>
        <w:t xml:space="preserve">u</w:t>
      </w:r>
      <w:r>
        <w:rPr>
          <w:rFonts w:ascii="Arial" w:hAnsi="Arial" w:eastAsia="Calibri" w:cs="Arial"/>
          <w:lang w:val="sr-Latn-CS"/>
        </w:rPr>
        <w:t xml:space="preserve">č</w:t>
      </w:r>
      <w:r>
        <w:rPr>
          <w:rFonts w:ascii="Arial" w:hAnsi="Arial" w:eastAsia="Calibri" w:cs="Arial"/>
        </w:rPr>
        <w:t xml:space="preserve">uje</w:t>
      </w:r>
      <w:r>
        <w:rPr>
          <w:rFonts w:ascii="Arial" w:hAnsi="Arial" w:eastAsia="Calibri" w:cs="Arial"/>
          <w:lang w:val="sr-Latn-CS"/>
        </w:rPr>
        <w:t xml:space="preserve"> </w:t>
      </w:r>
      <w:r>
        <w:rPr>
          <w:rFonts w:ascii="Arial" w:hAnsi="Arial" w:eastAsia="Calibri" w:cs="Arial"/>
        </w:rPr>
        <w:t xml:space="preserve">odgovornost</w:t>
      </w:r>
      <w:r>
        <w:rPr>
          <w:rFonts w:ascii="Arial" w:hAnsi="Arial" w:eastAsia="Calibri" w:cs="Arial"/>
          <w:lang w:val="sr-Latn-CS"/>
        </w:rPr>
        <w:t xml:space="preserve"> </w:t>
      </w:r>
      <w:r>
        <w:rPr>
          <w:rFonts w:ascii="Arial" w:hAnsi="Arial" w:eastAsia="Calibri" w:cs="Arial"/>
        </w:rPr>
        <w:t xml:space="preserve">Dru</w:t>
      </w:r>
      <w:r>
        <w:rPr>
          <w:rFonts w:ascii="Arial" w:hAnsi="Arial" w:eastAsia="Calibri" w:cs="Arial"/>
          <w:lang w:val="sr-Latn-CS"/>
        </w:rPr>
        <w:t xml:space="preserve">š</w:t>
      </w:r>
      <w:r>
        <w:rPr>
          <w:rFonts w:ascii="Arial" w:hAnsi="Arial" w:eastAsia="Calibri" w:cs="Arial"/>
        </w:rPr>
        <w:t xml:space="preserve">tva</w:t>
      </w:r>
      <w:r>
        <w:rPr>
          <w:rFonts w:ascii="Arial" w:hAnsi="Arial" w:eastAsia="Calibri" w:cs="Arial"/>
          <w:lang w:val="sr-Latn-CS"/>
        </w:rPr>
        <w:t xml:space="preserve"> </w:t>
      </w:r>
      <w:r>
        <w:rPr>
          <w:rFonts w:ascii="Arial" w:hAnsi="Arial" w:eastAsia="Calibri" w:cs="Arial"/>
        </w:rPr>
        <w:t xml:space="preserve">za</w:t>
      </w:r>
      <w:r>
        <w:rPr>
          <w:rFonts w:ascii="Arial" w:hAnsi="Arial" w:eastAsia="Calibri" w:cs="Arial"/>
          <w:lang w:val="sr-Latn-CS"/>
        </w:rPr>
        <w:t xml:space="preserve"> </w:t>
      </w:r>
      <w:r>
        <w:rPr>
          <w:rFonts w:ascii="Arial" w:hAnsi="Arial" w:eastAsia="Calibri" w:cs="Arial"/>
        </w:rPr>
        <w:t xml:space="preserve">pravne</w:t>
      </w:r>
      <w:r>
        <w:rPr>
          <w:rFonts w:ascii="Arial" w:hAnsi="Arial" w:eastAsia="Calibri" w:cs="Arial"/>
          <w:lang w:val="sr-Latn-CS"/>
        </w:rPr>
        <w:t xml:space="preserve"> </w:t>
      </w:r>
      <w:r>
        <w:rPr>
          <w:rFonts w:ascii="Arial" w:hAnsi="Arial" w:eastAsia="Calibri" w:cs="Arial"/>
        </w:rPr>
        <w:t xml:space="preserve">nedostatke</w:t>
      </w:r>
      <w:r>
        <w:rPr>
          <w:rFonts w:ascii="Arial" w:hAnsi="Arial" w:eastAsia="Calibri" w:cs="Arial"/>
          <w:lang w:val="sr-Latn-CS"/>
        </w:rPr>
        <w:t xml:space="preserve"> </w:t>
      </w:r>
      <w:r>
        <w:rPr>
          <w:rFonts w:ascii="Arial" w:hAnsi="Arial" w:eastAsia="Calibri" w:cs="Arial"/>
        </w:rPr>
        <w:t xml:space="preserve">Benzinske</w:t>
      </w:r>
      <w:r>
        <w:rPr>
          <w:rFonts w:ascii="Arial" w:hAnsi="Arial" w:eastAsia="Calibri" w:cs="Arial"/>
          <w:lang w:val="sr-Latn-CS"/>
        </w:rPr>
        <w:t xml:space="preserve"> </w:t>
      </w:r>
      <w:r>
        <w:rPr>
          <w:rFonts w:ascii="Arial" w:hAnsi="Arial" w:eastAsia="Calibri" w:cs="Arial"/>
        </w:rPr>
        <w:t xml:space="preserve">stanice</w:t>
      </w:r>
      <w:r>
        <w:rPr>
          <w:rFonts w:ascii="Arial" w:hAnsi="Arial" w:eastAsia="Calibri" w:cs="Arial"/>
          <w:lang w:val="sr-Latn-CS"/>
        </w:rPr>
        <w:t xml:space="preserve">   </w:t>
      </w:r>
      <w:r>
        <w:rPr>
          <w:rFonts w:ascii="Arial" w:hAnsi="Arial" w:eastAsia="Calibri" w:cs="Arial"/>
        </w:rPr>
        <w:t xml:space="preserve">odnosno</w:t>
      </w:r>
      <w:r>
        <w:rPr>
          <w:rFonts w:ascii="Arial" w:hAnsi="Arial" w:eastAsia="Calibri" w:cs="Arial"/>
          <w:lang w:val="sr-Latn-CS"/>
        </w:rPr>
        <w:t xml:space="preserve"> </w:t>
      </w:r>
      <w:r>
        <w:rPr>
          <w:rFonts w:ascii="Arial" w:hAnsi="Arial" w:eastAsia="Calibri" w:cs="Arial"/>
        </w:rPr>
        <w:t xml:space="preserve">Dru</w:t>
      </w:r>
      <w:r>
        <w:rPr>
          <w:rFonts w:ascii="Arial" w:hAnsi="Arial" w:eastAsia="Calibri" w:cs="Arial"/>
          <w:lang w:val="sr-Latn-CS"/>
        </w:rPr>
        <w:t xml:space="preserve">š</w:t>
      </w:r>
      <w:r>
        <w:rPr>
          <w:rFonts w:ascii="Arial" w:hAnsi="Arial" w:eastAsia="Calibri" w:cs="Arial"/>
        </w:rPr>
        <w:t xml:space="preserve">tvo</w:t>
      </w:r>
      <w:r>
        <w:rPr>
          <w:rFonts w:ascii="Arial" w:hAnsi="Arial" w:eastAsia="Calibri" w:cs="Arial"/>
          <w:lang w:val="sr-Latn-CS"/>
        </w:rPr>
        <w:t xml:space="preserve"> </w:t>
      </w:r>
      <w:r>
        <w:rPr>
          <w:rFonts w:ascii="Arial" w:hAnsi="Arial" w:eastAsia="Calibri" w:cs="Arial"/>
        </w:rPr>
        <w:t xml:space="preserve">ne</w:t>
      </w:r>
      <w:r>
        <w:rPr>
          <w:rFonts w:ascii="Arial" w:hAnsi="Arial" w:eastAsia="Calibri" w:cs="Arial"/>
          <w:lang w:val="sr-Latn-CS"/>
        </w:rPr>
        <w:t xml:space="preserve"> </w:t>
      </w:r>
      <w:r>
        <w:rPr>
          <w:rFonts w:ascii="Arial" w:hAnsi="Arial" w:eastAsia="Calibri" w:cs="Arial"/>
        </w:rPr>
        <w:t xml:space="preserve">garantuje</w:t>
      </w:r>
      <w:r>
        <w:rPr>
          <w:rFonts w:ascii="Arial" w:hAnsi="Arial" w:eastAsia="Calibri" w:cs="Arial"/>
          <w:lang w:val="sr-Latn-CS"/>
        </w:rPr>
        <w:t xml:space="preserve"> </w:t>
      </w:r>
      <w:r>
        <w:rPr>
          <w:rFonts w:ascii="Arial" w:hAnsi="Arial" w:eastAsia="Calibri" w:cs="Arial"/>
        </w:rPr>
        <w:t xml:space="preserve">Korisniku</w:t>
      </w:r>
      <w:r>
        <w:rPr>
          <w:rFonts w:ascii="Arial" w:hAnsi="Arial" w:eastAsia="Calibri" w:cs="Arial"/>
          <w:lang w:val="sr-Latn-CS"/>
        </w:rPr>
        <w:t xml:space="preserve"> </w:t>
      </w:r>
      <w:r>
        <w:rPr>
          <w:rFonts w:ascii="Arial" w:hAnsi="Arial" w:eastAsia="Calibri" w:cs="Arial"/>
        </w:rPr>
        <w:t xml:space="preserve">da</w:t>
      </w:r>
      <w:r>
        <w:rPr>
          <w:rFonts w:ascii="Arial" w:hAnsi="Arial" w:eastAsia="Calibri" w:cs="Arial"/>
          <w:lang w:val="sr-Latn-CS"/>
        </w:rPr>
        <w:t xml:space="preserve"> </w:t>
      </w:r>
      <w:r>
        <w:rPr>
          <w:rFonts w:ascii="Arial" w:hAnsi="Arial" w:eastAsia="Calibri" w:cs="Arial"/>
        </w:rPr>
        <w:t xml:space="preserve">u</w:t>
      </w:r>
      <w:r>
        <w:rPr>
          <w:rFonts w:ascii="Arial" w:hAnsi="Arial" w:eastAsia="Calibri" w:cs="Arial"/>
          <w:lang w:val="sr-Latn-CS"/>
        </w:rPr>
        <w:t xml:space="preserve"> </w:t>
      </w:r>
      <w:r>
        <w:rPr>
          <w:rFonts w:ascii="Arial" w:hAnsi="Arial" w:eastAsia="Calibri" w:cs="Arial"/>
        </w:rPr>
        <w:t xml:space="preserve">momentu</w:t>
      </w:r>
      <w:r>
        <w:rPr>
          <w:rFonts w:ascii="Arial" w:hAnsi="Arial" w:eastAsia="Calibri" w:cs="Arial"/>
          <w:lang w:val="sr-Latn-CS"/>
        </w:rPr>
        <w:t xml:space="preserve"> </w:t>
      </w:r>
      <w:r>
        <w:rPr>
          <w:rFonts w:ascii="Arial" w:hAnsi="Arial" w:eastAsia="Calibri" w:cs="Arial"/>
        </w:rPr>
        <w:t xml:space="preserve">zakl</w:t>
      </w:r>
      <w:r>
        <w:rPr>
          <w:rFonts w:ascii="Arial" w:hAnsi="Arial" w:eastAsia="Calibri" w:cs="Arial"/>
          <w:lang w:val="sr-Latn-CS"/>
        </w:rPr>
        <w:t xml:space="preserve">ј</w:t>
      </w:r>
      <w:r>
        <w:rPr>
          <w:rFonts w:ascii="Arial" w:hAnsi="Arial" w:eastAsia="Calibri" w:cs="Arial"/>
        </w:rPr>
        <w:t xml:space="preserve">u</w:t>
      </w:r>
      <w:r>
        <w:rPr>
          <w:rFonts w:ascii="Arial" w:hAnsi="Arial" w:eastAsia="Calibri" w:cs="Arial"/>
          <w:lang w:val="sr-Latn-CS"/>
        </w:rPr>
        <w:t xml:space="preserve">č</w:t>
      </w:r>
      <w:r>
        <w:rPr>
          <w:rFonts w:ascii="Arial" w:hAnsi="Arial" w:eastAsia="Calibri" w:cs="Arial"/>
        </w:rPr>
        <w:t xml:space="preserve">enja</w:t>
      </w:r>
      <w:r>
        <w:rPr>
          <w:rFonts w:ascii="Arial" w:hAnsi="Arial" w:eastAsia="Calibri" w:cs="Arial"/>
          <w:lang w:val="sr-Latn-CS"/>
        </w:rPr>
        <w:t xml:space="preserve"> </w:t>
      </w:r>
      <w:r>
        <w:rPr>
          <w:rFonts w:ascii="Arial" w:hAnsi="Arial" w:eastAsia="Calibri" w:cs="Arial"/>
        </w:rPr>
        <w:t xml:space="preserve">ovog</w:t>
      </w:r>
      <w:r>
        <w:rPr>
          <w:rFonts w:ascii="Arial" w:hAnsi="Arial" w:eastAsia="Calibri" w:cs="Arial"/>
          <w:lang w:val="sr-Latn-CS"/>
        </w:rPr>
        <w:t xml:space="preserve"> </w:t>
      </w:r>
      <w:r>
        <w:rPr>
          <w:rFonts w:ascii="Arial" w:hAnsi="Arial" w:eastAsia="Calibri" w:cs="Arial"/>
        </w:rPr>
        <w:t xml:space="preserve">Ugovora</w:t>
      </w:r>
      <w:r>
        <w:rPr>
          <w:rFonts w:ascii="Arial" w:hAnsi="Arial" w:eastAsia="Calibri" w:cs="Arial"/>
          <w:lang w:val="sr-Latn-CS"/>
        </w:rPr>
        <w:t xml:space="preserve"> </w:t>
      </w:r>
      <w:r>
        <w:rPr>
          <w:rFonts w:ascii="Arial" w:hAnsi="Arial" w:eastAsia="Calibri" w:cs="Arial"/>
        </w:rPr>
        <w:t xml:space="preserve">na</w:t>
      </w:r>
      <w:r>
        <w:rPr>
          <w:rFonts w:ascii="Arial" w:hAnsi="Arial" w:eastAsia="Calibri" w:cs="Arial"/>
          <w:lang w:val="sr-Latn-CS"/>
        </w:rPr>
        <w:t xml:space="preserve"> </w:t>
      </w:r>
      <w:r>
        <w:rPr>
          <w:rFonts w:ascii="Arial" w:hAnsi="Arial" w:eastAsia="Calibri" w:cs="Arial"/>
        </w:rPr>
        <w:t xml:space="preserve">Benzinskoj</w:t>
      </w:r>
      <w:r>
        <w:rPr>
          <w:rFonts w:ascii="Arial" w:hAnsi="Arial" w:eastAsia="Calibri" w:cs="Arial"/>
          <w:lang w:val="sr-Latn-CS"/>
        </w:rPr>
        <w:t xml:space="preserve"> </w:t>
      </w:r>
      <w:r>
        <w:rPr>
          <w:rFonts w:ascii="Arial" w:hAnsi="Arial" w:eastAsia="Calibri" w:cs="Arial"/>
        </w:rPr>
        <w:t xml:space="preserve">stanici</w:t>
      </w:r>
      <w:r>
        <w:rPr>
          <w:rFonts w:ascii="Arial" w:hAnsi="Arial" w:eastAsia="Calibri" w:cs="Arial"/>
          <w:lang w:val="sr-Latn-CS"/>
        </w:rPr>
        <w:t xml:space="preserve"> , </w:t>
      </w:r>
      <w:r>
        <w:rPr>
          <w:rFonts w:ascii="Arial" w:hAnsi="Arial" w:eastAsia="Calibri" w:cs="Arial"/>
        </w:rPr>
        <w:t xml:space="preserve">ne</w:t>
      </w:r>
      <w:r>
        <w:rPr>
          <w:rFonts w:ascii="Arial" w:hAnsi="Arial" w:eastAsia="Calibri" w:cs="Arial"/>
          <w:lang w:val="sr-Latn-CS"/>
        </w:rPr>
        <w:t xml:space="preserve"> </w:t>
      </w:r>
      <w:r>
        <w:rPr>
          <w:rFonts w:ascii="Arial" w:hAnsi="Arial" w:eastAsia="Calibri" w:cs="Arial"/>
        </w:rPr>
        <w:t xml:space="preserve">postoji</w:t>
      </w:r>
      <w:r>
        <w:rPr>
          <w:rFonts w:ascii="Arial" w:hAnsi="Arial" w:eastAsia="Calibri" w:cs="Arial"/>
          <w:lang w:val="sr-Latn-CS"/>
        </w:rPr>
        <w:t xml:space="preserve"> </w:t>
      </w:r>
      <w:r>
        <w:rPr>
          <w:rFonts w:ascii="Arial" w:hAnsi="Arial" w:eastAsia="Calibri" w:cs="Arial"/>
        </w:rPr>
        <w:t xml:space="preserve">neko</w:t>
      </w:r>
      <w:r>
        <w:rPr>
          <w:rFonts w:ascii="Arial" w:hAnsi="Arial" w:eastAsia="Calibri" w:cs="Arial"/>
          <w:lang w:val="sr-Latn-CS"/>
        </w:rPr>
        <w:t xml:space="preserve"> </w:t>
      </w:r>
      <w:r>
        <w:rPr>
          <w:rFonts w:ascii="Arial" w:hAnsi="Arial" w:eastAsia="Calibri" w:cs="Arial"/>
        </w:rPr>
        <w:t xml:space="preserve">pravo</w:t>
      </w:r>
      <w:r>
        <w:rPr>
          <w:rFonts w:ascii="Arial" w:hAnsi="Arial" w:eastAsia="Calibri" w:cs="Arial"/>
          <w:lang w:val="sr-Latn-CS"/>
        </w:rPr>
        <w:t xml:space="preserve"> </w:t>
      </w:r>
      <w:r>
        <w:rPr>
          <w:rFonts w:ascii="Arial" w:hAnsi="Arial" w:eastAsia="Calibri" w:cs="Arial"/>
        </w:rPr>
        <w:t xml:space="preserve">tre</w:t>
      </w:r>
      <w:r>
        <w:rPr>
          <w:rFonts w:ascii="Arial" w:hAnsi="Arial" w:eastAsia="Calibri" w:cs="Arial"/>
          <w:lang w:val="sr-Latn-CS"/>
        </w:rPr>
        <w:t xml:space="preserve">ć</w:t>
      </w:r>
      <w:r>
        <w:rPr>
          <w:rFonts w:ascii="Arial" w:hAnsi="Arial" w:eastAsia="Calibri" w:cs="Arial"/>
        </w:rPr>
        <w:t xml:space="preserve">eg</w:t>
      </w:r>
      <w:r>
        <w:rPr>
          <w:rFonts w:ascii="Arial" w:hAnsi="Arial" w:eastAsia="Calibri" w:cs="Arial"/>
          <w:lang w:val="sr-Latn-CS"/>
        </w:rPr>
        <w:t xml:space="preserve"> </w:t>
      </w:r>
      <w:r>
        <w:rPr>
          <w:rFonts w:ascii="Arial" w:hAnsi="Arial" w:eastAsia="Calibri" w:cs="Arial"/>
        </w:rPr>
        <w:t xml:space="preserve">lica</w:t>
      </w:r>
      <w:r>
        <w:rPr>
          <w:rFonts w:ascii="Arial" w:hAnsi="Arial" w:eastAsia="Calibri" w:cs="Arial"/>
          <w:lang w:val="sr-Latn-CS"/>
        </w:rPr>
        <w:t xml:space="preserve"> </w:t>
      </w:r>
      <w:r>
        <w:rPr>
          <w:rFonts w:ascii="Arial" w:hAnsi="Arial" w:eastAsia="Calibri" w:cs="Arial"/>
        </w:rPr>
        <w:t xml:space="preserve">koje</w:t>
      </w:r>
      <w:r>
        <w:rPr>
          <w:rFonts w:ascii="Arial" w:hAnsi="Arial" w:eastAsia="Calibri" w:cs="Arial"/>
          <w:lang w:val="sr-Latn-CS"/>
        </w:rPr>
        <w:t xml:space="preserve"> </w:t>
      </w:r>
      <w:r>
        <w:rPr>
          <w:rFonts w:ascii="Arial" w:hAnsi="Arial" w:eastAsia="Calibri" w:cs="Arial"/>
        </w:rPr>
        <w:t xml:space="preserve">ograni</w:t>
      </w:r>
      <w:r>
        <w:rPr>
          <w:rFonts w:ascii="Arial" w:hAnsi="Arial" w:eastAsia="Calibri" w:cs="Arial"/>
          <w:lang w:val="sr-Latn-CS"/>
        </w:rPr>
        <w:t xml:space="preserve">č</w:t>
      </w:r>
      <w:r>
        <w:rPr>
          <w:rFonts w:ascii="Arial" w:hAnsi="Arial" w:eastAsia="Calibri" w:cs="Arial"/>
        </w:rPr>
        <w:t xml:space="preserve">ava</w:t>
      </w:r>
      <w:r>
        <w:rPr>
          <w:rFonts w:ascii="Arial" w:hAnsi="Arial" w:eastAsia="Calibri" w:cs="Arial"/>
          <w:lang w:val="sr-Latn-CS"/>
        </w:rPr>
        <w:t xml:space="preserve"> (</w:t>
      </w:r>
      <w:r>
        <w:rPr>
          <w:rFonts w:ascii="Arial" w:hAnsi="Arial" w:eastAsia="Calibri" w:cs="Arial"/>
        </w:rPr>
        <w:t xml:space="preserve">ili</w:t>
      </w:r>
      <w:r>
        <w:rPr>
          <w:rFonts w:ascii="Arial" w:hAnsi="Arial" w:eastAsia="Calibri" w:cs="Arial"/>
          <w:lang w:val="sr-Latn-CS"/>
        </w:rPr>
        <w:t xml:space="preserve"> </w:t>
      </w:r>
      <w:r>
        <w:rPr>
          <w:rFonts w:ascii="Arial" w:hAnsi="Arial" w:eastAsia="Calibri" w:cs="Arial"/>
        </w:rPr>
        <w:t xml:space="preserve">bi</w:t>
      </w:r>
      <w:r>
        <w:rPr>
          <w:rFonts w:ascii="Arial" w:hAnsi="Arial" w:eastAsia="Calibri" w:cs="Arial"/>
          <w:lang w:val="sr-Latn-CS"/>
        </w:rPr>
        <w:t xml:space="preserve"> </w:t>
      </w:r>
      <w:r>
        <w:rPr>
          <w:rFonts w:ascii="Arial" w:hAnsi="Arial" w:eastAsia="Calibri" w:cs="Arial"/>
        </w:rPr>
        <w:t xml:space="preserve">moglo</w:t>
      </w:r>
      <w:r>
        <w:rPr>
          <w:rFonts w:ascii="Arial" w:hAnsi="Arial" w:eastAsia="Calibri" w:cs="Arial"/>
          <w:lang w:val="sr-Latn-CS"/>
        </w:rPr>
        <w:t xml:space="preserve"> </w:t>
      </w:r>
      <w:r>
        <w:rPr>
          <w:rFonts w:ascii="Arial" w:hAnsi="Arial" w:eastAsia="Calibri" w:cs="Arial"/>
        </w:rPr>
        <w:t xml:space="preserve">da</w:t>
      </w:r>
      <w:r>
        <w:rPr>
          <w:rFonts w:ascii="Arial" w:hAnsi="Arial" w:eastAsia="Calibri" w:cs="Arial"/>
          <w:lang w:val="sr-Latn-CS"/>
        </w:rPr>
        <w:t xml:space="preserve"> </w:t>
      </w:r>
      <w:r>
        <w:rPr>
          <w:rFonts w:ascii="Arial" w:hAnsi="Arial" w:eastAsia="Calibri" w:cs="Arial"/>
        </w:rPr>
        <w:t xml:space="preserve">ograni</w:t>
      </w:r>
      <w:r>
        <w:rPr>
          <w:rFonts w:ascii="Arial" w:hAnsi="Arial" w:eastAsia="Calibri" w:cs="Arial"/>
          <w:lang w:val="sr-Latn-CS"/>
        </w:rPr>
        <w:t xml:space="preserve">č</w:t>
      </w:r>
      <w:r>
        <w:rPr>
          <w:rFonts w:ascii="Arial" w:hAnsi="Arial" w:eastAsia="Calibri" w:cs="Arial"/>
        </w:rPr>
        <w:t xml:space="preserve">i</w:t>
      </w:r>
      <w:r>
        <w:rPr>
          <w:rFonts w:ascii="Arial" w:hAnsi="Arial" w:eastAsia="Calibri" w:cs="Arial"/>
          <w:lang w:val="sr-Latn-CS"/>
        </w:rPr>
        <w:t xml:space="preserve">) </w:t>
      </w:r>
      <w:r>
        <w:rPr>
          <w:rFonts w:ascii="Arial" w:hAnsi="Arial" w:eastAsia="Calibri" w:cs="Arial"/>
        </w:rPr>
        <w:t xml:space="preserve">kori</w:t>
      </w:r>
      <w:r>
        <w:rPr>
          <w:rFonts w:ascii="Arial" w:hAnsi="Arial" w:eastAsia="Calibri" w:cs="Arial"/>
          <w:lang w:val="sr-Latn-CS"/>
        </w:rPr>
        <w:t xml:space="preserve">šć</w:t>
      </w:r>
      <w:r>
        <w:rPr>
          <w:rFonts w:ascii="Arial" w:hAnsi="Arial" w:eastAsia="Calibri" w:cs="Arial"/>
        </w:rPr>
        <w:t xml:space="preserve">enje</w:t>
      </w:r>
      <w:r>
        <w:rPr>
          <w:rFonts w:ascii="Arial" w:hAnsi="Arial" w:eastAsia="Calibri" w:cs="Arial"/>
          <w:lang w:val="sr-Latn-CS"/>
        </w:rPr>
        <w:t xml:space="preserve"> </w:t>
      </w:r>
      <w:r>
        <w:rPr>
          <w:rFonts w:ascii="Arial" w:hAnsi="Arial" w:eastAsia="Calibri" w:cs="Arial"/>
        </w:rPr>
        <w:t xml:space="preserve">Benzinske</w:t>
      </w:r>
      <w:r>
        <w:rPr>
          <w:rFonts w:ascii="Arial" w:hAnsi="Arial" w:eastAsia="Calibri" w:cs="Arial"/>
          <w:lang w:val="sr-Latn-CS"/>
        </w:rPr>
        <w:t xml:space="preserve"> </w:t>
      </w:r>
      <w:r>
        <w:rPr>
          <w:rFonts w:ascii="Arial" w:hAnsi="Arial" w:eastAsia="Calibri" w:cs="Arial"/>
        </w:rPr>
        <w:t xml:space="preserve">stanice</w:t>
      </w:r>
      <w:r>
        <w:rPr>
          <w:rFonts w:ascii="Arial" w:hAnsi="Arial" w:eastAsia="Calibri" w:cs="Arial"/>
          <w:lang w:val="sr-Latn-CS"/>
        </w:rPr>
        <w:t xml:space="preserve">, </w:t>
      </w:r>
      <w:r>
        <w:rPr>
          <w:rFonts w:ascii="Arial" w:hAnsi="Arial" w:eastAsia="Calibri" w:cs="Arial"/>
        </w:rPr>
        <w:t xml:space="preserve">i</w:t>
      </w:r>
      <w:r>
        <w:rPr>
          <w:rFonts w:ascii="Arial" w:hAnsi="Arial" w:eastAsia="Calibri" w:cs="Arial"/>
          <w:lang w:val="sr-Latn-CS"/>
        </w:rPr>
        <w:t xml:space="preserve"> neće biti odgovorno za </w:t>
      </w:r>
      <w:r>
        <w:rPr>
          <w:rFonts w:ascii="Arial" w:hAnsi="Arial" w:eastAsia="Times New Roman" w:cs="Arial"/>
          <w:lang w:val="de-DE" w:eastAsia="sr-Latn-CS"/>
        </w:rPr>
        <w:t xml:space="preserve">eventualnu štetu koju Korisnik pretrpi po navedenom osnovu.</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Društvo se oslobađa svake odgovornosti za materijalne i/ili pravne nedostatke koji bi mogli postojati na Benzinskoj stanici, a koji nisu uočeni prilikom pregleda, osim ako se dokaže da je Društvo za te nedostatke znalo, a iste nije prijavio Koirsniku ili d</w:t>
      </w:r>
      <w:r>
        <w:rPr>
          <w:rFonts w:ascii="Arial" w:hAnsi="Arial" w:eastAsia="Times New Roman" w:cs="Arial"/>
          <w:lang w:val="de-DE" w:eastAsia="sr-Latn-CS"/>
        </w:rPr>
        <w:t xml:space="preserve">a su posledica namere ili krajnje nepažnje.</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Korisnik se odriče prava da iz bilo kog razloga potražuje smanjenje Naknade za korišćenje Benzinske stanice, raskida Ugovora ili naknadu štete po osnovu skrivenih nedostataka koje nije mogao da otkrije redovnim p</w:t>
      </w:r>
      <w:r>
        <w:rPr>
          <w:rFonts w:ascii="Arial" w:hAnsi="Arial" w:eastAsia="Times New Roman" w:cs="Arial"/>
          <w:lang w:val="de-DE" w:eastAsia="sr-Latn-CS"/>
        </w:rPr>
        <w:t xml:space="preserve">regledom prilikom primopredaje, osim u slučaju postojanja namere ili krajnje nepažnje Društva.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5.4.</w:t>
      </w:r>
      <w:r>
        <w:rPr>
          <w:rFonts w:ascii="Arial" w:hAnsi="Arial" w:eastAsia="Times New Roman" w:cs="Arial"/>
          <w:lang w:val="de-DE" w:eastAsia="sr-Latn-CS"/>
        </w:rPr>
        <w:t xml:space="preserve"> Eventualna odgovornost Društva za naknadu štete prouzrokovane neispunjenjem, neurednim i/ili delimičnim ispunjenjem obaveza iz ovog Ugovora, ograničava se n</w:t>
      </w:r>
      <w:r>
        <w:rPr>
          <w:rFonts w:ascii="Arial" w:hAnsi="Arial" w:eastAsia="Times New Roman" w:cs="Arial"/>
          <w:lang w:val="de-DE" w:eastAsia="sr-Latn-CS"/>
        </w:rPr>
        <w:t xml:space="preserve">a iznos od 10% od zbira iznosa dvanaestomesečne Naknade za korišćenje Benzinske stanice iz klauzule 4.8. ovog Ugovora.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5.5</w:t>
      </w:r>
      <w:r>
        <w:rPr>
          <w:rFonts w:ascii="Arial" w:hAnsi="Arial" w:eastAsia="Times New Roman" w:cs="Arial"/>
          <w:lang w:val="sr-Cyrl-CS" w:eastAsia="sr-Latn-CS"/>
        </w:rPr>
        <w:t xml:space="preserve">. </w:t>
      </w:r>
      <w:r>
        <w:rPr>
          <w:rFonts w:ascii="Arial" w:hAnsi="Arial" w:eastAsia="Times New Roman" w:cs="Arial"/>
          <w:lang w:eastAsia="sr-Latn-CS"/>
        </w:rPr>
        <w:t xml:space="preserve">Korisnik</w:t>
      </w:r>
      <w:r>
        <w:rPr>
          <w:rFonts w:ascii="Arial" w:hAnsi="Arial" w:eastAsia="Times New Roman" w:cs="Arial"/>
          <w:lang w:val="sr-Cyrl-CS" w:eastAsia="sr-Latn-CS"/>
        </w:rPr>
        <w:t xml:space="preserve"> </w:t>
      </w:r>
      <w:r>
        <w:rPr>
          <w:rFonts w:ascii="Arial" w:hAnsi="Arial" w:eastAsia="Times New Roman" w:cs="Arial"/>
          <w:lang w:eastAsia="sr-Latn-CS"/>
        </w:rPr>
        <w:t xml:space="preserve">je</w:t>
      </w:r>
      <w:r>
        <w:rPr>
          <w:rFonts w:ascii="Arial" w:hAnsi="Arial" w:eastAsia="Times New Roman" w:cs="Arial"/>
          <w:lang w:val="sr-Cyrl-CS" w:eastAsia="sr-Latn-CS"/>
        </w:rPr>
        <w:t xml:space="preserve"> </w:t>
      </w:r>
      <w:r>
        <w:rPr>
          <w:rFonts w:ascii="Arial" w:hAnsi="Arial" w:eastAsia="Times New Roman" w:cs="Arial"/>
          <w:lang w:eastAsia="sr-Latn-CS"/>
        </w:rPr>
        <w:t xml:space="preserve">u</w:t>
      </w:r>
      <w:r>
        <w:rPr>
          <w:rFonts w:ascii="Arial" w:hAnsi="Arial" w:eastAsia="Times New Roman" w:cs="Arial"/>
          <w:lang w:val="sr-Cyrl-CS" w:eastAsia="sr-Latn-CS"/>
        </w:rPr>
        <w:t xml:space="preserve"> </w:t>
      </w:r>
      <w:r>
        <w:rPr>
          <w:rFonts w:ascii="Arial" w:hAnsi="Arial" w:eastAsia="Times New Roman" w:cs="Arial"/>
          <w:lang w:eastAsia="sr-Latn-CS"/>
        </w:rPr>
        <w:t xml:space="preserve">ob</w:t>
      </w:r>
      <w:r>
        <w:rPr>
          <w:rFonts w:ascii="Arial" w:hAnsi="Arial" w:eastAsia="Times New Roman" w:cs="Arial"/>
          <w:lang w:val="sr-Cyrl-CS" w:eastAsia="sr-Latn-CS"/>
        </w:rPr>
        <w:t xml:space="preserve">а</w:t>
      </w:r>
      <w:r>
        <w:rPr>
          <w:rFonts w:ascii="Arial" w:hAnsi="Arial" w:eastAsia="Times New Roman" w:cs="Arial"/>
          <w:lang w:eastAsia="sr-Latn-CS"/>
        </w:rPr>
        <w:t xml:space="preserve">vezi</w:t>
      </w:r>
      <w:r>
        <w:rPr>
          <w:rFonts w:ascii="Arial" w:hAnsi="Arial" w:eastAsia="Times New Roman" w:cs="Arial"/>
          <w:lang w:val="sr-Cyrl-CS" w:eastAsia="sr-Latn-CS"/>
        </w:rPr>
        <w:t xml:space="preserve"> </w:t>
      </w:r>
      <w:r>
        <w:rPr>
          <w:rFonts w:ascii="Arial" w:hAnsi="Arial" w:eastAsia="Times New Roman" w:cs="Arial"/>
          <w:lang w:eastAsia="sr-Latn-CS"/>
        </w:rPr>
        <w:t xml:space="preserve">d</w:t>
      </w:r>
      <w:r>
        <w:rPr>
          <w:rFonts w:ascii="Arial" w:hAnsi="Arial" w:eastAsia="Times New Roman" w:cs="Arial"/>
          <w:lang w:val="sr-Cyrl-CS" w:eastAsia="sr-Latn-CS"/>
        </w:rPr>
        <w:t xml:space="preserve">а </w:t>
      </w:r>
      <w:r>
        <w:rPr>
          <w:rFonts w:ascii="Arial" w:hAnsi="Arial" w:eastAsia="Times New Roman" w:cs="Arial"/>
          <w:lang w:eastAsia="sr-Latn-CS"/>
        </w:rPr>
        <w:t xml:space="preserve">na</w:t>
      </w:r>
      <w:r>
        <w:rPr>
          <w:rFonts w:ascii="Arial" w:hAnsi="Arial" w:eastAsia="Times New Roman" w:cs="Arial"/>
          <w:lang w:val="sr-Cyrl-CS" w:eastAsia="sr-Latn-CS"/>
        </w:rPr>
        <w:t xml:space="preserve"> </w:t>
      </w:r>
      <w:r>
        <w:rPr>
          <w:rFonts w:ascii="Arial" w:hAnsi="Arial" w:eastAsia="Times New Roman" w:cs="Arial"/>
          <w:lang w:eastAsia="sr-Latn-CS"/>
        </w:rPr>
        <w:t xml:space="preserve">ime</w:t>
      </w:r>
      <w:r>
        <w:rPr>
          <w:rFonts w:ascii="Arial" w:hAnsi="Arial" w:eastAsia="Times New Roman" w:cs="Arial"/>
          <w:lang w:val="sr-Cyrl-CS" w:eastAsia="sr-Latn-CS"/>
        </w:rPr>
        <w:t xml:space="preserve"> </w:t>
      </w:r>
      <w:r>
        <w:rPr>
          <w:rFonts w:ascii="Arial" w:hAnsi="Arial" w:eastAsia="Times New Roman" w:cs="Arial"/>
          <w:lang w:eastAsia="sr-Latn-CS"/>
        </w:rPr>
        <w:t xml:space="preserve">garancije</w:t>
      </w:r>
      <w:r>
        <w:rPr>
          <w:rFonts w:ascii="Arial" w:hAnsi="Arial" w:eastAsia="Times New Roman" w:cs="Arial"/>
          <w:lang w:val="sr-Cyrl-CS" w:eastAsia="sr-Latn-CS"/>
        </w:rPr>
        <w:t xml:space="preserve"> </w:t>
      </w:r>
      <w:r>
        <w:rPr>
          <w:rFonts w:ascii="Arial" w:hAnsi="Arial" w:eastAsia="Times New Roman" w:cs="Arial"/>
          <w:lang w:eastAsia="sr-Latn-CS"/>
        </w:rPr>
        <w:t xml:space="preserve">za</w:t>
      </w:r>
      <w:r>
        <w:rPr>
          <w:rFonts w:ascii="Arial" w:hAnsi="Arial" w:eastAsia="Times New Roman" w:cs="Arial"/>
          <w:lang w:val="sr-Cyrl-CS" w:eastAsia="sr-Latn-CS"/>
        </w:rPr>
        <w:t xml:space="preserve"> </w:t>
      </w:r>
      <w:r>
        <w:rPr>
          <w:rFonts w:ascii="Arial" w:hAnsi="Arial" w:eastAsia="Times New Roman" w:cs="Arial"/>
          <w:lang w:eastAsia="sr-Latn-CS"/>
        </w:rPr>
        <w:t xml:space="preserve">izvr</w:t>
      </w:r>
      <w:r>
        <w:rPr>
          <w:rFonts w:ascii="Arial" w:hAnsi="Arial" w:eastAsia="Times New Roman" w:cs="Arial"/>
          <w:lang w:val="sr-Cyrl-CS" w:eastAsia="sr-Latn-CS"/>
        </w:rPr>
        <w:t xml:space="preserve">š</w:t>
      </w:r>
      <w:r>
        <w:rPr>
          <w:rFonts w:ascii="Arial" w:hAnsi="Arial" w:eastAsia="Times New Roman" w:cs="Arial"/>
          <w:lang w:eastAsia="sr-Latn-CS"/>
        </w:rPr>
        <w:t xml:space="preserve">avanje</w:t>
      </w:r>
      <w:r>
        <w:rPr>
          <w:rFonts w:ascii="Arial" w:hAnsi="Arial" w:eastAsia="Times New Roman" w:cs="Arial"/>
          <w:lang w:val="sr-Cyrl-CS" w:eastAsia="sr-Latn-CS"/>
        </w:rPr>
        <w:t xml:space="preserve"> </w:t>
      </w:r>
      <w:r>
        <w:rPr>
          <w:rFonts w:ascii="Arial" w:hAnsi="Arial" w:eastAsia="Times New Roman" w:cs="Arial"/>
          <w:lang w:eastAsia="sr-Latn-CS"/>
        </w:rPr>
        <w:t xml:space="preserve">ugovornih</w:t>
      </w:r>
      <w:r>
        <w:rPr>
          <w:rFonts w:ascii="Arial" w:hAnsi="Arial" w:eastAsia="Times New Roman" w:cs="Arial"/>
          <w:lang w:val="sr-Cyrl-CS" w:eastAsia="sr-Latn-CS"/>
        </w:rPr>
        <w:t xml:space="preserve"> </w:t>
      </w:r>
      <w:r>
        <w:rPr>
          <w:rFonts w:ascii="Arial" w:hAnsi="Arial" w:eastAsia="Times New Roman" w:cs="Arial"/>
          <w:lang w:eastAsia="sr-Latn-CS"/>
        </w:rPr>
        <w:t xml:space="preserve">obaveza</w:t>
      </w:r>
      <w:r>
        <w:rPr>
          <w:rFonts w:ascii="Arial" w:hAnsi="Arial" w:eastAsia="Times New Roman" w:cs="Arial"/>
          <w:lang w:val="sr-Cyrl-CS" w:eastAsia="sr-Latn-CS"/>
        </w:rPr>
        <w:t xml:space="preserve">, </w:t>
      </w:r>
      <w:r>
        <w:rPr>
          <w:rFonts w:ascii="Arial" w:hAnsi="Arial" w:eastAsia="Times New Roman" w:cs="Arial"/>
          <w:lang w:eastAsia="sr-Latn-CS"/>
        </w:rPr>
        <w:t xml:space="preserve">prilikom</w:t>
      </w:r>
      <w:r>
        <w:rPr>
          <w:rFonts w:ascii="Arial" w:hAnsi="Arial" w:eastAsia="Times New Roman" w:cs="Arial"/>
          <w:lang w:val="sr-Cyrl-CS" w:eastAsia="sr-Latn-CS"/>
        </w:rPr>
        <w:t xml:space="preserve"> </w:t>
      </w:r>
      <w:r>
        <w:rPr>
          <w:rFonts w:ascii="Arial" w:hAnsi="Arial" w:eastAsia="Times New Roman" w:cs="Arial"/>
          <w:lang w:eastAsia="sr-Latn-CS"/>
        </w:rPr>
        <w:t xml:space="preserve">potpisivanja</w:t>
      </w:r>
      <w:r>
        <w:rPr>
          <w:rFonts w:ascii="Arial" w:hAnsi="Arial" w:eastAsia="Times New Roman" w:cs="Arial"/>
          <w:lang w:val="sr-Cyrl-CS" w:eastAsia="sr-Latn-CS"/>
        </w:rPr>
        <w:t xml:space="preserve"> </w:t>
      </w:r>
      <w:r>
        <w:rPr>
          <w:rFonts w:ascii="Arial" w:hAnsi="Arial" w:eastAsia="Times New Roman" w:cs="Arial"/>
          <w:lang w:eastAsia="sr-Latn-CS"/>
        </w:rPr>
        <w:t xml:space="preserve">Ugovora</w:t>
      </w:r>
      <w:r>
        <w:rPr>
          <w:rFonts w:ascii="Arial" w:hAnsi="Arial" w:eastAsia="Times New Roman" w:cs="Arial"/>
          <w:lang w:val="sr-Cyrl-CS" w:eastAsia="sr-Latn-CS"/>
        </w:rPr>
        <w:t xml:space="preserve">, а </w:t>
      </w:r>
      <w:r>
        <w:rPr>
          <w:rFonts w:ascii="Arial" w:hAnsi="Arial" w:eastAsia="Times New Roman" w:cs="Arial"/>
          <w:lang w:eastAsia="sr-Latn-CS"/>
        </w:rPr>
        <w:t xml:space="preserve">najkasnije</w:t>
      </w:r>
      <w:r>
        <w:rPr>
          <w:rFonts w:ascii="Arial" w:hAnsi="Arial" w:eastAsia="Times New Roman" w:cs="Arial"/>
          <w:lang w:val="sr-Cyrl-CS" w:eastAsia="sr-Latn-CS"/>
        </w:rPr>
        <w:t xml:space="preserve"> </w:t>
      </w:r>
      <w:r>
        <w:rPr>
          <w:rFonts w:ascii="Arial" w:hAnsi="Arial" w:eastAsia="Times New Roman" w:cs="Arial"/>
          <w:lang w:eastAsia="sr-Latn-CS"/>
        </w:rPr>
        <w:t xml:space="preserve">pre Dana</w:t>
      </w:r>
      <w:r>
        <w:rPr>
          <w:rFonts w:ascii="Arial" w:hAnsi="Arial" w:eastAsia="Times New Roman" w:cs="Arial"/>
          <w:lang w:val="sr-Cyrl-CS" w:eastAsia="sr-Latn-CS"/>
        </w:rPr>
        <w:t xml:space="preserve"> </w:t>
      </w:r>
      <w:r>
        <w:rPr>
          <w:rFonts w:ascii="Arial" w:hAnsi="Arial" w:eastAsia="Times New Roman" w:cs="Arial"/>
          <w:lang w:eastAsia="sr-Latn-CS"/>
        </w:rPr>
        <w:t xml:space="preserve">pri</w:t>
      </w:r>
      <w:r>
        <w:rPr>
          <w:rFonts w:ascii="Arial" w:hAnsi="Arial" w:eastAsia="Times New Roman" w:cs="Arial"/>
          <w:lang w:eastAsia="sr-Latn-CS"/>
        </w:rPr>
        <w:t xml:space="preserve">mopredaje</w:t>
      </w:r>
      <w:r>
        <w:rPr>
          <w:rFonts w:ascii="Arial" w:hAnsi="Arial" w:eastAsia="Times New Roman" w:cs="Arial"/>
          <w:lang w:val="sr-Cyrl-CS" w:eastAsia="sr-Latn-CS"/>
        </w:rPr>
        <w:t xml:space="preserve"> </w:t>
      </w:r>
      <w:r>
        <w:rPr>
          <w:rFonts w:ascii="Arial" w:hAnsi="Arial" w:eastAsia="Times New Roman" w:cs="Arial"/>
          <w:lang w:eastAsia="sr-Latn-CS"/>
        </w:rPr>
        <w:t xml:space="preserve">Benzinske</w:t>
      </w:r>
      <w:r>
        <w:rPr>
          <w:rFonts w:ascii="Arial" w:hAnsi="Arial" w:eastAsia="Times New Roman" w:cs="Arial"/>
          <w:lang w:val="sr-Cyrl-CS" w:eastAsia="sr-Latn-CS"/>
        </w:rPr>
        <w:t xml:space="preserve"> </w:t>
      </w:r>
      <w:r>
        <w:rPr>
          <w:rFonts w:ascii="Arial" w:hAnsi="Arial" w:eastAsia="Times New Roman" w:cs="Arial"/>
          <w:lang w:eastAsia="sr-Latn-CS"/>
        </w:rPr>
        <w:t xml:space="preserve">stanice</w:t>
      </w:r>
      <w:r>
        <w:rPr>
          <w:rFonts w:ascii="Arial" w:hAnsi="Arial" w:eastAsia="Times New Roman" w:cs="Arial"/>
          <w:lang w:val="sr-Cyrl-CS" w:eastAsia="sr-Latn-CS"/>
        </w:rPr>
        <w:t xml:space="preserve">, </w:t>
      </w:r>
      <w:r>
        <w:rPr>
          <w:rFonts w:ascii="Arial" w:hAnsi="Arial" w:eastAsia="Times New Roman" w:cs="Arial"/>
          <w:lang w:eastAsia="sr-Latn-CS"/>
        </w:rPr>
        <w:t xml:space="preserve">Dru</w:t>
      </w:r>
      <w:r>
        <w:rPr>
          <w:rFonts w:ascii="Arial" w:hAnsi="Arial" w:eastAsia="Times New Roman" w:cs="Arial"/>
          <w:lang w:val="sr-Cyrl-CS" w:eastAsia="sr-Latn-CS"/>
        </w:rPr>
        <w:t xml:space="preserve">š</w:t>
      </w:r>
      <w:r>
        <w:rPr>
          <w:rFonts w:ascii="Arial" w:hAnsi="Arial" w:eastAsia="Times New Roman" w:cs="Arial"/>
          <w:lang w:eastAsia="sr-Latn-CS"/>
        </w:rPr>
        <w:t xml:space="preserve">tvu</w:t>
      </w:r>
      <w:r>
        <w:rPr>
          <w:rFonts w:ascii="Arial" w:hAnsi="Arial" w:eastAsia="Times New Roman" w:cs="Arial"/>
          <w:lang w:val="sr-Cyrl-CS" w:eastAsia="sr-Latn-CS"/>
        </w:rPr>
        <w:t xml:space="preserve"> </w:t>
      </w:r>
      <w:r>
        <w:rPr>
          <w:rFonts w:ascii="Arial" w:hAnsi="Arial" w:eastAsia="Times New Roman" w:cs="Arial"/>
          <w:lang w:eastAsia="sr-Latn-CS"/>
        </w:rPr>
        <w:t xml:space="preserve">pred</w:t>
      </w:r>
      <w:r>
        <w:rPr>
          <w:rFonts w:ascii="Arial" w:hAnsi="Arial" w:eastAsia="Times New Roman" w:cs="Arial"/>
          <w:lang w:val="sr-Cyrl-CS" w:eastAsia="sr-Latn-CS"/>
        </w:rPr>
        <w:t xml:space="preserve">а </w:t>
      </w:r>
      <w:r>
        <w:rPr>
          <w:rFonts w:ascii="Arial" w:hAnsi="Arial" w:eastAsia="Times New Roman" w:cs="Arial"/>
          <w:lang w:eastAsia="sr-Latn-CS"/>
        </w:rPr>
        <w:t xml:space="preserve">slede</w:t>
      </w:r>
      <w:r>
        <w:rPr>
          <w:rFonts w:ascii="Arial" w:hAnsi="Arial" w:eastAsia="Times New Roman" w:cs="Arial"/>
          <w:lang w:val="sr-Cyrl-CS" w:eastAsia="sr-Latn-CS"/>
        </w:rPr>
        <w:t xml:space="preserve">ć</w:t>
      </w:r>
      <w:r>
        <w:rPr>
          <w:rFonts w:ascii="Arial" w:hAnsi="Arial" w:eastAsia="Times New Roman" w:cs="Arial"/>
          <w:lang w:eastAsia="sr-Latn-CS"/>
        </w:rPr>
        <w:t xml:space="preserve">a</w:t>
      </w:r>
      <w:r>
        <w:rPr>
          <w:rFonts w:ascii="Arial" w:hAnsi="Arial" w:eastAsia="Times New Roman" w:cs="Arial"/>
          <w:lang w:val="sr-Cyrl-CS" w:eastAsia="sr-Latn-CS"/>
        </w:rPr>
        <w:t xml:space="preserve"> </w:t>
      </w:r>
      <w:r>
        <w:rPr>
          <w:rFonts w:ascii="Arial" w:hAnsi="Arial" w:eastAsia="Times New Roman" w:cs="Arial"/>
          <w:lang w:eastAsia="sr-Latn-CS"/>
        </w:rPr>
        <w:t xml:space="preserve">sredstva</w:t>
      </w:r>
      <w:r>
        <w:rPr>
          <w:rFonts w:ascii="Arial" w:hAnsi="Arial" w:eastAsia="Times New Roman" w:cs="Arial"/>
          <w:lang w:val="sr-Cyrl-CS" w:eastAsia="sr-Latn-CS"/>
        </w:rPr>
        <w:t xml:space="preserve"> </w:t>
      </w:r>
      <w:r>
        <w:rPr>
          <w:rFonts w:ascii="Arial" w:hAnsi="Arial" w:eastAsia="Times New Roman" w:cs="Arial"/>
          <w:lang w:eastAsia="sr-Latn-CS"/>
        </w:rPr>
        <w:t xml:space="preserve">obezbe</w:t>
      </w:r>
      <w:r>
        <w:rPr>
          <w:rFonts w:ascii="Arial" w:hAnsi="Arial" w:eastAsia="Times New Roman" w:cs="Arial"/>
          <w:lang w:val="sr-Cyrl-CS" w:eastAsia="sr-Latn-CS"/>
        </w:rPr>
        <w:t xml:space="preserve">đ</w:t>
      </w:r>
      <w:r>
        <w:rPr>
          <w:rFonts w:ascii="Arial" w:hAnsi="Arial" w:eastAsia="Times New Roman" w:cs="Arial"/>
          <w:lang w:eastAsia="sr-Latn-CS"/>
        </w:rPr>
        <w:t xml:space="preserve">enj</w:t>
      </w:r>
      <w:r>
        <w:rPr>
          <w:rFonts w:ascii="Arial" w:hAnsi="Arial" w:eastAsia="Times New Roman" w:cs="Arial"/>
          <w:lang w:val="sr-Cyrl-CS" w:eastAsia="sr-Latn-CS"/>
        </w:rPr>
        <w:t xml:space="preserve">а </w:t>
      </w:r>
      <w:r>
        <w:rPr>
          <w:rFonts w:ascii="Arial" w:hAnsi="Arial" w:eastAsia="Times New Roman" w:cs="Arial"/>
          <w:lang w:eastAsia="sr-Latn-CS"/>
        </w:rPr>
        <w:t xml:space="preserve">pl</w:t>
      </w:r>
      <w:r>
        <w:rPr>
          <w:rFonts w:ascii="Arial" w:hAnsi="Arial" w:eastAsia="Times New Roman" w:cs="Arial"/>
          <w:lang w:val="sr-Cyrl-CS" w:eastAsia="sr-Latn-CS"/>
        </w:rPr>
        <w:t xml:space="preserve">аćа</w:t>
      </w:r>
      <w:r>
        <w:rPr>
          <w:rFonts w:ascii="Arial" w:hAnsi="Arial" w:eastAsia="Times New Roman" w:cs="Arial"/>
          <w:lang w:eastAsia="sr-Latn-CS"/>
        </w:rPr>
        <w:t xml:space="preserve">nj</w:t>
      </w:r>
      <w:r>
        <w:rPr>
          <w:rFonts w:ascii="Arial" w:hAnsi="Arial" w:eastAsia="Times New Roman" w:cs="Arial"/>
          <w:lang w:val="sr-Cyrl-CS" w:eastAsia="sr-Latn-CS"/>
        </w:rPr>
        <w:t xml:space="preserve">а, </w:t>
      </w:r>
      <w:r>
        <w:rPr>
          <w:rFonts w:ascii="Arial" w:hAnsi="Arial" w:eastAsia="Times New Roman" w:cs="Arial"/>
          <w:lang w:eastAsia="sr-Latn-CS"/>
        </w:rPr>
        <w:t xml:space="preserve">s</w:t>
      </w:r>
      <w:r>
        <w:rPr>
          <w:rFonts w:ascii="Arial" w:hAnsi="Arial" w:eastAsia="Times New Roman" w:cs="Arial"/>
          <w:lang w:val="sr-Cyrl-CS" w:eastAsia="sr-Latn-CS"/>
        </w:rPr>
        <w:t xml:space="preserve">а </w:t>
      </w:r>
      <w:r>
        <w:rPr>
          <w:rFonts w:ascii="Arial" w:hAnsi="Arial" w:eastAsia="Times New Roman" w:cs="Arial"/>
          <w:lang w:eastAsia="sr-Latn-CS"/>
        </w:rPr>
        <w:t xml:space="preserve">kojima</w:t>
      </w:r>
      <w:r>
        <w:rPr>
          <w:rFonts w:ascii="Arial" w:hAnsi="Arial" w:eastAsia="Times New Roman" w:cs="Arial"/>
          <w:lang w:val="sr-Cyrl-CS" w:eastAsia="sr-Latn-CS"/>
        </w:rPr>
        <w:t xml:space="preserve"> </w:t>
      </w:r>
      <w:r>
        <w:rPr>
          <w:rFonts w:ascii="Arial" w:hAnsi="Arial" w:eastAsia="Times New Roman" w:cs="Arial"/>
          <w:lang w:eastAsia="sr-Latn-CS"/>
        </w:rPr>
        <w:t xml:space="preserve">je</w:t>
      </w:r>
      <w:r>
        <w:rPr>
          <w:rFonts w:ascii="Arial" w:hAnsi="Arial" w:eastAsia="Times New Roman" w:cs="Arial"/>
          <w:lang w:val="sr-Cyrl-CS" w:eastAsia="sr-Latn-CS"/>
        </w:rPr>
        <w:t xml:space="preserve"> </w:t>
      </w:r>
      <w:r>
        <w:rPr>
          <w:rFonts w:ascii="Arial" w:hAnsi="Arial" w:eastAsia="Times New Roman" w:cs="Arial"/>
          <w:lang w:eastAsia="sr-Latn-CS"/>
        </w:rPr>
        <w:t xml:space="preserve">Dru</w:t>
      </w:r>
      <w:r>
        <w:rPr>
          <w:rFonts w:ascii="Arial" w:hAnsi="Arial" w:eastAsia="Times New Roman" w:cs="Arial"/>
          <w:lang w:val="sr-Cyrl-CS" w:eastAsia="sr-Latn-CS"/>
        </w:rPr>
        <w:t xml:space="preserve">š</w:t>
      </w:r>
      <w:r>
        <w:rPr>
          <w:rFonts w:ascii="Arial" w:hAnsi="Arial" w:eastAsia="Times New Roman" w:cs="Arial"/>
          <w:lang w:eastAsia="sr-Latn-CS"/>
        </w:rPr>
        <w:t xml:space="preserve">tvo</w:t>
      </w:r>
      <w:r>
        <w:rPr>
          <w:rFonts w:ascii="Arial" w:hAnsi="Arial" w:eastAsia="Times New Roman" w:cs="Arial"/>
          <w:lang w:val="sr-Cyrl-CS" w:eastAsia="sr-Latn-CS"/>
        </w:rPr>
        <w:t xml:space="preserve">  </w:t>
      </w:r>
      <w:r>
        <w:rPr>
          <w:rFonts w:ascii="Arial" w:hAnsi="Arial" w:eastAsia="Times New Roman" w:cs="Arial"/>
          <w:lang w:eastAsia="sr-Latn-CS"/>
        </w:rPr>
        <w:t xml:space="preserve">s</w:t>
      </w:r>
      <w:r>
        <w:rPr>
          <w:rFonts w:ascii="Arial" w:hAnsi="Arial" w:eastAsia="Times New Roman" w:cs="Arial"/>
          <w:lang w:val="sr-Cyrl-CS" w:eastAsia="sr-Latn-CS"/>
        </w:rPr>
        <w:t xml:space="preserve">а</w:t>
      </w:r>
      <w:r>
        <w:rPr>
          <w:rFonts w:ascii="Arial" w:hAnsi="Arial" w:eastAsia="Times New Roman" w:cs="Arial"/>
          <w:lang w:eastAsia="sr-Latn-CS"/>
        </w:rPr>
        <w:t xml:space="preserve">gl</w:t>
      </w:r>
      <w:r>
        <w:rPr>
          <w:rFonts w:ascii="Arial" w:hAnsi="Arial" w:eastAsia="Times New Roman" w:cs="Arial"/>
          <w:lang w:val="sr-Cyrl-CS" w:eastAsia="sr-Latn-CS"/>
        </w:rPr>
        <w:t xml:space="preserve">а</w:t>
      </w:r>
      <w:r>
        <w:rPr>
          <w:rFonts w:ascii="Arial" w:hAnsi="Arial" w:eastAsia="Times New Roman" w:cs="Arial"/>
          <w:lang w:eastAsia="sr-Latn-CS"/>
        </w:rPr>
        <w:t xml:space="preserve">sno</w:t>
      </w:r>
      <w:r>
        <w:rPr>
          <w:rFonts w:ascii="Arial" w:hAnsi="Arial" w:eastAsia="Times New Roman" w:cs="Arial"/>
          <w:lang w:val="sr-Cyrl-CS" w:eastAsia="sr-Latn-CS"/>
        </w:rPr>
        <w:t xml:space="preserve">: </w:t>
      </w:r>
      <w:r>
        <w:rPr>
          <w:rFonts w:ascii="Arial" w:hAnsi="Arial" w:eastAsia="Times New Roman" w:cs="Arial"/>
          <w:lang w:eastAsia="sr-Latn-CS"/>
        </w:rPr>
      </w:r>
    </w:p>
    <w:p>
      <w:pPr>
        <w:pBdr/>
        <w:spacing w:after="120" w:before="120" w:line="240" w:lineRule="auto"/>
        <w:ind/>
        <w:jc w:val="both"/>
        <w:rPr>
          <w:rFonts w:ascii="Arial" w:hAnsi="Arial" w:eastAsia="Times New Roman" w:cs="Arial"/>
          <w:lang w:val="sr-Latn-CS" w:eastAsia="sr-Latn-CS"/>
        </w:rPr>
      </w:pPr>
      <w:r>
        <w:rPr>
          <w:rFonts w:ascii="Arial" w:hAnsi="Arial" w:eastAsia="Times New Roman" w:cs="Arial"/>
          <w:lang w:eastAsia="sr-Latn-CS"/>
        </w:rPr>
        <w:t xml:space="preserve">-     </w:t>
      </w:r>
      <w:r>
        <w:rPr>
          <w:rFonts w:ascii="Arial" w:hAnsi="Arial" w:eastAsia="Times New Roman" w:cs="Arial"/>
          <w:b/>
          <w:i/>
          <w:lang w:eastAsia="sr-Latn-CS"/>
        </w:rPr>
        <w:t xml:space="preserve">bankarsku garanciju</w:t>
      </w:r>
      <w:r>
        <w:rPr>
          <w:rFonts w:ascii="Arial" w:hAnsi="Arial" w:eastAsia="Times New Roman" w:cs="Arial"/>
          <w:lang w:eastAsia="sr-Latn-CS"/>
        </w:rPr>
        <w:t xml:space="preserve"> za dobro izvršenje posla, bezuslovnu, neopozivu i naplativu na prvi poziv, izdatu od Banke sa čijim izborom je Društvo saglasno, i po formi i sadržaju saglasna sa zahtevom Društva, na iznos od  </w:t>
      </w:r>
      <w:permStart w:edGrp="everyone" w:id="1392710512"/>
      <w:r>
        <w:rPr>
          <w:rFonts w:ascii="Arial" w:hAnsi="Arial" w:eastAsia="Times New Roman" w:cs="Arial"/>
          <w:lang w:eastAsia="sr-Latn-CS"/>
        </w:rPr>
        <w:t xml:space="preserve">___________</w:t>
      </w:r>
      <w:permEnd w:id="1392710512"/>
      <w:r>
        <w:rPr>
          <w:rFonts w:ascii="Arial" w:hAnsi="Arial" w:eastAsia="Times New Roman" w:cs="Arial"/>
          <w:lang w:eastAsia="sr-Latn-CS"/>
        </w:rPr>
        <w:t xml:space="preserve">€ (iznos šestomesečne Naknade za korišćenje Benzin</w:t>
      </w:r>
      <w:r>
        <w:rPr>
          <w:rFonts w:ascii="Arial" w:hAnsi="Arial" w:eastAsia="Times New Roman" w:cs="Arial"/>
          <w:lang w:eastAsia="sr-Latn-CS"/>
        </w:rPr>
        <w:t xml:space="preserve">ske stanice iz klauzule 4.8. Ugovora), a koja ne može biti manja od   5.000,00  €, sa rokom važenja najmanje, 30 (trideset) dana dužim od isteka prve godine trajanja</w:t>
      </w:r>
      <w:r>
        <w:rPr>
          <w:rFonts w:ascii="Arial" w:hAnsi="Arial" w:eastAsia="Times New Roman" w:cs="Arial"/>
          <w:lang w:val="sr-Latn-CS" w:eastAsia="sr-Latn-CS"/>
        </w:rPr>
        <w:t xml:space="preserve"> </w:t>
      </w:r>
      <w:r>
        <w:rPr>
          <w:rFonts w:ascii="Arial" w:hAnsi="Arial" w:eastAsia="Times New Roman" w:cs="Arial"/>
          <w:lang w:eastAsia="sr-Latn-CS"/>
        </w:rPr>
        <w:t xml:space="preserve">Ugovora</w:t>
      </w:r>
      <w:r>
        <w:rPr>
          <w:rFonts w:ascii="Arial" w:hAnsi="Arial" w:eastAsia="Times New Roman" w:cs="Arial"/>
          <w:lang w:val="sr-Latn-CS" w:eastAsia="sr-Latn-CS"/>
        </w:rPr>
        <w:t xml:space="preserve">, </w:t>
      </w:r>
      <w:r>
        <w:rPr>
          <w:rFonts w:ascii="Arial" w:hAnsi="Arial" w:eastAsia="Times New Roman" w:cs="Arial"/>
          <w:lang w:eastAsia="sr-Latn-CS"/>
        </w:rPr>
        <w:t xml:space="preserve">definisanog</w:t>
      </w:r>
      <w:r>
        <w:rPr>
          <w:rFonts w:ascii="Arial" w:hAnsi="Arial" w:eastAsia="Times New Roman" w:cs="Arial"/>
          <w:lang w:val="sr-Latn-CS" w:eastAsia="sr-Latn-CS"/>
        </w:rPr>
        <w:t xml:space="preserve"> </w:t>
      </w:r>
      <w:r>
        <w:rPr>
          <w:rFonts w:ascii="Arial" w:hAnsi="Arial" w:eastAsia="Times New Roman" w:cs="Arial"/>
          <w:lang w:eastAsia="sr-Latn-CS"/>
        </w:rPr>
        <w:t xml:space="preserve">klauzulom</w:t>
      </w:r>
      <w:r>
        <w:rPr>
          <w:rFonts w:ascii="Arial" w:hAnsi="Arial" w:eastAsia="Times New Roman" w:cs="Arial"/>
          <w:lang w:val="sr-Latn-CS" w:eastAsia="sr-Latn-CS"/>
        </w:rPr>
        <w:t xml:space="preserve"> 13.1. </w:t>
      </w:r>
      <w:r>
        <w:rPr>
          <w:rFonts w:ascii="Arial" w:hAnsi="Arial" w:eastAsia="Times New Roman" w:cs="Arial"/>
          <w:lang w:eastAsia="sr-Latn-CS"/>
        </w:rPr>
        <w:t xml:space="preserve">Ugovora</w:t>
      </w:r>
      <w:r>
        <w:rPr>
          <w:rFonts w:ascii="Arial" w:hAnsi="Arial" w:eastAsia="Times New Roman" w:cs="Arial"/>
          <w:lang w:val="sr-Latn-CS" w:eastAsia="sr-Latn-CS"/>
        </w:rPr>
        <w:t xml:space="preserve">, kao i da 15 (petnaest) dana pre isticanja ro</w:t>
      </w:r>
      <w:r>
        <w:rPr>
          <w:rFonts w:ascii="Arial" w:hAnsi="Arial" w:eastAsia="Times New Roman" w:cs="Arial"/>
          <w:lang w:val="sr-Latn-CS" w:eastAsia="sr-Latn-CS"/>
        </w:rPr>
        <w:t xml:space="preserve">ka predate garancije, Društvu dostavi novu bankarsku garanciju, po formi i sadržaju identičnu prethodnoj.</w:t>
      </w:r>
      <w:r>
        <w:rPr>
          <w:rFonts w:ascii="Arial" w:hAnsi="Arial" w:eastAsia="Times New Roman" w:cs="Arial"/>
          <w:lang w:val="sr-Latn-CS" w:eastAsia="sr-Latn-CS"/>
        </w:rPr>
      </w:r>
    </w:p>
    <w:p>
      <w:pPr>
        <w:pBdr/>
        <w:spacing/>
        <w:ind/>
        <w:jc w:val="both"/>
        <w:rPr>
          <w:rFonts w:ascii="Arial" w:hAnsi="Arial" w:cs="Arial"/>
          <w:bCs/>
        </w:rPr>
      </w:pPr>
      <w:r>
        <w:rPr>
          <w:rFonts w:ascii="Arial" w:hAnsi="Arial" w:cs="Arial"/>
          <w:b/>
          <w:bCs/>
          <w:lang w:val="sr-Cyrl-RS"/>
        </w:rPr>
        <w:t xml:space="preserve">I</w:t>
      </w:r>
      <w:r>
        <w:rPr>
          <w:rFonts w:ascii="Arial" w:hAnsi="Arial" w:cs="Arial"/>
          <w:b/>
          <w:bCs/>
          <w:lang w:val="sr-Latn-CS"/>
        </w:rPr>
        <w:t xml:space="preserve">li </w:t>
      </w:r>
      <w:r>
        <w:rPr>
          <w:rFonts w:ascii="Arial" w:hAnsi="Arial" w:cs="Arial"/>
          <w:bCs/>
          <w:lang w:val="sr-Latn-CS"/>
        </w:rPr>
        <w:t xml:space="preserve">alternativno bankarskoj garanciji iz prethodne alineje</w:t>
      </w:r>
      <w:r>
        <w:rPr>
          <w:rFonts w:ascii="Arial" w:hAnsi="Arial" w:cs="Arial"/>
          <w:bCs/>
          <w:lang w:val="sr-Cyrl-RS"/>
        </w:rPr>
        <w:t xml:space="preserve"> </w:t>
      </w:r>
      <w:r>
        <w:rPr>
          <w:rFonts w:ascii="Arial" w:hAnsi="Arial" w:cs="Arial"/>
          <w:bCs/>
        </w:rPr>
        <w:t xml:space="preserve">Korisnik može da</w:t>
      </w:r>
      <w:r>
        <w:rPr>
          <w:rFonts w:ascii="Arial" w:hAnsi="Arial" w:cs="Arial"/>
          <w:bCs/>
        </w:rPr>
      </w:r>
    </w:p>
    <w:p>
      <w:pPr>
        <w:pBdr/>
        <w:spacing w:line="276" w:lineRule="auto"/>
        <w:ind/>
        <w:jc w:val="both"/>
        <w:rPr>
          <w:rFonts w:ascii="Arial" w:hAnsi="Arial" w:eastAsia="Calibri" w:cs="Arial"/>
          <w:color w:val="ff0000"/>
          <w:lang w:val="sr-Cyrl-RS"/>
        </w:rPr>
      </w:pPr>
      <w:r>
        <w:rPr>
          <w:rFonts w:ascii="Arial" w:hAnsi="Arial" w:cs="Arial"/>
          <w:bCs/>
          <w:lang w:val="sr-Cyrl-RS"/>
        </w:rPr>
        <w:t xml:space="preserve">uplati </w:t>
      </w:r>
      <w:r>
        <w:rPr>
          <w:rFonts w:ascii="Arial" w:hAnsi="Arial" w:cs="Arial"/>
          <w:b/>
          <w:bCs/>
          <w:i/>
          <w:lang w:val="sr-Cyrl-RS"/>
        </w:rPr>
        <w:t xml:space="preserve">sigurnosni depozit</w:t>
      </w:r>
      <w:r>
        <w:rPr>
          <w:rFonts w:ascii="Arial" w:hAnsi="Arial" w:cs="Arial"/>
          <w:bCs/>
          <w:i/>
          <w:lang w:val="sr-Cyrl-RS"/>
        </w:rPr>
        <w:t xml:space="preserve"> </w:t>
      </w:r>
      <w:r>
        <w:rPr>
          <w:rFonts w:ascii="Arial" w:hAnsi="Arial" w:cs="Arial"/>
          <w:bCs/>
          <w:lang w:val="sr-Cyrl-RS"/>
        </w:rPr>
        <w:t xml:space="preserve">u visini </w:t>
      </w:r>
      <w:r>
        <w:rPr>
          <w:rFonts w:ascii="Arial" w:hAnsi="Arial" w:cs="Arial"/>
          <w:bCs/>
        </w:rPr>
        <w:t xml:space="preserve">tromesečne Naknade za korišćenje Benzinske stanice </w:t>
      </w:r>
      <w:r>
        <w:rPr>
          <w:rFonts w:ascii="Arial" w:hAnsi="Arial" w:cs="Arial"/>
          <w:bCs/>
          <w:lang w:val="sr-Cyrl-RS"/>
        </w:rPr>
        <w:t xml:space="preserve">sa PDV-om</w:t>
      </w:r>
      <w:r>
        <w:rPr>
          <w:rFonts w:ascii="Arial" w:hAnsi="Arial" w:cs="Arial"/>
          <w:bCs/>
        </w:rPr>
        <w:t xml:space="preserve">, iz klauzule 4.8. Ugovora,  </w:t>
      </w:r>
      <w:r>
        <w:rPr>
          <w:rFonts w:ascii="Arial" w:hAnsi="Arial" w:cs="Arial"/>
          <w:bCs/>
          <w:lang w:val="sr-Cyrl-RS"/>
        </w:rPr>
        <w:t xml:space="preserve"> na račun Društva, u dinarskoj protivvrednosti na dan uplate po srednjem kursu NBS (u dalјem tekstu: </w:t>
      </w:r>
      <w:r>
        <w:rPr>
          <w:rFonts w:ascii="Arial" w:hAnsi="Arial" w:cs="Arial"/>
          <w:b/>
          <w:bCs/>
          <w:lang w:val="sr-Cyrl-RS"/>
        </w:rPr>
        <w:t xml:space="preserve">Sigurnosni depozit</w:t>
      </w:r>
      <w:r>
        <w:rPr>
          <w:rFonts w:ascii="Arial" w:hAnsi="Arial" w:cs="Arial"/>
          <w:bCs/>
          <w:lang w:val="sr-Cyrl-RS"/>
        </w:rPr>
        <w:t xml:space="preserve">).</w:t>
      </w:r>
      <w:r>
        <w:rPr>
          <w:rFonts w:ascii="Arial" w:hAnsi="Arial" w:eastAsia="Calibri" w:cs="Arial"/>
          <w:color w:val="ff0000"/>
          <w:lang w:val="sr-Cyrl-RS"/>
        </w:rPr>
        <w:t xml:space="preserve"> </w:t>
      </w:r>
      <w:r>
        <w:rPr>
          <w:rFonts w:ascii="Arial" w:hAnsi="Arial" w:eastAsia="Calibri" w:cs="Arial"/>
          <w:color w:val="ff0000"/>
          <w:lang w:val="sr-Cyrl-RS"/>
        </w:rPr>
      </w:r>
    </w:p>
    <w:p>
      <w:pPr>
        <w:pBdr/>
        <w:spacing/>
        <w:ind/>
        <w:jc w:val="both"/>
        <w:rPr>
          <w:rFonts w:ascii="Arial" w:hAnsi="Arial" w:cs="Arial"/>
          <w:bCs/>
          <w:lang w:val="sr-Cyrl-RS"/>
        </w:rPr>
      </w:pPr>
      <w:r>
        <w:rPr>
          <w:rFonts w:ascii="Arial" w:hAnsi="Arial" w:cs="Arial"/>
          <w:bCs/>
          <w:lang w:val="sr-Cyrl-RS"/>
        </w:rPr>
        <w:t xml:space="preserve">Ukoliko u skladu sa Ugovorom bude izvršena n</w:t>
      </w:r>
      <w:r>
        <w:rPr>
          <w:rFonts w:ascii="Arial" w:hAnsi="Arial" w:cs="Arial"/>
          <w:bCs/>
          <w:lang w:val="sr-Cyrl-RS"/>
        </w:rPr>
        <w:t xml:space="preserve">aplata Sigurnosnog depozita o čemu će Društvo Korisniku dostaviti pisano obaveštenje i račun sa priloženim obračunom zadržanih iznosa i sa prilogom dokumenata koja potvrđuju navedene troškove, Korisnik se obavezuje da izvrši uplatu/doplatu do punog iznosa </w:t>
      </w:r>
      <w:r>
        <w:rPr>
          <w:rFonts w:ascii="Arial" w:hAnsi="Arial" w:cs="Arial"/>
          <w:bCs/>
          <w:lang w:val="sr-Cyrl-RS"/>
        </w:rPr>
        <w:t xml:space="preserve">Sigurnosnog depozita u visini izvršene naplate od strane Društva i to u roku od 5 (pet) </w:t>
      </w:r>
      <w:r>
        <w:rPr>
          <w:rFonts w:ascii="Arial" w:hAnsi="Arial" w:cs="Arial"/>
          <w:bCs/>
        </w:rPr>
        <w:t xml:space="preserve">R</w:t>
      </w:r>
      <w:r>
        <w:rPr>
          <w:rFonts w:ascii="Arial" w:hAnsi="Arial" w:cs="Arial"/>
          <w:bCs/>
          <w:lang w:val="sr-Cyrl-RS"/>
        </w:rPr>
        <w:t xml:space="preserve">adnih dana od datuma prijema obaveštenja o izvršenom zadržavanju (naplati) iznosa.</w:t>
      </w:r>
      <w:r>
        <w:rPr>
          <w:rFonts w:ascii="Arial" w:hAnsi="Arial" w:cs="Arial"/>
          <w:bCs/>
          <w:lang w:val="sr-Cyrl-RS"/>
        </w:rPr>
      </w:r>
    </w:p>
    <w:p>
      <w:pPr>
        <w:pBdr/>
        <w:spacing/>
        <w:ind/>
        <w:jc w:val="both"/>
        <w:rPr>
          <w:rFonts w:ascii="Arial" w:hAnsi="Arial" w:cs="Arial"/>
          <w:bCs/>
          <w:lang w:val="sr-Cyrl-RS"/>
        </w:rPr>
      </w:pPr>
      <w:r>
        <w:rPr>
          <w:rFonts w:ascii="Arial" w:hAnsi="Arial" w:cs="Arial"/>
          <w:bCs/>
          <w:lang w:val="sr-Cyrl-RS"/>
        </w:rPr>
        <w:t xml:space="preserve">Društvo se obavezuje da u slučaju isteka važenja Ugovora, namirenja svih potraživanj</w:t>
      </w:r>
      <w:r>
        <w:rPr>
          <w:rFonts w:ascii="Arial" w:hAnsi="Arial" w:cs="Arial"/>
          <w:bCs/>
          <w:lang w:val="sr-Cyrl-RS"/>
        </w:rPr>
        <w:t xml:space="preserve">a ili u slučaju da Korisnik  dostavi bankarsku garanciju u skladu sa uslovima iz alineje 1 stava 1 klauzule </w:t>
      </w:r>
      <w:r>
        <w:rPr>
          <w:rFonts w:ascii="Arial" w:hAnsi="Arial" w:cs="Arial"/>
          <w:bCs/>
        </w:rPr>
        <w:t xml:space="preserve">5.5</w:t>
      </w:r>
      <w:r>
        <w:rPr>
          <w:rFonts w:ascii="Arial" w:hAnsi="Arial" w:cs="Arial"/>
          <w:bCs/>
          <w:lang w:val="sr-Cyrl-RS"/>
        </w:rPr>
        <w:t xml:space="preserve">. Ugovora, vrati Korisniku Sigurnosni depozit uplatom iznosa Sigurnosnog depozita na račun Korisnika broj: </w:t>
      </w:r>
      <w:permStart w:edGrp="everyone" w:id="1216503962"/>
      <w:r>
        <w:rPr>
          <w:rFonts w:ascii="Arial" w:hAnsi="Arial" w:cs="Arial"/>
          <w:bCs/>
          <w:lang w:val="sr-Cyrl-RS"/>
        </w:rPr>
        <w:t xml:space="preserve">___________________ </w:t>
      </w:r>
      <w:permEnd w:id="1216503962"/>
      <w:r>
        <w:rPr>
          <w:rFonts w:ascii="Arial" w:hAnsi="Arial" w:cs="Arial"/>
          <w:bCs/>
          <w:lang w:val="sr-Cyrl-RS"/>
        </w:rPr>
        <w:t xml:space="preserve">kod banke: </w:t>
      </w:r>
      <w:permStart w:edGrp="everyone" w:id="1343052324"/>
      <w:r>
        <w:rPr>
          <w:rFonts w:ascii="Arial" w:hAnsi="Arial" w:cs="Arial"/>
          <w:bCs/>
          <w:lang w:val="sr-Cyrl-RS"/>
        </w:rPr>
        <w:t xml:space="preserve">_______</w:t>
      </w:r>
      <w:r>
        <w:rPr>
          <w:rFonts w:ascii="Arial" w:hAnsi="Arial" w:cs="Arial"/>
          <w:bCs/>
          <w:lang w:val="sr-Cyrl-RS"/>
        </w:rPr>
        <w:t xml:space="preserve">___________</w:t>
      </w:r>
      <w:permEnd w:id="1343052324"/>
      <w:r>
        <w:rPr>
          <w:rFonts w:ascii="Arial" w:hAnsi="Arial" w:cs="Arial"/>
          <w:bCs/>
          <w:lang w:val="sr-Cyrl-RS"/>
        </w:rPr>
        <w:t xml:space="preserve">  </w:t>
      </w:r>
      <w:r>
        <w:rPr>
          <w:rFonts w:ascii="Arial" w:hAnsi="Arial" w:cs="Arial"/>
          <w:bCs/>
          <w:lang w:val="sr-Cyrl-RS"/>
        </w:rPr>
      </w:r>
    </w:p>
    <w:p>
      <w:pPr>
        <w:pBdr/>
        <w:spacing w:after="120" w:before="120" w:line="240" w:lineRule="auto"/>
        <w:ind/>
        <w:jc w:val="both"/>
        <w:rPr>
          <w:rFonts w:ascii="Arial" w:hAnsi="Arial" w:eastAsia="Times New Roman" w:cs="Arial"/>
          <w:lang w:val="sr-Cyrl-CS" w:eastAsia="sr-Latn-CS"/>
        </w:rPr>
      </w:pPr>
      <w:r>
        <w:rPr>
          <w:rFonts w:ascii="Arial" w:hAnsi="Arial" w:eastAsia="Times New Roman" w:cs="Arial"/>
          <w:lang w:eastAsia="sr-Latn-CS"/>
        </w:rPr>
        <w:t xml:space="preserve">Korisnik</w:t>
      </w:r>
      <w:r>
        <w:rPr>
          <w:rFonts w:ascii="Arial" w:hAnsi="Arial" w:eastAsia="Times New Roman" w:cs="Arial"/>
          <w:lang w:val="sr-Cyrl-CS" w:eastAsia="sr-Latn-CS"/>
        </w:rPr>
        <w:t xml:space="preserve"> </w:t>
      </w:r>
      <w:r>
        <w:rPr>
          <w:rFonts w:ascii="Arial" w:hAnsi="Arial" w:eastAsia="Times New Roman" w:cs="Arial"/>
          <w:lang w:eastAsia="sr-Latn-CS"/>
        </w:rPr>
        <w:t xml:space="preserve">je</w:t>
      </w:r>
      <w:r>
        <w:rPr>
          <w:rFonts w:ascii="Arial" w:hAnsi="Arial" w:eastAsia="Times New Roman" w:cs="Arial"/>
          <w:lang w:val="sr-Cyrl-CS" w:eastAsia="sr-Latn-CS"/>
        </w:rPr>
        <w:t xml:space="preserve"> </w:t>
      </w:r>
      <w:r>
        <w:rPr>
          <w:rFonts w:ascii="Arial" w:hAnsi="Arial" w:eastAsia="Times New Roman" w:cs="Arial"/>
          <w:lang w:eastAsia="sr-Latn-CS"/>
        </w:rPr>
        <w:t xml:space="preserve">u</w:t>
      </w:r>
      <w:r>
        <w:rPr>
          <w:rFonts w:ascii="Arial" w:hAnsi="Arial" w:eastAsia="Times New Roman" w:cs="Arial"/>
          <w:lang w:val="sr-Cyrl-CS" w:eastAsia="sr-Latn-CS"/>
        </w:rPr>
        <w:t xml:space="preserve"> </w:t>
      </w:r>
      <w:r>
        <w:rPr>
          <w:rFonts w:ascii="Arial" w:hAnsi="Arial" w:eastAsia="Times New Roman" w:cs="Arial"/>
          <w:lang w:eastAsia="sr-Latn-CS"/>
        </w:rPr>
        <w:t xml:space="preserve">ob</w:t>
      </w:r>
      <w:r>
        <w:rPr>
          <w:rFonts w:ascii="Arial" w:hAnsi="Arial" w:eastAsia="Times New Roman" w:cs="Arial"/>
          <w:lang w:val="sr-Cyrl-CS" w:eastAsia="sr-Latn-CS"/>
        </w:rPr>
        <w:t xml:space="preserve">а</w:t>
      </w:r>
      <w:r>
        <w:rPr>
          <w:rFonts w:ascii="Arial" w:hAnsi="Arial" w:eastAsia="Times New Roman" w:cs="Arial"/>
          <w:lang w:eastAsia="sr-Latn-CS"/>
        </w:rPr>
        <w:t xml:space="preserve">vezi</w:t>
      </w:r>
      <w:r>
        <w:rPr>
          <w:rFonts w:ascii="Arial" w:hAnsi="Arial" w:eastAsia="Times New Roman" w:cs="Arial"/>
          <w:lang w:val="sr-Cyrl-CS" w:eastAsia="sr-Latn-CS"/>
        </w:rPr>
        <w:t xml:space="preserve"> </w:t>
      </w:r>
      <w:r>
        <w:rPr>
          <w:rFonts w:ascii="Arial" w:hAnsi="Arial" w:eastAsia="Times New Roman" w:cs="Arial"/>
          <w:lang w:eastAsia="sr-Latn-CS"/>
        </w:rPr>
        <w:t xml:space="preserve">d</w:t>
      </w:r>
      <w:r>
        <w:rPr>
          <w:rFonts w:ascii="Arial" w:hAnsi="Arial" w:eastAsia="Times New Roman" w:cs="Arial"/>
          <w:lang w:val="sr-Cyrl-CS" w:eastAsia="sr-Latn-CS"/>
        </w:rPr>
        <w:t xml:space="preserve">а</w:t>
      </w:r>
      <w:r>
        <w:rPr>
          <w:rFonts w:ascii="Arial" w:hAnsi="Arial" w:eastAsia="Times New Roman" w:cs="Arial"/>
          <w:lang w:val="sr-Latn-CS" w:eastAsia="sr-Latn-CS"/>
        </w:rPr>
        <w:t xml:space="preserve"> dostavi uz jedno od gore navedenih sredstava obezbeđenja (</w:t>
      </w:r>
      <w:r>
        <w:rPr>
          <w:rFonts w:ascii="Arial" w:hAnsi="Arial" w:eastAsia="Times New Roman" w:cs="Arial"/>
          <w:lang w:eastAsia="sr-Latn-CS"/>
        </w:rPr>
        <w:t xml:space="preserve">bankarsku garanciju/sigurnosni depozit) i</w:t>
      </w:r>
      <w:r>
        <w:rPr>
          <w:rFonts w:ascii="Arial" w:hAnsi="Arial" w:eastAsia="Times New Roman" w:cs="Arial"/>
          <w:lang w:val="sr-Cyrl-CS" w:eastAsia="sr-Latn-CS"/>
        </w:rPr>
      </w:r>
    </w:p>
    <w:p>
      <w:pPr>
        <w:pBdr/>
        <w:spacing w:after="120" w:before="120" w:line="240" w:lineRule="auto"/>
        <w:ind/>
        <w:jc w:val="both"/>
        <w:rPr>
          <w:rFonts w:ascii="Arial" w:hAnsi="Arial" w:eastAsia="Times New Roman" w:cs="Arial"/>
          <w:b/>
          <w:lang w:val="sr-Cyrl-CS" w:eastAsia="sr-Latn-CS"/>
        </w:rPr>
      </w:pPr>
      <w:r>
        <w:rPr>
          <w:rFonts w:ascii="Arial" w:hAnsi="Arial" w:eastAsia="Times New Roman" w:cs="Arial"/>
          <w:b/>
          <w:lang w:eastAsia="sr-Latn-CS"/>
        </w:rPr>
        <w:t xml:space="preserve">-          </w:t>
      </w:r>
      <w:r>
        <w:rPr>
          <w:rFonts w:ascii="Arial" w:hAnsi="Arial" w:eastAsia="Times New Roman" w:cs="Arial"/>
          <w:b/>
          <w:i/>
          <w:lang w:val="sr-Cyrl-CS" w:eastAsia="sr-Latn-CS"/>
        </w:rPr>
        <w:t xml:space="preserve">3 (</w:t>
      </w:r>
      <w:r>
        <w:rPr>
          <w:rFonts w:ascii="Arial" w:hAnsi="Arial" w:eastAsia="Times New Roman" w:cs="Arial"/>
          <w:b/>
          <w:i/>
          <w:lang w:eastAsia="sr-Latn-CS"/>
        </w:rPr>
        <w:t xml:space="preserve">tri</w:t>
      </w:r>
      <w:r>
        <w:rPr>
          <w:rFonts w:ascii="Arial" w:hAnsi="Arial" w:eastAsia="Times New Roman" w:cs="Arial"/>
          <w:b/>
          <w:i/>
          <w:lang w:val="sr-Cyrl-CS" w:eastAsia="sr-Latn-CS"/>
        </w:rPr>
        <w:t xml:space="preserve">) </w:t>
      </w:r>
      <w:r>
        <w:rPr>
          <w:rFonts w:ascii="Arial" w:hAnsi="Arial" w:eastAsia="Times New Roman" w:cs="Arial"/>
          <w:b/>
          <w:i/>
          <w:lang w:eastAsia="sr-Latn-CS"/>
        </w:rPr>
        <w:t xml:space="preserve">bl</w:t>
      </w:r>
      <w:r>
        <w:rPr>
          <w:rFonts w:ascii="Arial" w:hAnsi="Arial" w:eastAsia="Times New Roman" w:cs="Arial"/>
          <w:b/>
          <w:i/>
          <w:lang w:val="sr-Cyrl-CS" w:eastAsia="sr-Latn-CS"/>
        </w:rPr>
        <w:t xml:space="preserve">а</w:t>
      </w:r>
      <w:r>
        <w:rPr>
          <w:rFonts w:ascii="Arial" w:hAnsi="Arial" w:eastAsia="Times New Roman" w:cs="Arial"/>
          <w:b/>
          <w:i/>
          <w:lang w:eastAsia="sr-Latn-CS"/>
        </w:rPr>
        <w:t xml:space="preserve">nko</w:t>
      </w:r>
      <w:r>
        <w:rPr>
          <w:rFonts w:ascii="Arial" w:hAnsi="Arial" w:eastAsia="Times New Roman" w:cs="Arial"/>
          <w:b/>
          <w:i/>
          <w:lang w:val="sr-Cyrl-CS" w:eastAsia="sr-Latn-CS"/>
        </w:rPr>
        <w:t xml:space="preserve"> </w:t>
      </w:r>
      <w:r>
        <w:rPr>
          <w:rFonts w:ascii="Arial" w:hAnsi="Arial" w:eastAsia="Times New Roman" w:cs="Arial"/>
          <w:b/>
          <w:i/>
          <w:lang w:eastAsia="sr-Latn-CS"/>
        </w:rPr>
        <w:t xml:space="preserve">sopstvene</w:t>
      </w:r>
      <w:r>
        <w:rPr>
          <w:rFonts w:ascii="Arial" w:hAnsi="Arial" w:eastAsia="Times New Roman" w:cs="Arial"/>
          <w:b/>
          <w:i/>
          <w:lang w:val="sr-Cyrl-CS" w:eastAsia="sr-Latn-CS"/>
        </w:rPr>
        <w:t xml:space="preserve"> </w:t>
      </w:r>
      <w:r>
        <w:rPr>
          <w:rFonts w:ascii="Arial" w:hAnsi="Arial" w:eastAsia="Times New Roman" w:cs="Arial"/>
          <w:b/>
          <w:i/>
          <w:lang w:eastAsia="sr-Latn-CS"/>
        </w:rPr>
        <w:t xml:space="preserve">menice</w:t>
      </w:r>
      <w:r>
        <w:rPr>
          <w:rFonts w:ascii="Arial" w:hAnsi="Arial" w:eastAsia="Times New Roman" w:cs="Arial"/>
          <w:b/>
          <w:i/>
          <w:lang w:val="sr-Cyrl-CS" w:eastAsia="sr-Latn-CS"/>
        </w:rPr>
        <w:t xml:space="preserve">  </w:t>
      </w:r>
      <w:r>
        <w:rPr>
          <w:rFonts w:ascii="Arial" w:hAnsi="Arial" w:eastAsia="Times New Roman" w:cs="Arial"/>
          <w:b/>
          <w:i/>
          <w:lang w:eastAsia="sr-Latn-CS"/>
        </w:rPr>
        <w:t xml:space="preserve">s</w:t>
      </w:r>
      <w:r>
        <w:rPr>
          <w:rFonts w:ascii="Arial" w:hAnsi="Arial" w:eastAsia="Times New Roman" w:cs="Arial"/>
          <w:b/>
          <w:i/>
          <w:lang w:val="sr-Cyrl-CS" w:eastAsia="sr-Latn-CS"/>
        </w:rPr>
        <w:t xml:space="preserve">а </w:t>
      </w:r>
      <w:r>
        <w:rPr>
          <w:rFonts w:ascii="Arial" w:hAnsi="Arial" w:eastAsia="Times New Roman" w:cs="Arial"/>
          <w:b/>
          <w:i/>
          <w:lang w:eastAsia="sr-Latn-CS"/>
        </w:rPr>
        <w:t xml:space="preserve">meni</w:t>
      </w:r>
      <w:r>
        <w:rPr>
          <w:rFonts w:ascii="Arial" w:hAnsi="Arial" w:eastAsia="Times New Roman" w:cs="Arial"/>
          <w:b/>
          <w:i/>
          <w:lang w:val="sr-Cyrl-CS" w:eastAsia="sr-Latn-CS"/>
        </w:rPr>
        <w:t xml:space="preserve">č</w:t>
      </w:r>
      <w:r>
        <w:rPr>
          <w:rFonts w:ascii="Arial" w:hAnsi="Arial" w:eastAsia="Times New Roman" w:cs="Arial"/>
          <w:b/>
          <w:i/>
          <w:lang w:eastAsia="sr-Latn-CS"/>
        </w:rPr>
        <w:t xml:space="preserve">nim</w:t>
      </w:r>
      <w:r>
        <w:rPr>
          <w:rFonts w:ascii="Arial" w:hAnsi="Arial" w:eastAsia="Times New Roman" w:cs="Arial"/>
          <w:b/>
          <w:i/>
          <w:lang w:val="sr-Cyrl-CS" w:eastAsia="sr-Latn-CS"/>
        </w:rPr>
        <w:t xml:space="preserve"> </w:t>
      </w:r>
      <w:r>
        <w:rPr>
          <w:rFonts w:ascii="Arial" w:hAnsi="Arial" w:eastAsia="Times New Roman" w:cs="Arial"/>
          <w:b/>
          <w:i/>
          <w:lang w:eastAsia="sr-Latn-CS"/>
        </w:rPr>
        <w:t xml:space="preserve">ovl</w:t>
      </w:r>
      <w:r>
        <w:rPr>
          <w:rFonts w:ascii="Arial" w:hAnsi="Arial" w:eastAsia="Times New Roman" w:cs="Arial"/>
          <w:b/>
          <w:i/>
          <w:lang w:val="sr-Cyrl-CS" w:eastAsia="sr-Latn-CS"/>
        </w:rPr>
        <w:t xml:space="preserve">аšć</w:t>
      </w:r>
      <w:r>
        <w:rPr>
          <w:rFonts w:ascii="Arial" w:hAnsi="Arial" w:eastAsia="Times New Roman" w:cs="Arial"/>
          <w:b/>
          <w:i/>
          <w:lang w:eastAsia="sr-Latn-CS"/>
        </w:rPr>
        <w:t xml:space="preserve">enjim</w:t>
      </w:r>
      <w:r>
        <w:rPr>
          <w:rFonts w:ascii="Arial" w:hAnsi="Arial" w:eastAsia="Times New Roman" w:cs="Arial"/>
          <w:b/>
          <w:i/>
          <w:lang w:val="sr-Cyrl-CS" w:eastAsia="sr-Latn-CS"/>
        </w:rPr>
        <w:t xml:space="preserve">а</w:t>
      </w:r>
      <w:r>
        <w:rPr>
          <w:rFonts w:ascii="Arial" w:hAnsi="Arial" w:eastAsia="Times New Roman" w:cs="Arial"/>
          <w:b/>
          <w:lang w:val="sr-Cyrl-CS" w:eastAsia="sr-Latn-CS"/>
        </w:rPr>
      </w:r>
    </w:p>
    <w:p>
      <w:pPr>
        <w:pBdr/>
        <w:spacing w:after="120" w:before="120" w:line="240" w:lineRule="auto"/>
        <w:ind/>
        <w:jc w:val="both"/>
        <w:rPr>
          <w:rFonts w:ascii="Arial" w:hAnsi="Arial" w:eastAsia="Times New Roman" w:cs="Arial"/>
          <w:lang w:val="sr-Cyrl-CS" w:eastAsia="sr-Latn-CS"/>
        </w:rPr>
      </w:pPr>
      <w:r>
        <w:rPr>
          <w:rFonts w:ascii="Arial" w:hAnsi="Arial" w:eastAsia="Times New Roman" w:cs="Arial"/>
          <w:lang w:val="en-US" w:eastAsia="sr-Latn-CS"/>
        </w:rPr>
        <w:t xml:space="preserve">Menice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Korisnik</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dost</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vlj</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Dru</w:t>
      </w:r>
      <w:r>
        <w:rPr>
          <w:rFonts w:ascii="Arial" w:hAnsi="Arial" w:eastAsia="Times New Roman" w:cs="Arial"/>
          <w:lang w:val="sr-Cyrl-CS" w:eastAsia="sr-Latn-CS"/>
        </w:rPr>
        <w:t xml:space="preserve">š</w:t>
      </w:r>
      <w:r>
        <w:rPr>
          <w:rFonts w:ascii="Arial" w:hAnsi="Arial" w:eastAsia="Times New Roman" w:cs="Arial"/>
          <w:lang w:val="en-US" w:eastAsia="sr-Latn-CS"/>
        </w:rPr>
        <w:t xml:space="preserve">tvu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mor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ju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biti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zn</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kom</w:t>
      </w:r>
      <w:r>
        <w:rPr>
          <w:rFonts w:ascii="Arial" w:hAnsi="Arial" w:eastAsia="Times New Roman" w:cs="Arial"/>
          <w:lang w:val="sr-Cyrl-CS" w:eastAsia="sr-Latn-CS"/>
        </w:rPr>
        <w:t xml:space="preserve"> „</w:t>
      </w:r>
      <w:r>
        <w:rPr>
          <w:rFonts w:ascii="Arial" w:hAnsi="Arial" w:eastAsia="Times New Roman" w:cs="Arial"/>
          <w:lang w:val="en-US" w:eastAsia="sr-Latn-CS"/>
        </w:rPr>
        <w:t xml:space="preserve">bez</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protest</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propisno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potpis</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od</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str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ovl</w:t>
      </w:r>
      <w:r>
        <w:rPr>
          <w:rFonts w:ascii="Arial" w:hAnsi="Arial" w:eastAsia="Times New Roman" w:cs="Arial"/>
          <w:lang w:val="sr-Cyrl-CS" w:eastAsia="sr-Latn-CS"/>
        </w:rPr>
        <w:t xml:space="preserve">аšć</w:t>
      </w:r>
      <w:r>
        <w:rPr>
          <w:rFonts w:ascii="Arial" w:hAnsi="Arial" w:eastAsia="Times New Roman" w:cs="Arial"/>
          <w:lang w:val="en-US" w:eastAsia="sr-Latn-CS"/>
        </w:rPr>
        <w:t xml:space="preserve">enog</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stupnik</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Korisnika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overene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pe</w:t>
      </w:r>
      <w:r>
        <w:rPr>
          <w:rFonts w:ascii="Arial" w:hAnsi="Arial" w:eastAsia="Times New Roman" w:cs="Arial"/>
          <w:lang w:val="sr-Cyrl-CS" w:eastAsia="sr-Latn-CS"/>
        </w:rPr>
        <w:t xml:space="preserve">čа</w:t>
      </w:r>
      <w:r>
        <w:rPr>
          <w:rFonts w:ascii="Arial" w:hAnsi="Arial" w:eastAsia="Times New Roman" w:cs="Arial"/>
          <w:lang w:val="en-US" w:eastAsia="sr-Latn-CS"/>
        </w:rPr>
        <w:t xml:space="preserve">tom</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Korisnika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meni</w:t>
      </w:r>
      <w:r>
        <w:rPr>
          <w:rFonts w:ascii="Arial" w:hAnsi="Arial" w:eastAsia="Times New Roman" w:cs="Arial"/>
          <w:lang w:val="sr-Cyrl-CS" w:eastAsia="sr-Latn-CS"/>
        </w:rPr>
        <w:t xml:space="preserve">č</w:t>
      </w:r>
      <w:r>
        <w:rPr>
          <w:rFonts w:ascii="Arial" w:hAnsi="Arial" w:eastAsia="Times New Roman" w:cs="Arial"/>
          <w:lang w:val="en-US" w:eastAsia="sr-Latn-CS"/>
        </w:rPr>
        <w:t xml:space="preserve">nim</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ovl</w:t>
      </w:r>
      <w:r>
        <w:rPr>
          <w:rFonts w:ascii="Arial" w:hAnsi="Arial" w:eastAsia="Times New Roman" w:cs="Arial"/>
          <w:lang w:val="sr-Cyrl-CS" w:eastAsia="sr-Latn-CS"/>
        </w:rPr>
        <w:t xml:space="preserve">аšć</w:t>
      </w:r>
      <w:r>
        <w:rPr>
          <w:rFonts w:ascii="Arial" w:hAnsi="Arial" w:eastAsia="Times New Roman" w:cs="Arial"/>
          <w:lang w:val="en-US" w:eastAsia="sr-Latn-CS"/>
        </w:rPr>
        <w:t xml:space="preserve">enjim</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popunj</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pl</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menica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naznakom</w:t>
      </w:r>
      <w:r>
        <w:rPr>
          <w:rFonts w:ascii="Arial" w:hAnsi="Arial" w:eastAsia="Times New Roman" w:cs="Arial"/>
          <w:lang w:val="sr-Cyrl-CS" w:eastAsia="sr-Latn-CS"/>
        </w:rPr>
        <w:t xml:space="preserve"> “</w:t>
      </w:r>
      <w:r>
        <w:rPr>
          <w:rFonts w:ascii="Arial" w:hAnsi="Arial" w:eastAsia="Times New Roman" w:cs="Arial"/>
          <w:lang w:val="en-US" w:eastAsia="sr-Latn-CS"/>
        </w:rPr>
        <w:t xml:space="preserve">bezuslovno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neopozivo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bez</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protesta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tro</w:t>
      </w:r>
      <w:r>
        <w:rPr>
          <w:rFonts w:ascii="Arial" w:hAnsi="Arial" w:eastAsia="Times New Roman" w:cs="Arial"/>
          <w:lang w:val="sr-Cyrl-CS" w:eastAsia="sr-Latn-CS"/>
        </w:rPr>
        <w:t xml:space="preserve">š</w:t>
      </w:r>
      <w:r>
        <w:rPr>
          <w:rFonts w:ascii="Arial" w:hAnsi="Arial" w:eastAsia="Times New Roman" w:cs="Arial"/>
          <w:lang w:val="en-US" w:eastAsia="sr-Latn-CS"/>
        </w:rPr>
        <w:t xml:space="preserve">kova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iznos</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dospelih</w:t>
      </w:r>
      <w:r>
        <w:rPr>
          <w:rFonts w:ascii="Arial" w:hAnsi="Arial" w:eastAsia="Times New Roman" w:cs="Arial"/>
          <w:lang w:val="sr-Cyrl-CS" w:eastAsia="sr-Latn-CS"/>
        </w:rPr>
        <w:t xml:space="preserve">, а </w:t>
      </w:r>
      <w:r>
        <w:rPr>
          <w:rFonts w:ascii="Arial" w:hAnsi="Arial" w:eastAsia="Times New Roman" w:cs="Arial"/>
          <w:lang w:val="en-US" w:eastAsia="sr-Latn-CS"/>
        </w:rPr>
        <w:t xml:space="preserve">neizmirenih</w:t>
      </w:r>
      <w:r>
        <w:rPr>
          <w:rFonts w:ascii="Arial" w:hAnsi="Arial" w:eastAsia="Times New Roman" w:cs="Arial"/>
          <w:lang w:val="sr-Cyrl-CS" w:eastAsia="sr-Latn-CS"/>
        </w:rPr>
        <w:t xml:space="preserve"> </w:t>
      </w:r>
      <w:r>
        <w:rPr>
          <w:rFonts w:ascii="Arial" w:hAnsi="Arial" w:eastAsia="Times New Roman" w:cs="Arial"/>
          <w:lang w:val="en-US" w:eastAsia="sr-Latn-CS"/>
        </w:rPr>
        <w:t xml:space="preserve">f</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ktur</w:t>
      </w:r>
      <w:r>
        <w:rPr>
          <w:rFonts w:ascii="Arial" w:hAnsi="Arial" w:eastAsia="Times New Roman" w:cs="Arial"/>
          <w:lang w:val="sr-Cyrl-CS" w:eastAsia="sr-Latn-CS"/>
        </w:rPr>
        <w:t xml:space="preserve">а</w:t>
      </w:r>
      <w:r>
        <w:rPr>
          <w:rFonts w:ascii="Arial" w:hAnsi="Arial" w:eastAsia="Times New Roman" w:cs="Arial"/>
          <w:lang w:eastAsia="sr-Latn-CS"/>
        </w:rPr>
        <w:t xml:space="preserve">, knjižnih zaduženja </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obr</w:t>
      </w:r>
      <w:r>
        <w:rPr>
          <w:rFonts w:ascii="Arial" w:hAnsi="Arial" w:eastAsia="Times New Roman" w:cs="Arial"/>
          <w:lang w:val="sr-Cyrl-CS" w:eastAsia="sr-Latn-CS"/>
        </w:rPr>
        <w:t xml:space="preserve">аč</w:t>
      </w:r>
      <w:r>
        <w:rPr>
          <w:rFonts w:ascii="Arial" w:hAnsi="Arial" w:eastAsia="Times New Roman" w:cs="Arial"/>
          <w:lang w:val="en-US" w:eastAsia="sr-Latn-CS"/>
        </w:rPr>
        <w:t xml:space="preserve">un</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konske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tezne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m</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te</w:t>
      </w:r>
      <w:r>
        <w:rPr>
          <w:rFonts w:ascii="Arial" w:hAnsi="Arial" w:eastAsia="Times New Roman" w:cs="Arial"/>
          <w:lang w:val="sr-Cyrl-CS" w:eastAsia="sr-Latn-CS"/>
        </w:rPr>
        <w:t xml:space="preserve"> </w:t>
      </w:r>
      <w:r>
        <w:rPr>
          <w:rFonts w:ascii="Arial" w:hAnsi="Arial" w:eastAsia="Times New Roman" w:cs="Arial"/>
          <w:lang w:eastAsia="sr-Latn-CS"/>
        </w:rPr>
        <w:t xml:space="preserve">kao i ugovorne kazne iz ovog Ugovora</w:t>
      </w:r>
      <w:r>
        <w:rPr>
          <w:rFonts w:ascii="Arial" w:hAnsi="Arial" w:eastAsia="Times New Roman" w:cs="Arial"/>
          <w:lang w:val="sr-Cyrl-CS" w:eastAsia="sr-Latn-CS"/>
        </w:rPr>
        <w:t xml:space="preserve">,</w:t>
      </w:r>
      <w:r>
        <w:rPr>
          <w:rFonts w:ascii="Arial" w:hAnsi="Arial" w:eastAsia="Times New Roman" w:cs="Arial"/>
          <w:lang w:eastAsia="sr-Latn-CS"/>
        </w:rPr>
        <w:t xml:space="preserve"> </w:t>
      </w:r>
      <w:r>
        <w:rPr>
          <w:rFonts w:ascii="Arial" w:hAnsi="Arial" w:eastAsia="Times New Roman" w:cs="Arial"/>
          <w:lang w:val="sr-Latn-CS" w:eastAsia="sr-Latn-CS"/>
        </w:rPr>
        <w:t xml:space="preserve">(  sve predviđeno ovim Ugovorom i svim Aneksima prosteklim iz Ugovora),</w:t>
      </w:r>
      <w:r>
        <w:rPr>
          <w:rFonts w:ascii="Arial" w:hAnsi="Arial" w:eastAsia="Times New Roman" w:cs="Arial"/>
          <w:color w:val="00b050"/>
          <w:lang w:val="sr-Latn-CS" w:eastAsia="sr-Latn-CS"/>
        </w:rPr>
        <w:t xml:space="preserve"> </w:t>
      </w:r>
      <w:r>
        <w:rPr>
          <w:rFonts w:ascii="Arial" w:hAnsi="Arial" w:eastAsia="Times New Roman" w:cs="Arial"/>
          <w:lang w:val="sr-Cyrl-CS" w:eastAsia="sr-Latn-CS"/>
        </w:rPr>
        <w:t xml:space="preserve"> а </w:t>
      </w:r>
      <w:r>
        <w:rPr>
          <w:rFonts w:ascii="Arial" w:hAnsi="Arial" w:eastAsia="Times New Roman" w:cs="Arial"/>
          <w:lang w:val="en-US" w:eastAsia="sr-Latn-CS"/>
        </w:rPr>
        <w:t xml:space="preserve">koj</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su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t</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ko</w:t>
      </w:r>
      <w:r>
        <w:rPr>
          <w:rFonts w:ascii="Arial" w:hAnsi="Arial" w:eastAsia="Times New Roman" w:cs="Arial"/>
          <w:lang w:val="sr-Cyrl-CS" w:eastAsia="sr-Latn-CS"/>
        </w:rPr>
        <w:t xml:space="preserve">đ</w:t>
      </w:r>
      <w:r>
        <w:rPr>
          <w:rFonts w:ascii="Arial" w:hAnsi="Arial" w:eastAsia="Times New Roman" w:cs="Arial"/>
          <w:lang w:val="sr-Cyrl-RS" w:eastAsia="sr-Latn-CS"/>
        </w:rPr>
        <w:t xml:space="preserve">е</w:t>
      </w:r>
      <w:r>
        <w:rPr>
          <w:rFonts w:ascii="Arial" w:hAnsi="Arial" w:eastAsia="Times New Roman" w:cs="Arial"/>
          <w:lang w:val="en-US" w:eastAsia="sr-Latn-CS"/>
        </w:rPr>
        <w:t xml:space="preserve">potpis</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od</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str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ovl</w:t>
      </w:r>
      <w:r>
        <w:rPr>
          <w:rFonts w:ascii="Arial" w:hAnsi="Arial" w:eastAsia="Times New Roman" w:cs="Arial"/>
          <w:lang w:val="sr-Cyrl-CS" w:eastAsia="sr-Latn-CS"/>
        </w:rPr>
        <w:t xml:space="preserve">аšć</w:t>
      </w:r>
      <w:r>
        <w:rPr>
          <w:rFonts w:ascii="Arial" w:hAnsi="Arial" w:eastAsia="Times New Roman" w:cs="Arial"/>
          <w:lang w:val="en-US" w:eastAsia="sr-Latn-CS"/>
        </w:rPr>
        <w:t xml:space="preserve">enog</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stupnik</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Korisnika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overen</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pe</w:t>
      </w:r>
      <w:r>
        <w:rPr>
          <w:rFonts w:ascii="Arial" w:hAnsi="Arial" w:eastAsia="Times New Roman" w:cs="Arial"/>
          <w:lang w:val="sr-Cyrl-CS" w:eastAsia="sr-Latn-CS"/>
        </w:rPr>
        <w:t xml:space="preserve">čа</w:t>
      </w:r>
      <w:r>
        <w:rPr>
          <w:rFonts w:ascii="Arial" w:hAnsi="Arial" w:eastAsia="Times New Roman" w:cs="Arial"/>
          <w:lang w:val="en-US" w:eastAsia="sr-Latn-CS"/>
        </w:rPr>
        <w:t xml:space="preserve">tom</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Korisnika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kao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dokaz</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registrovana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kod</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NBS</w:t>
      </w:r>
      <w:r>
        <w:rPr>
          <w:rFonts w:ascii="Arial" w:hAnsi="Arial" w:eastAsia="Times New Roman" w:cs="Arial"/>
          <w:lang w:val="sr-Cyrl-CS" w:eastAsia="sr-Latn-CS"/>
        </w:rPr>
        <w:t xml:space="preserve">. </w:t>
      </w:r>
      <w:r>
        <w:rPr>
          <w:rFonts w:ascii="Arial" w:hAnsi="Arial" w:eastAsia="Times New Roman" w:cs="Arial"/>
          <w:lang w:val="en-US" w:eastAsia="sr-Latn-CS"/>
        </w:rPr>
        <w:t xml:space="preserve">Uz</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vedeno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Korisnik</w:t>
      </w:r>
      <w:r>
        <w:rPr>
          <w:rFonts w:ascii="Arial" w:hAnsi="Arial" w:eastAsia="Times New Roman" w:cs="Arial"/>
          <w:lang w:val="sr-Cyrl-CS" w:eastAsia="sr-Latn-CS"/>
        </w:rPr>
        <w:t xml:space="preserve"> </w:t>
      </w:r>
      <w:r>
        <w:rPr>
          <w:rFonts w:ascii="Arial" w:hAnsi="Arial" w:eastAsia="Times New Roman" w:cs="Arial"/>
          <w:lang w:val="en-US" w:eastAsia="sr-Latn-CS"/>
        </w:rPr>
        <w:t xml:space="preserve">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du</w:t>
      </w:r>
      <w:r>
        <w:rPr>
          <w:rFonts w:ascii="Arial" w:hAnsi="Arial" w:eastAsia="Times New Roman" w:cs="Arial"/>
          <w:lang w:val="sr-Cyrl-CS" w:eastAsia="sr-Latn-CS"/>
        </w:rPr>
        <w:t xml:space="preserve">žа</w:t>
      </w:r>
      <w:r>
        <w:rPr>
          <w:rFonts w:ascii="Arial" w:hAnsi="Arial" w:eastAsia="Times New Roman" w:cs="Arial"/>
          <w:lang w:val="en-US" w:eastAsia="sr-Latn-CS"/>
        </w:rPr>
        <w:t xml:space="preserve">n</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dost</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kopiju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rton</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deponov</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nog</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potpis</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ovl</w:t>
      </w:r>
      <w:r>
        <w:rPr>
          <w:rFonts w:ascii="Arial" w:hAnsi="Arial" w:eastAsia="Times New Roman" w:cs="Arial"/>
          <w:lang w:val="sr-Cyrl-CS" w:eastAsia="sr-Latn-CS"/>
        </w:rPr>
        <w:t xml:space="preserve">аšć</w:t>
      </w:r>
      <w:r>
        <w:rPr>
          <w:rFonts w:ascii="Arial" w:hAnsi="Arial" w:eastAsia="Times New Roman" w:cs="Arial"/>
          <w:lang w:val="en-US" w:eastAsia="sr-Latn-CS"/>
        </w:rPr>
        <w:t xml:space="preserve">enog</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stupnik</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Korisnika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overenu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od</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str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poslovne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b</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nke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Korisnika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kojoj</w:t>
      </w:r>
      <w:r>
        <w:rPr>
          <w:rFonts w:ascii="Arial" w:hAnsi="Arial" w:eastAsia="Times New Roman" w:cs="Arial"/>
          <w:lang w:val="sr-Cyrl-CS" w:eastAsia="sr-Latn-CS"/>
        </w:rPr>
        <w:t xml:space="preserve"> </w:t>
      </w:r>
      <w:r>
        <w:rPr>
          <w:rFonts w:ascii="Arial" w:hAnsi="Arial" w:eastAsia="Times New Roman" w:cs="Arial"/>
          <w:lang w:val="en-US" w:eastAsia="sr-Latn-CS"/>
        </w:rPr>
        <w:t xml:space="preserve">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izvr</w:t>
      </w:r>
      <w:r>
        <w:rPr>
          <w:rFonts w:ascii="Arial" w:hAnsi="Arial" w:eastAsia="Times New Roman" w:cs="Arial"/>
          <w:lang w:val="sr-Cyrl-CS" w:eastAsia="sr-Latn-CS"/>
        </w:rPr>
        <w:t xml:space="preserve">š</w:t>
      </w:r>
      <w:r>
        <w:rPr>
          <w:rFonts w:ascii="Arial" w:hAnsi="Arial" w:eastAsia="Times New Roman" w:cs="Arial"/>
          <w:lang w:val="en-US" w:eastAsia="sr-Latn-CS"/>
        </w:rPr>
        <w:t xml:space="preserve">eno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deponov</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potpis</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ovl</w:t>
      </w:r>
      <w:r>
        <w:rPr>
          <w:rFonts w:ascii="Arial" w:hAnsi="Arial" w:eastAsia="Times New Roman" w:cs="Arial"/>
          <w:lang w:val="sr-Cyrl-CS" w:eastAsia="sr-Latn-CS"/>
        </w:rPr>
        <w:t xml:space="preserve">аšć</w:t>
      </w:r>
      <w:r>
        <w:rPr>
          <w:rFonts w:ascii="Arial" w:hAnsi="Arial" w:eastAsia="Times New Roman" w:cs="Arial"/>
          <w:lang w:val="en-US" w:eastAsia="sr-Latn-CS"/>
        </w:rPr>
        <w:t xml:space="preserve">enog</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stupnik</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Korisnika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datumom</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overe</w:t>
      </w:r>
      <w:r>
        <w:rPr>
          <w:rFonts w:ascii="Arial" w:hAnsi="Arial" w:eastAsia="Times New Roman" w:cs="Arial"/>
          <w:lang w:val="sr-Cyrl-CS" w:eastAsia="sr-Latn-CS"/>
        </w:rPr>
        <w:t xml:space="preserve"> / </w:t>
      </w:r>
      <w:r>
        <w:rPr>
          <w:rFonts w:ascii="Arial" w:hAnsi="Arial" w:eastAsia="Times New Roman" w:cs="Arial"/>
          <w:lang w:val="en-US" w:eastAsia="sr-Latn-CS"/>
        </w:rPr>
        <w:t xml:space="preserve">da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kopija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verna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original</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starijim</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od</w:t>
      </w:r>
      <w:r>
        <w:rPr>
          <w:rFonts w:ascii="Arial" w:hAnsi="Arial" w:eastAsia="Times New Roman" w:cs="Arial"/>
          <w:lang w:val="sr-Cyrl-CS" w:eastAsia="sr-Latn-CS"/>
        </w:rPr>
        <w:t xml:space="preserve"> 10 (</w:t>
      </w:r>
      <w:r>
        <w:rPr>
          <w:rFonts w:ascii="Arial" w:hAnsi="Arial" w:eastAsia="Times New Roman" w:cs="Arial"/>
          <w:lang w:val="en-US" w:eastAsia="sr-Latn-CS"/>
        </w:rPr>
        <w:t xml:space="preserve">deset</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dana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od</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dana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zaklju</w:t>
      </w:r>
      <w:r>
        <w:rPr>
          <w:rFonts w:ascii="Arial" w:hAnsi="Arial" w:eastAsia="Times New Roman" w:cs="Arial"/>
          <w:lang w:val="sr-Cyrl-CS" w:eastAsia="sr-Latn-CS"/>
        </w:rPr>
        <w:t xml:space="preserve">č</w:t>
      </w:r>
      <w:r>
        <w:rPr>
          <w:rFonts w:ascii="Arial" w:hAnsi="Arial" w:eastAsia="Times New Roman" w:cs="Arial"/>
          <w:lang w:val="en-US" w:eastAsia="sr-Latn-CS"/>
        </w:rPr>
        <w:t xml:space="preserve">enja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ovog</w:t>
      </w:r>
      <w:r>
        <w:rPr>
          <w:rFonts w:ascii="Arial" w:hAnsi="Arial" w:eastAsia="Times New Roman" w:cs="Arial"/>
          <w:lang w:val="sr-Cyrl-CS" w:eastAsia="sr-Latn-CS"/>
        </w:rPr>
        <w:t xml:space="preserve"> </w:t>
      </w:r>
      <w:r>
        <w:rPr>
          <w:rFonts w:ascii="Arial" w:hAnsi="Arial" w:eastAsia="Times New Roman" w:cs="Arial"/>
          <w:lang w:val="en-US" w:eastAsia="sr-Latn-CS"/>
        </w:rPr>
        <w:t xml:space="preserve">Ugovora</w:t>
      </w:r>
      <w:r>
        <w:rPr>
          <w:rFonts w:ascii="Arial" w:hAnsi="Arial" w:eastAsia="Times New Roman" w:cs="Arial"/>
          <w:lang w:val="sr-Cyrl-CS" w:eastAsia="sr-Latn-CS"/>
        </w:rPr>
        <w:t xml:space="preserve">.</w:t>
      </w:r>
      <w:r>
        <w:rPr>
          <w:rFonts w:ascii="Arial" w:hAnsi="Arial" w:eastAsia="Times New Roman" w:cs="Arial"/>
          <w:lang w:val="sr-Cyrl-CS" w:eastAsia="sr-Latn-CS"/>
        </w:rPr>
      </w:r>
    </w:p>
    <w:p>
      <w:pPr>
        <w:pBdr/>
        <w:spacing w:after="120" w:before="120" w:line="240" w:lineRule="auto"/>
        <w:ind/>
        <w:jc w:val="both"/>
        <w:rPr>
          <w:rFonts w:ascii="Arial" w:hAnsi="Arial" w:eastAsia="Times New Roman" w:cs="Arial"/>
          <w:lang w:val="sr-Cyrl-CS" w:eastAsia="sr-Latn-CS"/>
        </w:rPr>
      </w:pPr>
      <w:r>
        <w:rPr>
          <w:rFonts w:ascii="Arial" w:hAnsi="Arial" w:eastAsia="Times New Roman" w:cs="Arial"/>
          <w:lang w:val="en-US" w:eastAsia="sr-Latn-CS"/>
        </w:rPr>
        <w:t xml:space="preserve">Ukoliko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toku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v</w:t>
      </w:r>
      <w:r>
        <w:rPr>
          <w:rFonts w:ascii="Arial" w:hAnsi="Arial" w:eastAsia="Times New Roman" w:cs="Arial"/>
          <w:lang w:val="sr-Cyrl-CS" w:eastAsia="sr-Latn-CS"/>
        </w:rPr>
        <w:t xml:space="preserve">аž</w:t>
      </w:r>
      <w:r>
        <w:rPr>
          <w:rFonts w:ascii="Arial" w:hAnsi="Arial" w:eastAsia="Times New Roman" w:cs="Arial"/>
          <w:lang w:val="en-US" w:eastAsia="sr-Latn-CS"/>
        </w:rPr>
        <w:t xml:space="preserve">enj</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ovog</w:t>
      </w:r>
      <w:r>
        <w:rPr>
          <w:rFonts w:ascii="Arial" w:hAnsi="Arial" w:eastAsia="Times New Roman" w:cs="Arial"/>
          <w:lang w:val="sr-Cyrl-CS" w:eastAsia="sr-Latn-CS"/>
        </w:rPr>
        <w:t xml:space="preserve"> </w:t>
      </w:r>
      <w:r>
        <w:rPr>
          <w:rFonts w:ascii="Arial" w:hAnsi="Arial" w:eastAsia="Times New Roman" w:cs="Arial"/>
          <w:lang w:val="en-US" w:eastAsia="sr-Latn-CS"/>
        </w:rPr>
        <w:t xml:space="preserve">Ugovor</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do</w:t>
      </w:r>
      <w:r>
        <w:rPr>
          <w:rFonts w:ascii="Arial" w:hAnsi="Arial" w:eastAsia="Times New Roman" w:cs="Arial"/>
          <w:lang w:val="sr-Cyrl-CS" w:eastAsia="sr-Latn-CS"/>
        </w:rPr>
        <w:t xml:space="preserve">đ</w:t>
      </w:r>
      <w:r>
        <w:rPr>
          <w:rFonts w:ascii="Arial" w:hAnsi="Arial" w:eastAsia="Times New Roman" w:cs="Arial"/>
          <w:lang w:val="en-US" w:eastAsia="sr-Latn-CS"/>
        </w:rPr>
        <w:t xml:space="preserve">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bilo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kve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promene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rtonu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deponov</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nih</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potpis</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Korisnik</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ob</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vezuje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dost</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Dru</w:t>
      </w:r>
      <w:r>
        <w:rPr>
          <w:rFonts w:ascii="Arial" w:hAnsi="Arial" w:eastAsia="Times New Roman" w:cs="Arial"/>
          <w:lang w:val="sr-Cyrl-CS" w:eastAsia="sr-Latn-CS"/>
        </w:rPr>
        <w:t xml:space="preserve">š</w:t>
      </w:r>
      <w:r>
        <w:rPr>
          <w:rFonts w:ascii="Arial" w:hAnsi="Arial" w:eastAsia="Times New Roman" w:cs="Arial"/>
          <w:lang w:val="en-US" w:eastAsia="sr-Latn-CS"/>
        </w:rPr>
        <w:t xml:space="preserve">tvu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overenu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kopiju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promenjenog</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rton</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deponov</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nih</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potpis</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roku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od</w:t>
      </w:r>
      <w:r>
        <w:rPr>
          <w:rFonts w:ascii="Arial" w:hAnsi="Arial" w:eastAsia="Times New Roman" w:cs="Arial"/>
          <w:lang w:val="sr-Cyrl-CS" w:eastAsia="sr-Latn-CS"/>
        </w:rPr>
        <w:t xml:space="preserve"> 3 (</w:t>
      </w:r>
      <w:r>
        <w:rPr>
          <w:rFonts w:ascii="Arial" w:hAnsi="Arial" w:eastAsia="Times New Roman" w:cs="Arial"/>
          <w:lang w:val="en-US" w:eastAsia="sr-Latn-CS"/>
        </w:rPr>
        <w:t xml:space="preserve">tri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dn</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d</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od</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izvr</w:t>
      </w:r>
      <w:r>
        <w:rPr>
          <w:rFonts w:ascii="Arial" w:hAnsi="Arial" w:eastAsia="Times New Roman" w:cs="Arial"/>
          <w:lang w:val="sr-Cyrl-CS" w:eastAsia="sr-Latn-CS"/>
        </w:rPr>
        <w:t xml:space="preserve">š</w:t>
      </w:r>
      <w:r>
        <w:rPr>
          <w:rFonts w:ascii="Arial" w:hAnsi="Arial" w:eastAsia="Times New Roman" w:cs="Arial"/>
          <w:lang w:val="en-US" w:eastAsia="sr-Latn-CS"/>
        </w:rPr>
        <w:t xml:space="preserve">ene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promene</w:t>
      </w:r>
      <w:r>
        <w:rPr>
          <w:rFonts w:ascii="Arial" w:hAnsi="Arial" w:eastAsia="Times New Roman" w:cs="Arial"/>
          <w:lang w:val="sr-Cyrl-CS" w:eastAsia="sr-Latn-CS"/>
        </w:rPr>
        <w:t xml:space="preserve">. </w:t>
      </w:r>
      <w:r>
        <w:rPr>
          <w:rFonts w:ascii="Arial" w:hAnsi="Arial" w:eastAsia="Times New Roman" w:cs="Arial"/>
          <w:lang w:val="sr-Cyrl-CS" w:eastAsia="sr-Latn-CS"/>
        </w:rPr>
      </w:r>
    </w:p>
    <w:p>
      <w:pPr>
        <w:pBdr/>
        <w:spacing w:after="120" w:before="120" w:line="240" w:lineRule="auto"/>
        <w:ind/>
        <w:jc w:val="both"/>
        <w:rPr>
          <w:rFonts w:ascii="Arial" w:hAnsi="Arial" w:eastAsia="Times New Roman" w:cs="Arial"/>
          <w:lang w:val="sr-Cyrl-CS" w:eastAsia="sr-Latn-CS"/>
        </w:rPr>
      </w:pPr>
      <w:r>
        <w:rPr>
          <w:rFonts w:ascii="Arial" w:hAnsi="Arial" w:eastAsia="Times New Roman" w:cs="Arial"/>
          <w:lang w:val="en-US" w:eastAsia="sr-Latn-CS"/>
        </w:rPr>
        <w:t xml:space="preserve">Dru</w:t>
      </w:r>
      <w:r>
        <w:rPr>
          <w:rFonts w:ascii="Arial" w:hAnsi="Arial" w:eastAsia="Times New Roman" w:cs="Arial"/>
          <w:lang w:val="sr-Cyrl-CS" w:eastAsia="sr-Latn-CS"/>
        </w:rPr>
        <w:t xml:space="preserve">š</w:t>
      </w:r>
      <w:r>
        <w:rPr>
          <w:rFonts w:ascii="Arial" w:hAnsi="Arial" w:eastAsia="Times New Roman" w:cs="Arial"/>
          <w:lang w:val="en-US" w:eastAsia="sr-Latn-CS"/>
        </w:rPr>
        <w:t xml:space="preserve">tvo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im</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pred</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sredstva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obezbe</w:t>
      </w:r>
      <w:r>
        <w:rPr>
          <w:rFonts w:ascii="Arial" w:hAnsi="Arial" w:eastAsia="Times New Roman" w:cs="Arial"/>
          <w:lang w:val="sr-Cyrl-CS" w:eastAsia="sr-Latn-CS"/>
        </w:rPr>
        <w:t xml:space="preserve">đ</w:t>
      </w:r>
      <w:r>
        <w:rPr>
          <w:rFonts w:ascii="Arial" w:hAnsi="Arial" w:eastAsia="Times New Roman" w:cs="Arial"/>
          <w:lang w:val="en-US" w:eastAsia="sr-Latn-CS"/>
        </w:rPr>
        <w:t xml:space="preserve">enj</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podnese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pl</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tu</w:t>
      </w:r>
      <w:r>
        <w:rPr>
          <w:rFonts w:ascii="Arial" w:hAnsi="Arial" w:eastAsia="Times New Roman" w:cs="Arial"/>
          <w:lang w:val="sr-Cyrl-CS" w:eastAsia="sr-Latn-CS"/>
        </w:rPr>
        <w:t xml:space="preserve"> а</w:t>
      </w:r>
      <w:r>
        <w:rPr>
          <w:rFonts w:ascii="Arial" w:hAnsi="Arial" w:eastAsia="Times New Roman" w:cs="Arial"/>
          <w:lang w:val="en-US" w:eastAsia="sr-Latn-CS"/>
        </w:rPr>
        <w:t xml:space="preserve">ko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Korisnik</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prekor</w:t>
      </w:r>
      <w:r>
        <w:rPr>
          <w:rFonts w:ascii="Arial" w:hAnsi="Arial" w:eastAsia="Times New Roman" w:cs="Arial"/>
          <w:lang w:val="sr-Cyrl-CS" w:eastAsia="sr-Latn-CS"/>
        </w:rPr>
        <w:t xml:space="preserve">аč</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bilo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koji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rok</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pl</w:t>
      </w:r>
      <w:r>
        <w:rPr>
          <w:rFonts w:ascii="Arial" w:hAnsi="Arial" w:eastAsia="Times New Roman" w:cs="Arial"/>
          <w:lang w:val="sr-Cyrl-CS" w:eastAsia="sr-Latn-CS"/>
        </w:rPr>
        <w:t xml:space="preserve">аćа</w:t>
      </w:r>
      <w:r>
        <w:rPr>
          <w:rFonts w:ascii="Arial" w:hAnsi="Arial" w:eastAsia="Times New Roman" w:cs="Arial"/>
          <w:lang w:val="en-US" w:eastAsia="sr-Latn-CS"/>
        </w:rPr>
        <w:t xml:space="preserve">nje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obaveza</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iz</w:t>
      </w:r>
      <w:r>
        <w:rPr>
          <w:rFonts w:ascii="Arial" w:hAnsi="Arial" w:eastAsia="Times New Roman" w:cs="Arial"/>
          <w:lang w:val="sr-Cyrl-CS" w:eastAsia="sr-Latn-CS"/>
        </w:rPr>
        <w:t xml:space="preserve"> Č</w:t>
      </w:r>
      <w:r>
        <w:rPr>
          <w:rFonts w:ascii="Arial" w:hAnsi="Arial" w:eastAsia="Times New Roman" w:cs="Arial"/>
          <w:lang w:val="en-US" w:eastAsia="sr-Latn-CS"/>
        </w:rPr>
        <w:t xml:space="preserve">lana</w:t>
      </w:r>
      <w:r>
        <w:rPr>
          <w:rFonts w:ascii="Arial" w:hAnsi="Arial" w:eastAsia="Times New Roman" w:cs="Arial"/>
          <w:lang w:val="sr-Cyrl-CS" w:eastAsia="sr-Latn-CS"/>
        </w:rPr>
        <w:t xml:space="preserve"> 4, </w:t>
      </w:r>
      <w:r>
        <w:rPr>
          <w:rFonts w:ascii="Arial" w:hAnsi="Arial" w:eastAsia="Times New Roman" w:cs="Arial"/>
          <w:lang w:val="en-US" w:eastAsia="sr-Latn-CS"/>
        </w:rPr>
        <w:t xml:space="preserve">ili</w:t>
      </w:r>
      <w:r>
        <w:rPr>
          <w:rFonts w:ascii="Arial" w:hAnsi="Arial" w:eastAsia="Times New Roman" w:cs="Arial"/>
          <w:lang w:val="sr-Cyrl-CS" w:eastAsia="sr-Latn-CS"/>
        </w:rPr>
        <w:t xml:space="preserve"> а</w:t>
      </w:r>
      <w:r>
        <w:rPr>
          <w:rFonts w:ascii="Arial" w:hAnsi="Arial" w:eastAsia="Times New Roman" w:cs="Arial"/>
          <w:lang w:val="en-US" w:eastAsia="sr-Latn-CS"/>
        </w:rPr>
        <w:t xml:space="preserve">ko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prekor</w:t>
      </w:r>
      <w:r>
        <w:rPr>
          <w:rFonts w:ascii="Arial" w:hAnsi="Arial" w:eastAsia="Times New Roman" w:cs="Arial"/>
          <w:lang w:val="sr-Cyrl-CS" w:eastAsia="sr-Latn-CS"/>
        </w:rPr>
        <w:t xml:space="preserve">аč</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rok</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pl</w:t>
      </w:r>
      <w:r>
        <w:rPr>
          <w:rFonts w:ascii="Arial" w:hAnsi="Arial" w:eastAsia="Times New Roman" w:cs="Arial"/>
          <w:lang w:val="sr-Cyrl-CS" w:eastAsia="sr-Latn-CS"/>
        </w:rPr>
        <w:t xml:space="preserve">аćа</w:t>
      </w:r>
      <w:r>
        <w:rPr>
          <w:rFonts w:ascii="Arial" w:hAnsi="Arial" w:eastAsia="Times New Roman" w:cs="Arial"/>
          <w:lang w:val="en-US" w:eastAsia="sr-Latn-CS"/>
        </w:rPr>
        <w:t xml:space="preserve">nje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obr</w:t>
      </w:r>
      <w:r>
        <w:rPr>
          <w:rFonts w:ascii="Arial" w:hAnsi="Arial" w:eastAsia="Times New Roman" w:cs="Arial"/>
          <w:lang w:val="sr-Cyrl-CS" w:eastAsia="sr-Latn-CS"/>
        </w:rPr>
        <w:t xml:space="preserve">аč</w:t>
      </w:r>
      <w:r>
        <w:rPr>
          <w:rFonts w:ascii="Arial" w:hAnsi="Arial" w:eastAsia="Times New Roman" w:cs="Arial"/>
          <w:lang w:val="en-US" w:eastAsia="sr-Latn-CS"/>
        </w:rPr>
        <w:t xml:space="preserve">un</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konske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tezne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m</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ili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prekr</w:t>
      </w:r>
      <w:r>
        <w:rPr>
          <w:rFonts w:ascii="Arial" w:hAnsi="Arial" w:eastAsia="Times New Roman" w:cs="Arial"/>
          <w:lang w:val="sr-Cyrl-CS" w:eastAsia="sr-Latn-CS"/>
        </w:rPr>
        <w:t xml:space="preserve">š</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bilo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koju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obavezu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iz</w:t>
      </w:r>
      <w:r>
        <w:rPr>
          <w:rFonts w:ascii="Arial" w:hAnsi="Arial" w:eastAsia="Times New Roman" w:cs="Arial"/>
          <w:lang w:val="sr-Cyrl-CS" w:eastAsia="sr-Latn-CS"/>
        </w:rPr>
        <w:t xml:space="preserve"> </w:t>
      </w:r>
      <w:r>
        <w:rPr>
          <w:rFonts w:ascii="Arial" w:hAnsi="Arial" w:eastAsia="Times New Roman" w:cs="Arial"/>
          <w:lang w:eastAsia="sr-Latn-CS"/>
        </w:rPr>
        <w:t xml:space="preserve">ovog Ugovora</w:t>
      </w:r>
      <w:r>
        <w:rPr>
          <w:rFonts w:ascii="Arial" w:hAnsi="Arial" w:eastAsia="Times New Roman" w:cs="Arial"/>
          <w:lang w:val="sr-Cyrl-CS" w:eastAsia="sr-Latn-CS"/>
        </w:rPr>
        <w:t xml:space="preserve">.</w:t>
      </w:r>
      <w:r>
        <w:rPr>
          <w:rFonts w:ascii="Arial" w:hAnsi="Arial" w:eastAsia="Times New Roman" w:cs="Arial"/>
          <w:lang w:val="sr-Cyrl-CS" w:eastAsia="sr-Latn-CS"/>
        </w:rPr>
      </w:r>
    </w:p>
    <w:p>
      <w:pPr>
        <w:pBdr/>
        <w:spacing w:after="120" w:before="120" w:line="240" w:lineRule="auto"/>
        <w:ind/>
        <w:jc w:val="both"/>
        <w:rPr>
          <w:rFonts w:ascii="Arial" w:hAnsi="Arial" w:eastAsia="Times New Roman" w:cs="Arial"/>
          <w:lang w:val="sr-Cyrl-CS" w:eastAsia="sr-Latn-CS"/>
        </w:rPr>
      </w:pPr>
      <w:r>
        <w:rPr>
          <w:rFonts w:ascii="Arial" w:hAnsi="Arial" w:eastAsia="Times New Roman" w:cs="Arial"/>
          <w:lang w:val="en-US" w:eastAsia="sr-Latn-CS"/>
        </w:rPr>
        <w:t xml:space="preserve">Korisnik</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ob</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vezuje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z</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sv</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ko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iskori</w:t>
      </w:r>
      <w:r>
        <w:rPr>
          <w:rFonts w:ascii="Arial" w:hAnsi="Arial" w:eastAsia="Times New Roman" w:cs="Arial"/>
          <w:lang w:val="sr-Cyrl-CS" w:eastAsia="sr-Latn-CS"/>
        </w:rPr>
        <w:t xml:space="preserve">šć</w:t>
      </w:r>
      <w:r>
        <w:rPr>
          <w:rFonts w:ascii="Arial" w:hAnsi="Arial" w:eastAsia="Times New Roman" w:cs="Arial"/>
          <w:lang w:val="en-US" w:eastAsia="sr-Latn-CS"/>
        </w:rPr>
        <w:t xml:space="preserve">eno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sredstvo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obezbe</w:t>
      </w:r>
      <w:r>
        <w:rPr>
          <w:rFonts w:ascii="Arial" w:hAnsi="Arial" w:eastAsia="Times New Roman" w:cs="Arial"/>
          <w:lang w:val="sr-Cyrl-CS" w:eastAsia="sr-Latn-CS"/>
        </w:rPr>
        <w:t xml:space="preserve">đ</w:t>
      </w:r>
      <w:r>
        <w:rPr>
          <w:rFonts w:ascii="Arial" w:hAnsi="Arial" w:eastAsia="Times New Roman" w:cs="Arial"/>
          <w:lang w:val="en-US" w:eastAsia="sr-Latn-CS"/>
        </w:rPr>
        <w:t xml:space="preserve">enj</w:t>
      </w:r>
      <w:r>
        <w:rPr>
          <w:rFonts w:ascii="Arial" w:hAnsi="Arial" w:eastAsia="Times New Roman" w:cs="Arial"/>
          <w:lang w:val="sr-Cyrl-CS" w:eastAsia="sr-Latn-CS"/>
        </w:rPr>
        <w:t xml:space="preserve">а, </w:t>
      </w:r>
      <w:r>
        <w:rPr>
          <w:rFonts w:ascii="Arial" w:hAnsi="Arial" w:eastAsia="Times New Roman" w:cs="Arial"/>
          <w:lang w:eastAsia="sr-Latn-CS"/>
        </w:rPr>
        <w:t xml:space="preserve">iz ove klauzule 5.5. Ugovora, </w:t>
      </w:r>
      <w:r>
        <w:rPr>
          <w:rFonts w:ascii="Arial" w:hAnsi="Arial" w:eastAsia="Times New Roman" w:cs="Arial"/>
          <w:lang w:val="sr-Cyrl-CS" w:eastAsia="sr-Latn-CS"/>
        </w:rPr>
        <w:t xml:space="preserve"> </w:t>
      </w:r>
      <w:r>
        <w:rPr>
          <w:rFonts w:ascii="Arial" w:hAnsi="Arial" w:eastAsia="Times New Roman" w:cs="Arial"/>
          <w:lang w:eastAsia="sr-Latn-CS"/>
        </w:rPr>
        <w:t xml:space="preserve">dost</w:t>
      </w:r>
      <w:r>
        <w:rPr>
          <w:rFonts w:ascii="Arial" w:hAnsi="Arial" w:eastAsia="Times New Roman" w:cs="Arial"/>
          <w:lang w:val="sr-Cyrl-CS" w:eastAsia="sr-Latn-CS"/>
        </w:rPr>
        <w:t xml:space="preserve">а</w:t>
      </w:r>
      <w:r>
        <w:rPr>
          <w:rFonts w:ascii="Arial" w:hAnsi="Arial" w:eastAsia="Times New Roman" w:cs="Arial"/>
          <w:lang w:eastAsia="sr-Latn-CS"/>
        </w:rPr>
        <w:t xml:space="preserve">vi</w:t>
      </w:r>
      <w:r>
        <w:rPr>
          <w:rFonts w:ascii="Arial" w:hAnsi="Arial" w:eastAsia="Times New Roman" w:cs="Arial"/>
          <w:lang w:val="sr-Cyrl-CS" w:eastAsia="sr-Latn-CS"/>
        </w:rPr>
        <w:t xml:space="preserve"> </w:t>
      </w:r>
      <w:r>
        <w:rPr>
          <w:rFonts w:ascii="Arial" w:hAnsi="Arial" w:eastAsia="Times New Roman" w:cs="Arial"/>
          <w:lang w:eastAsia="sr-Latn-CS"/>
        </w:rPr>
        <w:t xml:space="preserve">Dru</w:t>
      </w:r>
      <w:r>
        <w:rPr>
          <w:rFonts w:ascii="Arial" w:hAnsi="Arial" w:eastAsia="Times New Roman" w:cs="Arial"/>
          <w:lang w:val="sr-Cyrl-CS" w:eastAsia="sr-Latn-CS"/>
        </w:rPr>
        <w:t xml:space="preserve">š</w:t>
      </w:r>
      <w:r>
        <w:rPr>
          <w:rFonts w:ascii="Arial" w:hAnsi="Arial" w:eastAsia="Times New Roman" w:cs="Arial"/>
          <w:lang w:eastAsia="sr-Latn-CS"/>
        </w:rPr>
        <w:t xml:space="preserve">tvu</w:t>
      </w:r>
      <w:r>
        <w:rPr>
          <w:rFonts w:ascii="Arial" w:hAnsi="Arial" w:eastAsia="Times New Roman" w:cs="Arial"/>
          <w:lang w:val="sr-Cyrl-CS" w:eastAsia="sr-Latn-CS"/>
        </w:rPr>
        <w:t xml:space="preserve"> </w:t>
      </w:r>
      <w:r>
        <w:rPr>
          <w:rFonts w:ascii="Arial" w:hAnsi="Arial" w:eastAsia="Times New Roman" w:cs="Arial"/>
          <w:lang w:eastAsia="sr-Latn-CS"/>
        </w:rPr>
        <w:t xml:space="preserve">novo</w:t>
      </w:r>
      <w:r>
        <w:rPr>
          <w:rFonts w:ascii="Arial" w:hAnsi="Arial" w:eastAsia="Times New Roman" w:cs="Arial"/>
          <w:lang w:val="sr-Cyrl-CS" w:eastAsia="sr-Latn-CS"/>
        </w:rPr>
        <w:t xml:space="preserve"> </w:t>
      </w:r>
      <w:r>
        <w:rPr>
          <w:rFonts w:ascii="Arial" w:hAnsi="Arial" w:eastAsia="Times New Roman" w:cs="Arial"/>
          <w:lang w:eastAsia="sr-Latn-CS"/>
        </w:rPr>
        <w:t xml:space="preserve">sredstvo</w:t>
      </w:r>
      <w:r>
        <w:rPr>
          <w:rFonts w:ascii="Arial" w:hAnsi="Arial" w:eastAsia="Times New Roman" w:cs="Arial"/>
          <w:lang w:val="sr-Cyrl-CS" w:eastAsia="sr-Latn-CS"/>
        </w:rPr>
        <w:t xml:space="preserve"> </w:t>
      </w:r>
      <w:r>
        <w:rPr>
          <w:rFonts w:ascii="Arial" w:hAnsi="Arial" w:eastAsia="Times New Roman" w:cs="Arial"/>
          <w:lang w:eastAsia="sr-Latn-CS"/>
        </w:rPr>
        <w:t xml:space="preserve">obezbe</w:t>
      </w:r>
      <w:r>
        <w:rPr>
          <w:rFonts w:ascii="Arial" w:hAnsi="Arial" w:eastAsia="Times New Roman" w:cs="Arial"/>
          <w:lang w:val="sr-Cyrl-CS" w:eastAsia="sr-Latn-CS"/>
        </w:rPr>
        <w:t xml:space="preserve">đ</w:t>
      </w:r>
      <w:r>
        <w:rPr>
          <w:rFonts w:ascii="Arial" w:hAnsi="Arial" w:eastAsia="Times New Roman" w:cs="Arial"/>
          <w:lang w:eastAsia="sr-Latn-CS"/>
        </w:rPr>
        <w:t xml:space="preserve">enj</w:t>
      </w:r>
      <w:r>
        <w:rPr>
          <w:rFonts w:ascii="Arial" w:hAnsi="Arial" w:eastAsia="Times New Roman" w:cs="Arial"/>
          <w:lang w:val="sr-Cyrl-CS" w:eastAsia="sr-Latn-CS"/>
        </w:rPr>
        <w:t xml:space="preserve">а </w:t>
      </w:r>
      <w:r>
        <w:rPr>
          <w:rFonts w:ascii="Arial" w:hAnsi="Arial" w:eastAsia="Times New Roman" w:cs="Arial"/>
          <w:lang w:eastAsia="sr-Latn-CS"/>
        </w:rPr>
        <w:t xml:space="preserve">i</w:t>
      </w:r>
      <w:r>
        <w:rPr>
          <w:rFonts w:ascii="Arial" w:hAnsi="Arial" w:eastAsia="Times New Roman" w:cs="Arial"/>
          <w:lang w:val="sr-Cyrl-CS" w:eastAsia="sr-Latn-CS"/>
        </w:rPr>
        <w:t xml:space="preserve"> </w:t>
      </w:r>
      <w:r>
        <w:rPr>
          <w:rFonts w:ascii="Arial" w:hAnsi="Arial" w:eastAsia="Times New Roman" w:cs="Arial"/>
          <w:lang w:eastAsia="sr-Latn-CS"/>
        </w:rPr>
        <w:t xml:space="preserve">to</w:t>
      </w:r>
      <w:r>
        <w:rPr>
          <w:rFonts w:ascii="Arial" w:hAnsi="Arial" w:eastAsia="Times New Roman" w:cs="Arial"/>
          <w:lang w:val="sr-Cyrl-CS" w:eastAsia="sr-Latn-CS"/>
        </w:rPr>
        <w:t xml:space="preserve"> </w:t>
      </w:r>
      <w:r>
        <w:rPr>
          <w:rFonts w:ascii="Arial" w:hAnsi="Arial" w:eastAsia="Times New Roman" w:cs="Arial"/>
          <w:lang w:eastAsia="sr-Latn-CS"/>
        </w:rPr>
        <w:t xml:space="preserve">u</w:t>
      </w:r>
      <w:r>
        <w:rPr>
          <w:rFonts w:ascii="Arial" w:hAnsi="Arial" w:eastAsia="Times New Roman" w:cs="Arial"/>
          <w:lang w:val="sr-Cyrl-CS" w:eastAsia="sr-Latn-CS"/>
        </w:rPr>
        <w:t xml:space="preserve"> </w:t>
      </w:r>
      <w:r>
        <w:rPr>
          <w:rFonts w:ascii="Arial" w:hAnsi="Arial" w:eastAsia="Times New Roman" w:cs="Arial"/>
          <w:lang w:eastAsia="sr-Latn-CS"/>
        </w:rPr>
        <w:t xml:space="preserve">roku</w:t>
      </w:r>
      <w:r>
        <w:rPr>
          <w:rFonts w:ascii="Arial" w:hAnsi="Arial" w:eastAsia="Times New Roman" w:cs="Arial"/>
          <w:lang w:val="sr-Cyrl-CS" w:eastAsia="sr-Latn-CS"/>
        </w:rPr>
        <w:t xml:space="preserve"> </w:t>
      </w:r>
      <w:r>
        <w:rPr>
          <w:rFonts w:ascii="Arial" w:hAnsi="Arial" w:eastAsia="Times New Roman" w:cs="Arial"/>
          <w:lang w:eastAsia="sr-Latn-CS"/>
        </w:rPr>
        <w:t xml:space="preserve">od</w:t>
      </w:r>
      <w:r>
        <w:rPr>
          <w:rFonts w:ascii="Arial" w:hAnsi="Arial" w:eastAsia="Times New Roman" w:cs="Arial"/>
          <w:lang w:val="sr-Cyrl-CS" w:eastAsia="sr-Latn-CS"/>
        </w:rPr>
        <w:t xml:space="preserve"> 5 (</w:t>
      </w:r>
      <w:r>
        <w:rPr>
          <w:rFonts w:ascii="Arial" w:hAnsi="Arial" w:eastAsia="Times New Roman" w:cs="Arial"/>
          <w:lang w:eastAsia="sr-Latn-CS"/>
        </w:rPr>
        <w:t xml:space="preserve">pet</w:t>
      </w:r>
      <w:r>
        <w:rPr>
          <w:rFonts w:ascii="Arial" w:hAnsi="Arial" w:eastAsia="Times New Roman" w:cs="Arial"/>
          <w:lang w:val="sr-Cyrl-CS" w:eastAsia="sr-Latn-CS"/>
        </w:rPr>
        <w:t xml:space="preserve">) </w:t>
      </w:r>
      <w:r>
        <w:rPr>
          <w:rFonts w:ascii="Arial" w:hAnsi="Arial" w:eastAsia="Times New Roman" w:cs="Arial"/>
          <w:lang w:eastAsia="sr-Latn-CS"/>
        </w:rPr>
        <w:t xml:space="preserve">R</w:t>
      </w:r>
      <w:r>
        <w:rPr>
          <w:rFonts w:ascii="Arial" w:hAnsi="Arial" w:eastAsia="Times New Roman" w:cs="Arial"/>
          <w:lang w:val="sr-Cyrl-CS" w:eastAsia="sr-Latn-CS"/>
        </w:rPr>
        <w:t xml:space="preserve">а</w:t>
      </w:r>
      <w:r>
        <w:rPr>
          <w:rFonts w:ascii="Arial" w:hAnsi="Arial" w:eastAsia="Times New Roman" w:cs="Arial"/>
          <w:lang w:eastAsia="sr-Latn-CS"/>
        </w:rPr>
        <w:t xml:space="preserve">dnih</w:t>
      </w:r>
      <w:r>
        <w:rPr>
          <w:rFonts w:ascii="Arial" w:hAnsi="Arial" w:eastAsia="Times New Roman" w:cs="Arial"/>
          <w:lang w:val="sr-Cyrl-CS" w:eastAsia="sr-Latn-CS"/>
        </w:rPr>
        <w:t xml:space="preserve">  </w:t>
      </w:r>
      <w:r>
        <w:rPr>
          <w:rFonts w:ascii="Arial" w:hAnsi="Arial" w:eastAsia="Times New Roman" w:cs="Arial"/>
          <w:lang w:eastAsia="sr-Latn-CS"/>
        </w:rPr>
        <w:t xml:space="preserve">d</w:t>
      </w:r>
      <w:r>
        <w:rPr>
          <w:rFonts w:ascii="Arial" w:hAnsi="Arial" w:eastAsia="Times New Roman" w:cs="Arial"/>
          <w:lang w:val="sr-Cyrl-CS" w:eastAsia="sr-Latn-CS"/>
        </w:rPr>
        <w:t xml:space="preserve">а</w:t>
      </w:r>
      <w:r>
        <w:rPr>
          <w:rFonts w:ascii="Arial" w:hAnsi="Arial" w:eastAsia="Times New Roman" w:cs="Arial"/>
          <w:lang w:eastAsia="sr-Latn-CS"/>
        </w:rPr>
        <w:t xml:space="preserve">n</w:t>
      </w:r>
      <w:r>
        <w:rPr>
          <w:rFonts w:ascii="Arial" w:hAnsi="Arial" w:eastAsia="Times New Roman" w:cs="Arial"/>
          <w:lang w:val="sr-Cyrl-CS" w:eastAsia="sr-Latn-CS"/>
        </w:rPr>
        <w:t xml:space="preserve">а </w:t>
      </w:r>
      <w:r>
        <w:rPr>
          <w:rFonts w:ascii="Arial" w:hAnsi="Arial" w:eastAsia="Times New Roman" w:cs="Arial"/>
          <w:lang w:eastAsia="sr-Latn-CS"/>
        </w:rPr>
        <w:t xml:space="preserve">od</w:t>
      </w:r>
      <w:r>
        <w:rPr>
          <w:rFonts w:ascii="Arial" w:hAnsi="Arial" w:eastAsia="Times New Roman" w:cs="Arial"/>
          <w:lang w:val="sr-Cyrl-CS" w:eastAsia="sr-Latn-CS"/>
        </w:rPr>
        <w:t xml:space="preserve"> </w:t>
      </w:r>
      <w:r>
        <w:rPr>
          <w:rFonts w:ascii="Arial" w:hAnsi="Arial" w:eastAsia="Times New Roman" w:cs="Arial"/>
          <w:lang w:eastAsia="sr-Latn-CS"/>
        </w:rPr>
        <w:t xml:space="preserve">d</w:t>
      </w:r>
      <w:r>
        <w:rPr>
          <w:rFonts w:ascii="Arial" w:hAnsi="Arial" w:eastAsia="Times New Roman" w:cs="Arial"/>
          <w:lang w:val="sr-Cyrl-CS" w:eastAsia="sr-Latn-CS"/>
        </w:rPr>
        <w:t xml:space="preserve">а</w:t>
      </w:r>
      <w:r>
        <w:rPr>
          <w:rFonts w:ascii="Arial" w:hAnsi="Arial" w:eastAsia="Times New Roman" w:cs="Arial"/>
          <w:lang w:eastAsia="sr-Latn-CS"/>
        </w:rPr>
        <w:t xml:space="preserve">n</w:t>
      </w:r>
      <w:r>
        <w:rPr>
          <w:rFonts w:ascii="Arial" w:hAnsi="Arial" w:eastAsia="Times New Roman" w:cs="Arial"/>
          <w:lang w:val="sr-Cyrl-CS" w:eastAsia="sr-Latn-CS"/>
        </w:rPr>
        <w:t xml:space="preserve">а </w:t>
      </w:r>
      <w:r>
        <w:rPr>
          <w:rFonts w:ascii="Arial" w:hAnsi="Arial" w:eastAsia="Times New Roman" w:cs="Arial"/>
          <w:lang w:eastAsia="sr-Latn-CS"/>
        </w:rPr>
        <w:t xml:space="preserve">k</w:t>
      </w:r>
      <w:r>
        <w:rPr>
          <w:rFonts w:ascii="Arial" w:hAnsi="Arial" w:eastAsia="Times New Roman" w:cs="Arial"/>
          <w:lang w:val="sr-Cyrl-CS" w:eastAsia="sr-Latn-CS"/>
        </w:rPr>
        <w:t xml:space="preserve">а</w:t>
      </w:r>
      <w:r>
        <w:rPr>
          <w:rFonts w:ascii="Arial" w:hAnsi="Arial" w:eastAsia="Times New Roman" w:cs="Arial"/>
          <w:lang w:eastAsia="sr-Latn-CS"/>
        </w:rPr>
        <w:t xml:space="preserve">d</w:t>
      </w:r>
      <w:r>
        <w:rPr>
          <w:rFonts w:ascii="Arial" w:hAnsi="Arial" w:eastAsia="Times New Roman" w:cs="Arial"/>
          <w:lang w:val="sr-Cyrl-CS" w:eastAsia="sr-Latn-CS"/>
        </w:rPr>
        <w:t xml:space="preserve">а </w:t>
      </w:r>
      <w:r>
        <w:rPr>
          <w:rFonts w:ascii="Arial" w:hAnsi="Arial" w:eastAsia="Times New Roman" w:cs="Arial"/>
          <w:lang w:eastAsia="sr-Latn-CS"/>
        </w:rPr>
        <w:t xml:space="preserve">g</w:t>
      </w:r>
      <w:r>
        <w:rPr>
          <w:rFonts w:ascii="Arial" w:hAnsi="Arial" w:eastAsia="Times New Roman" w:cs="Arial"/>
          <w:lang w:val="sr-Cyrl-CS" w:eastAsia="sr-Latn-CS"/>
        </w:rPr>
        <w:t xml:space="preserve">а </w:t>
      </w:r>
      <w:r>
        <w:rPr>
          <w:rFonts w:ascii="Arial" w:hAnsi="Arial" w:eastAsia="Times New Roman" w:cs="Arial"/>
          <w:lang w:eastAsia="sr-Latn-CS"/>
        </w:rPr>
        <w:t xml:space="preserve">Dru</w:t>
      </w:r>
      <w:r>
        <w:rPr>
          <w:rFonts w:ascii="Arial" w:hAnsi="Arial" w:eastAsia="Times New Roman" w:cs="Arial"/>
          <w:lang w:val="sr-Cyrl-CS" w:eastAsia="sr-Latn-CS"/>
        </w:rPr>
        <w:t xml:space="preserve">š</w:t>
      </w:r>
      <w:r>
        <w:rPr>
          <w:rFonts w:ascii="Arial" w:hAnsi="Arial" w:eastAsia="Times New Roman" w:cs="Arial"/>
          <w:lang w:eastAsia="sr-Latn-CS"/>
        </w:rPr>
        <w:t xml:space="preserve">tvo</w:t>
      </w:r>
      <w:r>
        <w:rPr>
          <w:rFonts w:ascii="Arial" w:hAnsi="Arial" w:eastAsia="Times New Roman" w:cs="Arial"/>
          <w:lang w:val="sr-Cyrl-CS" w:eastAsia="sr-Latn-CS"/>
        </w:rPr>
        <w:t xml:space="preserve"> </w:t>
      </w:r>
      <w:r>
        <w:rPr>
          <w:rFonts w:ascii="Arial" w:hAnsi="Arial" w:eastAsia="Times New Roman" w:cs="Arial"/>
          <w:lang w:eastAsia="sr-Latn-CS"/>
        </w:rPr>
        <w:t xml:space="preserve">pozove</w:t>
      </w:r>
      <w:r>
        <w:rPr>
          <w:rFonts w:ascii="Arial" w:hAnsi="Arial" w:eastAsia="Times New Roman" w:cs="Arial"/>
          <w:lang w:val="sr-Cyrl-CS" w:eastAsia="sr-Latn-CS"/>
        </w:rPr>
        <w:t xml:space="preserve"> </w:t>
      </w:r>
      <w:r>
        <w:rPr>
          <w:rFonts w:ascii="Arial" w:hAnsi="Arial" w:eastAsia="Times New Roman" w:cs="Arial"/>
          <w:lang w:eastAsia="sr-Latn-CS"/>
        </w:rPr>
        <w:t xml:space="preserve">d</w:t>
      </w:r>
      <w:r>
        <w:rPr>
          <w:rFonts w:ascii="Arial" w:hAnsi="Arial" w:eastAsia="Times New Roman" w:cs="Arial"/>
          <w:lang w:val="sr-Cyrl-CS" w:eastAsia="sr-Latn-CS"/>
        </w:rPr>
        <w:t xml:space="preserve">а </w:t>
      </w:r>
      <w:r>
        <w:rPr>
          <w:rFonts w:ascii="Arial" w:hAnsi="Arial" w:eastAsia="Times New Roman" w:cs="Arial"/>
          <w:lang w:eastAsia="sr-Latn-CS"/>
        </w:rPr>
        <w:t xml:space="preserve">to</w:t>
      </w:r>
      <w:r>
        <w:rPr>
          <w:rFonts w:ascii="Arial" w:hAnsi="Arial" w:eastAsia="Times New Roman" w:cs="Arial"/>
          <w:lang w:val="sr-Cyrl-CS" w:eastAsia="sr-Latn-CS"/>
        </w:rPr>
        <w:t xml:space="preserve"> </w:t>
      </w:r>
      <w:r>
        <w:rPr>
          <w:rFonts w:ascii="Arial" w:hAnsi="Arial" w:eastAsia="Times New Roman" w:cs="Arial"/>
          <w:lang w:eastAsia="sr-Latn-CS"/>
        </w:rPr>
        <w:t xml:space="preserve">u</w:t>
      </w:r>
      <w:r>
        <w:rPr>
          <w:rFonts w:ascii="Arial" w:hAnsi="Arial" w:eastAsia="Times New Roman" w:cs="Arial"/>
          <w:lang w:val="sr-Cyrl-CS" w:eastAsia="sr-Latn-CS"/>
        </w:rPr>
        <w:t xml:space="preserve">č</w:t>
      </w:r>
      <w:r>
        <w:rPr>
          <w:rFonts w:ascii="Arial" w:hAnsi="Arial" w:eastAsia="Times New Roman" w:cs="Arial"/>
          <w:lang w:eastAsia="sr-Latn-CS"/>
        </w:rPr>
        <w:t xml:space="preserve">ini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suprotnom</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Dru</w:t>
      </w:r>
      <w:r>
        <w:rPr>
          <w:rFonts w:ascii="Arial" w:hAnsi="Arial" w:eastAsia="Times New Roman" w:cs="Arial"/>
          <w:lang w:val="sr-Cyrl-CS" w:eastAsia="sr-Latn-CS"/>
        </w:rPr>
        <w:t xml:space="preserve">š</w:t>
      </w:r>
      <w:r>
        <w:rPr>
          <w:rFonts w:ascii="Arial" w:hAnsi="Arial" w:eastAsia="Times New Roman" w:cs="Arial"/>
          <w:lang w:val="en-US" w:eastAsia="sr-Latn-CS"/>
        </w:rPr>
        <w:t xml:space="preserve">tvo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im</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jednostr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skine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ov</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j</w:t>
      </w:r>
      <w:r>
        <w:rPr>
          <w:rFonts w:ascii="Arial" w:hAnsi="Arial" w:eastAsia="Times New Roman" w:cs="Arial"/>
          <w:lang w:val="sr-Cyrl-CS" w:eastAsia="sr-Latn-CS"/>
        </w:rPr>
        <w:t xml:space="preserve"> </w:t>
      </w:r>
      <w:r>
        <w:rPr>
          <w:rFonts w:ascii="Arial" w:hAnsi="Arial" w:eastAsia="Times New Roman" w:cs="Arial"/>
          <w:lang w:val="en-US" w:eastAsia="sr-Latn-CS"/>
        </w:rPr>
        <w:t xml:space="preserve">Ugovor</w:t>
      </w:r>
      <w:r>
        <w:rPr>
          <w:rFonts w:ascii="Arial" w:hAnsi="Arial" w:eastAsia="Times New Roman" w:cs="Arial"/>
          <w:lang w:val="sr-Cyrl-CS" w:eastAsia="sr-Latn-CS"/>
        </w:rPr>
        <w:t xml:space="preserve">, </w:t>
      </w:r>
      <w:r>
        <w:rPr>
          <w:rFonts w:ascii="Arial" w:hAnsi="Arial" w:eastAsia="Times New Roman" w:cs="Arial"/>
          <w:lang w:val="en-US" w:eastAsia="sr-Latn-CS"/>
        </w:rPr>
        <w:t xml:space="preserve">k</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kn</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du</w:t>
      </w:r>
      <w:r>
        <w:rPr>
          <w:rFonts w:ascii="Arial" w:hAnsi="Arial" w:eastAsia="Times New Roman" w:cs="Arial"/>
          <w:lang w:val="sr-Cyrl-CS" w:eastAsia="sr-Latn-CS"/>
        </w:rPr>
        <w:t xml:space="preserve"> š</w:t>
      </w:r>
      <w:r>
        <w:rPr>
          <w:rFonts w:ascii="Arial" w:hAnsi="Arial" w:eastAsia="Times New Roman" w:cs="Arial"/>
          <w:lang w:val="en-US" w:eastAsia="sr-Latn-CS"/>
        </w:rPr>
        <w:t xml:space="preserve">tete</w:t>
      </w:r>
      <w:r>
        <w:rPr>
          <w:rFonts w:ascii="Arial" w:hAnsi="Arial" w:eastAsia="Times New Roman" w:cs="Arial"/>
          <w:lang w:val="sr-Cyrl-CS" w:eastAsia="sr-Latn-CS"/>
        </w:rPr>
        <w:t xml:space="preserve">. </w:t>
      </w:r>
      <w:r>
        <w:rPr>
          <w:rFonts w:ascii="Arial" w:hAnsi="Arial" w:eastAsia="Times New Roman" w:cs="Arial"/>
          <w:lang w:val="sr-Cyrl-CS"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val="en-US" w:eastAsia="sr-Latn-CS"/>
        </w:rPr>
        <w:t xml:space="preserve">Dru</w:t>
      </w:r>
      <w:r>
        <w:rPr>
          <w:rFonts w:ascii="Arial" w:hAnsi="Arial" w:eastAsia="Times New Roman" w:cs="Arial"/>
          <w:lang w:val="sr-Cyrl-CS" w:eastAsia="sr-Latn-CS"/>
        </w:rPr>
        <w:t xml:space="preserve">š</w:t>
      </w:r>
      <w:r>
        <w:rPr>
          <w:rFonts w:ascii="Arial" w:hAnsi="Arial" w:eastAsia="Times New Roman" w:cs="Arial"/>
          <w:lang w:val="en-US" w:eastAsia="sr-Latn-CS"/>
        </w:rPr>
        <w:t xml:space="preserve">tvo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ob</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vezuje</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po</w:t>
      </w:r>
      <w:r>
        <w:rPr>
          <w:rFonts w:ascii="Arial" w:hAnsi="Arial" w:eastAsia="Times New Roman" w:cs="Arial"/>
          <w:lang w:val="sr-Cyrl-CS" w:eastAsia="sr-Latn-CS"/>
        </w:rPr>
        <w:t xml:space="preserve"> </w:t>
      </w:r>
      <w:r>
        <w:rPr>
          <w:rFonts w:ascii="Arial" w:hAnsi="Arial" w:eastAsia="Times New Roman" w:cs="Arial"/>
          <w:lang w:val="en-US" w:eastAsia="sr-Latn-CS"/>
        </w:rPr>
        <w:t xml:space="preserve">isteku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v</w:t>
      </w:r>
      <w:r>
        <w:rPr>
          <w:rFonts w:ascii="Arial" w:hAnsi="Arial" w:eastAsia="Times New Roman" w:cs="Arial"/>
          <w:lang w:val="sr-Cyrl-CS" w:eastAsia="sr-Latn-CS"/>
        </w:rPr>
        <w:t xml:space="preserve">аž</w:t>
      </w:r>
      <w:r>
        <w:rPr>
          <w:rFonts w:ascii="Arial" w:hAnsi="Arial" w:eastAsia="Times New Roman" w:cs="Arial"/>
          <w:lang w:val="en-US" w:eastAsia="sr-Latn-CS"/>
        </w:rPr>
        <w:t xml:space="preserve">enj</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Ugovor</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mirenju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svih</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potr</w:t>
      </w:r>
      <w:r>
        <w:rPr>
          <w:rFonts w:ascii="Arial" w:hAnsi="Arial" w:eastAsia="Times New Roman" w:cs="Arial"/>
          <w:lang w:val="sr-Cyrl-CS" w:eastAsia="sr-Latn-CS"/>
        </w:rPr>
        <w:t xml:space="preserve">аž</w:t>
      </w:r>
      <w:r>
        <w:rPr>
          <w:rFonts w:ascii="Arial" w:hAnsi="Arial" w:eastAsia="Times New Roman" w:cs="Arial"/>
          <w:lang w:val="en-US" w:eastAsia="sr-Latn-CS"/>
        </w:rPr>
        <w:t xml:space="preserve">iv</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nj</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Korisniku</w:t>
      </w:r>
      <w:r>
        <w:rPr>
          <w:rFonts w:ascii="Arial" w:hAnsi="Arial" w:eastAsia="Times New Roman" w:cs="Arial"/>
          <w:lang w:val="sr-Cyrl-CS" w:eastAsia="sr-Latn-CS"/>
        </w:rPr>
        <w:t xml:space="preserve"> </w:t>
      </w:r>
      <w:r>
        <w:rPr>
          <w:rFonts w:ascii="Arial" w:hAnsi="Arial" w:eastAsia="Times New Roman" w:cs="Arial"/>
          <w:lang w:val="en-US" w:eastAsia="sr-Latn-CS"/>
        </w:rPr>
        <w:t xml:space="preserve">vr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ti</w:t>
      </w:r>
      <w:r>
        <w:rPr>
          <w:rFonts w:ascii="Arial" w:hAnsi="Arial" w:eastAsia="Times New Roman" w:cs="Arial"/>
          <w:lang w:val="sr-Cyrl-CS" w:eastAsia="sr-Latn-CS"/>
        </w:rPr>
        <w:t xml:space="preserve"> </w:t>
      </w:r>
      <w:r>
        <w:rPr>
          <w:rFonts w:ascii="Arial" w:hAnsi="Arial" w:eastAsia="Times New Roman" w:cs="Arial"/>
          <w:lang w:val="en-US" w:eastAsia="sr-Latn-CS"/>
        </w:rPr>
        <w:t xml:space="preserve">nere</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lizov</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n</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sredstv</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obezbe</w:t>
      </w:r>
      <w:r>
        <w:rPr>
          <w:rFonts w:ascii="Arial" w:hAnsi="Arial" w:eastAsia="Times New Roman" w:cs="Arial"/>
          <w:lang w:val="sr-Cyrl-CS" w:eastAsia="sr-Latn-CS"/>
        </w:rPr>
        <w:t xml:space="preserve">đ</w:t>
      </w:r>
      <w:r>
        <w:rPr>
          <w:rFonts w:ascii="Arial" w:hAnsi="Arial" w:eastAsia="Times New Roman" w:cs="Arial"/>
          <w:lang w:val="en-US" w:eastAsia="sr-Latn-CS"/>
        </w:rPr>
        <w:t xml:space="preserve">enj</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pl</w:t>
      </w:r>
      <w:r>
        <w:rPr>
          <w:rFonts w:ascii="Arial" w:hAnsi="Arial" w:eastAsia="Times New Roman" w:cs="Arial"/>
          <w:lang w:val="sr-Cyrl-CS" w:eastAsia="sr-Latn-CS"/>
        </w:rPr>
        <w:t xml:space="preserve">аćа</w:t>
      </w:r>
      <w:r>
        <w:rPr>
          <w:rFonts w:ascii="Arial" w:hAnsi="Arial" w:eastAsia="Times New Roman" w:cs="Arial"/>
          <w:lang w:val="en-US" w:eastAsia="sr-Latn-CS"/>
        </w:rPr>
        <w:t xml:space="preserve">nj</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s</w:t>
      </w:r>
      <w:r>
        <w:rPr>
          <w:rFonts w:ascii="Arial" w:hAnsi="Arial" w:eastAsia="Times New Roman" w:cs="Arial"/>
          <w:lang w:val="sr-Cyrl-CS" w:eastAsia="sr-Latn-CS"/>
        </w:rPr>
        <w:t xml:space="preserve">а </w:t>
      </w:r>
      <w:r>
        <w:rPr>
          <w:rFonts w:ascii="Arial" w:hAnsi="Arial" w:eastAsia="Times New Roman" w:cs="Arial"/>
          <w:lang w:val="en-US" w:eastAsia="sr-Latn-CS"/>
        </w:rPr>
        <w:t xml:space="preserve">svom</w:t>
      </w:r>
      <w:r>
        <w:rPr>
          <w:rFonts w:ascii="Arial" w:hAnsi="Arial" w:eastAsia="Times New Roman" w:cs="Arial"/>
          <w:lang w:val="sr-Cyrl-CS" w:eastAsia="sr-Latn-CS"/>
        </w:rPr>
        <w:t xml:space="preserve"> </w:t>
      </w:r>
      <w:r>
        <w:rPr>
          <w:rFonts w:ascii="Arial" w:hAnsi="Arial" w:eastAsia="Times New Roman" w:cs="Arial"/>
          <w:lang w:val="en-US" w:eastAsia="sr-Latn-CS"/>
        </w:rPr>
        <w:t xml:space="preserve">pr</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te</w:t>
      </w:r>
      <w:r>
        <w:rPr>
          <w:rFonts w:ascii="Arial" w:hAnsi="Arial" w:eastAsia="Times New Roman" w:cs="Arial"/>
          <w:lang w:val="sr-Cyrl-CS" w:eastAsia="sr-Latn-CS"/>
        </w:rPr>
        <w:t xml:space="preserve">ć</w:t>
      </w:r>
      <w:r>
        <w:rPr>
          <w:rFonts w:ascii="Arial" w:hAnsi="Arial" w:eastAsia="Times New Roman" w:cs="Arial"/>
          <w:lang w:val="en-US" w:eastAsia="sr-Latn-CS"/>
        </w:rPr>
        <w:t xml:space="preserve">om</w:t>
      </w:r>
      <w:r>
        <w:rPr>
          <w:rFonts w:ascii="Arial" w:hAnsi="Arial" w:eastAsia="Times New Roman" w:cs="Arial"/>
          <w:lang w:val="sr-Cyrl-CS" w:eastAsia="sr-Latn-CS"/>
        </w:rPr>
        <w:t xml:space="preserve"> </w:t>
      </w:r>
      <w:r>
        <w:rPr>
          <w:rFonts w:ascii="Arial" w:hAnsi="Arial" w:eastAsia="Times New Roman" w:cs="Arial"/>
          <w:lang w:val="en-US" w:eastAsia="sr-Latn-CS"/>
        </w:rPr>
        <w:t xml:space="preserve">dokument</w:t>
      </w:r>
      <w:r>
        <w:rPr>
          <w:rFonts w:ascii="Arial" w:hAnsi="Arial" w:eastAsia="Times New Roman" w:cs="Arial"/>
          <w:lang w:val="sr-Cyrl-CS" w:eastAsia="sr-Latn-CS"/>
        </w:rPr>
        <w:t xml:space="preserve">а</w:t>
      </w:r>
      <w:r>
        <w:rPr>
          <w:rFonts w:ascii="Arial" w:hAnsi="Arial" w:eastAsia="Times New Roman" w:cs="Arial"/>
          <w:lang w:val="en-US" w:eastAsia="sr-Latn-CS"/>
        </w:rPr>
        <w:t xml:space="preserve">cijom</w:t>
      </w:r>
      <w:r>
        <w:rPr>
          <w:rFonts w:ascii="Arial" w:hAnsi="Arial" w:eastAsia="Times New Roman" w:cs="Arial"/>
          <w:lang w:eastAsia="sr-Latn-CS"/>
        </w:rPr>
        <w:t xml:space="preserve">.</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5.6.</w:t>
      </w:r>
      <w:r>
        <w:rPr>
          <w:rFonts w:ascii="Arial" w:hAnsi="Arial" w:eastAsia="Times New Roman" w:cs="Arial"/>
          <w:lang w:eastAsia="sr-Latn-CS"/>
        </w:rPr>
        <w:t xml:space="preserve"> Korisnik se obavezuje da izvrši osiguranje imovine Društva i lica koja će zaposliti na Benzinskoj stanici.</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t xml:space="preserve">Korisnik se obavezuje da do Dana primopredaje zaključi ugovore o osiguranju, po sledećim vrstama osiguranja:</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5.6.1. </w:t>
      </w:r>
      <w:r>
        <w:rPr>
          <w:rFonts w:ascii="Arial" w:hAnsi="Arial" w:eastAsia="Times New Roman" w:cs="Arial"/>
          <w:lang w:eastAsia="sr-Latn-CS"/>
        </w:rPr>
        <w:t xml:space="preserve">Korisnik kao Ugovarač osiguranja je u obavezi da predmetnu Benzinsku stanicu osigura od osnovnih požarnih rizika za građevinske objekte i opremu i to po knjigovodstvenoj  vrednosti koja se vodi kod Društva, kao i od dopunskih rizika i to izliva vode iz ins</w:t>
      </w:r>
      <w:r>
        <w:rPr>
          <w:rFonts w:ascii="Arial" w:hAnsi="Arial" w:eastAsia="Times New Roman" w:cs="Arial"/>
          <w:lang w:eastAsia="sr-Latn-CS"/>
        </w:rPr>
        <w:t xml:space="preserve">talacija, poplava, bujica i visoke vode na I rizik, za građevinske objekte i opremu, po knjigovodstvenoj  vrednosti koja sevodi kod Društva,  u skladu sa uslovima osiguranja za period od dana zaključenja ovog ugovora, pa do isteka 30. (tridesetog) dana od </w:t>
      </w:r>
      <w:r>
        <w:rPr>
          <w:rFonts w:ascii="Arial" w:hAnsi="Arial" w:eastAsia="Times New Roman" w:cs="Arial"/>
          <w:lang w:eastAsia="sr-Latn-CS"/>
        </w:rPr>
        <w:t xml:space="preserve">dana isteka roka važenja Ugovora, sve na način da je Društvo Osiguranik po Ugovoru o osiguranju.</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5.6.2.</w:t>
      </w:r>
      <w:r>
        <w:rPr>
          <w:rFonts w:ascii="Arial" w:hAnsi="Arial" w:eastAsia="Times New Roman" w:cs="Arial"/>
          <w:lang w:eastAsia="sr-Latn-CS"/>
        </w:rPr>
        <w:t xml:space="preserve"> osiguranje od odgovornosti vlasnika opasnih materija – s tim da se pod opasnom materijom, podrazumevaju isporučeni derivati nafte;</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5.6.3.</w:t>
      </w:r>
      <w:r>
        <w:rPr>
          <w:rFonts w:ascii="Arial" w:hAnsi="Arial" w:eastAsia="Times New Roman" w:cs="Arial"/>
          <w:lang w:eastAsia="sr-Latn-CS"/>
        </w:rPr>
        <w:t xml:space="preserve"> osiguranje zap</w:t>
      </w:r>
      <w:r>
        <w:rPr>
          <w:rFonts w:ascii="Arial" w:hAnsi="Arial" w:eastAsia="Times New Roman" w:cs="Arial"/>
          <w:lang w:eastAsia="sr-Latn-CS"/>
        </w:rPr>
        <w:t xml:space="preserve">oslenih lica na Benzinskoj stanici – od svih povreda na radu i nesreća na poslu. </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t xml:space="preserve">Korisnik je neposredno odgovoran i dužan da nadoknadi sve štete koje u toku trajanja korišćenja Benzinske stanice – pričini Društvu i/ili imovini Društva i/ili trećim licima i/ili imovini trećih lica.</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t xml:space="preserve">Korisnik je u obavezi da svaki primerak polise osiguran</w:t>
      </w:r>
      <w:r>
        <w:rPr>
          <w:rFonts w:ascii="Arial" w:hAnsi="Arial" w:eastAsia="Times New Roman" w:cs="Arial"/>
          <w:lang w:eastAsia="sr-Latn-CS"/>
        </w:rPr>
        <w:t xml:space="preserve">ja dostavi Društvu na uvid 1 (jedan) dan pre potpisivanja ovog Ugovora.</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t xml:space="preserve">Korisnik je obavezan da Društvu nadoknadi sve štete koje treća lica eventualno ostvare od Društva, po osnovu štete iz prethodnih stavova 2 i 3 ove klauzule.</w:t>
      </w:r>
      <w:r>
        <w:rPr>
          <w:rFonts w:ascii="Arial" w:hAnsi="Arial" w:eastAsia="Times New Roman" w:cs="Arial"/>
          <w:lang w:eastAsia="sr-Latn-CS"/>
        </w:rPr>
      </w:r>
    </w:p>
    <w:p>
      <w:pPr>
        <w:pBdr/>
        <w:spacing w:after="120" w:before="120" w:line="240" w:lineRule="auto"/>
        <w:ind/>
        <w:jc w:val="both"/>
        <w:rPr>
          <w:rFonts w:ascii="Arial" w:hAnsi="Arial" w:eastAsia="Times New Roman" w:cs="Arial"/>
          <w:b/>
          <w:lang w:val="sl-SI" w:eastAsia="sr-Latn-CS"/>
        </w:rPr>
      </w:pPr>
      <w:r>
        <w:rPr>
          <w:rFonts w:ascii="Arial" w:hAnsi="Arial" w:eastAsia="Times New Roman" w:cs="Arial"/>
          <w:b/>
          <w:lang w:val="sl-SI" w:eastAsia="sr-Latn-CS"/>
        </w:rPr>
        <w:t xml:space="preserve">5.6.4. </w:t>
      </w:r>
      <w:r>
        <w:rPr>
          <w:rFonts w:ascii="Arial" w:hAnsi="Arial" w:eastAsia="Times New Roman" w:cs="Arial"/>
          <w:lang w:val="sl-SI" w:eastAsia="sr-Latn-CS"/>
        </w:rPr>
        <w:t xml:space="preserve">Korisnik je u obavez</w:t>
      </w:r>
      <w:r>
        <w:rPr>
          <w:rFonts w:ascii="Arial" w:hAnsi="Arial" w:eastAsia="Times New Roman" w:cs="Arial"/>
          <w:lang w:val="sl-SI" w:eastAsia="sr-Latn-CS"/>
        </w:rPr>
        <w:t xml:space="preserve">i da po isteku postojećih polisa osiguranja navedenih iz  klauzula 5.6.1., 5.6.2 i 5.6.3 Ugovora dostavi Društvu nove ili aneksira postojeće polise u skladu sa uslovima datim u pomenutim klauzulama i primerak polisa dostavi Društvu na uvid najkasnije 3 (tr</w:t>
      </w:r>
      <w:r>
        <w:rPr>
          <w:rFonts w:ascii="Arial" w:hAnsi="Arial" w:eastAsia="Times New Roman" w:cs="Arial"/>
          <w:lang w:val="sl-SI" w:eastAsia="sr-Latn-CS"/>
        </w:rPr>
        <w:t xml:space="preserve">i) dana nakon isteka važnosti postojećih polisa na način da ne dođe do prekida u osiguranom periodu.</w:t>
      </w:r>
      <w:r>
        <w:rPr>
          <w:rFonts w:ascii="Arial" w:hAnsi="Arial" w:eastAsia="Times New Roman" w:cs="Arial"/>
          <w:b/>
          <w:lang w:val="sl-SI" w:eastAsia="sr-Latn-CS"/>
        </w:rPr>
      </w:r>
    </w:p>
    <w:p>
      <w:pPr>
        <w:pBdr/>
        <w:spacing w:after="120" w:before="240" w:line="240" w:lineRule="auto"/>
        <w:ind/>
        <w:jc w:val="center"/>
        <w:rPr>
          <w:rFonts w:ascii="Arial" w:hAnsi="Arial" w:eastAsia="Times New Roman" w:cs="Arial"/>
          <w:b/>
          <w:lang w:val="en-US" w:eastAsia="sr-Latn-CS"/>
        </w:rPr>
      </w:pPr>
      <w:r>
        <w:rPr>
          <w:rFonts w:ascii="Arial" w:hAnsi="Arial" w:eastAsia="Times New Roman" w:cs="Arial"/>
          <w:b/>
          <w:lang w:val="en-US" w:eastAsia="sr-Latn-CS"/>
        </w:rPr>
        <w:t xml:space="preserve">PRESTANAK, OTKAZ I RASKID UGOVORA</w:t>
      </w:r>
      <w:r>
        <w:rPr>
          <w:rFonts w:ascii="Arial" w:hAnsi="Arial" w:eastAsia="Times New Roman" w:cs="Arial"/>
          <w:b/>
          <w:lang w:val="en-US" w:eastAsia="sr-Latn-CS"/>
        </w:rPr>
      </w:r>
    </w:p>
    <w:p>
      <w:pPr>
        <w:pBdr/>
        <w:spacing w:after="120" w:before="120" w:line="240" w:lineRule="auto"/>
        <w:ind/>
        <w:jc w:val="center"/>
        <w:rPr>
          <w:rFonts w:ascii="Arial" w:hAnsi="Arial" w:eastAsia="Times New Roman" w:cs="Arial"/>
          <w:b/>
          <w:lang w:val="en-US" w:eastAsia="sr-Latn-CS"/>
        </w:rPr>
      </w:pPr>
      <w:r>
        <w:rPr>
          <w:rFonts w:ascii="Arial" w:hAnsi="Arial" w:eastAsia="Times New Roman" w:cs="Arial"/>
          <w:b/>
          <w:lang w:val="en-US" w:eastAsia="sr-Latn-CS"/>
        </w:rPr>
        <w:t xml:space="preserve">ČLAN 6.</w:t>
      </w:r>
      <w:r>
        <w:rPr>
          <w:rFonts w:ascii="Arial" w:hAnsi="Arial" w:eastAsia="Times New Roman" w:cs="Arial"/>
          <w:b/>
          <w:lang w:val="en-US"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6.1.</w:t>
      </w:r>
      <w:r>
        <w:rPr>
          <w:rFonts w:ascii="Arial" w:hAnsi="Arial" w:eastAsia="Times New Roman" w:cs="Arial"/>
          <w:lang w:val="de-DE" w:eastAsia="sr-Latn-CS"/>
        </w:rPr>
        <w:t xml:space="preserve"> Ovaj Ugovor prestaje da važi istekom roka na koji je zaključen.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6.2.</w:t>
      </w:r>
      <w:r>
        <w:rPr>
          <w:rFonts w:ascii="Arial" w:hAnsi="Arial" w:eastAsia="Times New Roman" w:cs="Arial"/>
          <w:lang w:val="de-DE" w:eastAsia="sr-Latn-CS"/>
        </w:rPr>
        <w:t xml:space="preserve"> Ugovorne strane mogu sporazumno da ras</w:t>
      </w:r>
      <w:r>
        <w:rPr>
          <w:rFonts w:ascii="Arial" w:hAnsi="Arial" w:eastAsia="Times New Roman" w:cs="Arial"/>
          <w:lang w:val="de-DE" w:eastAsia="sr-Latn-CS"/>
        </w:rPr>
        <w:t xml:space="preserve">kinu Ugovor, a sporazumom o raskidu Ugovora utvrđuje se visina i način ispunjenja međusobnih dospelih obaveza do dana sporazumnog raskida Ugovora.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6.3.</w:t>
      </w:r>
      <w:r>
        <w:rPr>
          <w:rFonts w:ascii="Arial" w:hAnsi="Arial" w:eastAsia="Times New Roman" w:cs="Arial"/>
          <w:lang w:val="de-DE" w:eastAsia="sr-Latn-CS"/>
        </w:rPr>
        <w:t xml:space="preserve"> Društvo može da otkaže ovaj Ugovor dostavljanjem Korisniku izjave o otkazu, uz poštovanje otkaznog roka </w:t>
      </w:r>
      <w:r>
        <w:rPr>
          <w:rFonts w:ascii="Arial" w:hAnsi="Arial" w:eastAsia="Times New Roman" w:cs="Arial"/>
          <w:lang w:val="de-DE" w:eastAsia="sr-Latn-CS"/>
        </w:rPr>
        <w:t xml:space="preserve">od 30 (trideset) kalendarskih dana.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Otkazni rok počinje da teče na dan prijema izjave o otkazu.</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Društvo neće biti odgovoran za eventualnu štetu koju po ovom osnovu pretrpi Korisnik.</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Korisnik ima pravo da otkaže Ugovor do Dana pr</w:t>
      </w:r>
      <w:r>
        <w:rPr>
          <w:rFonts w:ascii="Arial" w:hAnsi="Arial" w:eastAsia="Times New Roman" w:cs="Arial"/>
          <w:lang w:eastAsia="sr-Latn-CS"/>
        </w:rPr>
        <w:t xml:space="preserve">i</w:t>
      </w:r>
      <w:r>
        <w:rPr>
          <w:rFonts w:ascii="Arial" w:hAnsi="Arial" w:eastAsia="Times New Roman" w:cs="Arial"/>
          <w:lang w:val="de-DE" w:eastAsia="sr-Latn-CS"/>
        </w:rPr>
        <w:t xml:space="preserve">mopredaje odnosno u roku de</w:t>
      </w:r>
      <w:r>
        <w:rPr>
          <w:rFonts w:ascii="Arial" w:hAnsi="Arial" w:eastAsia="Times New Roman" w:cs="Arial"/>
          <w:lang w:val="de-DE" w:eastAsia="sr-Latn-CS"/>
        </w:rPr>
        <w:t xml:space="preserve">finisanom klauzulom 4.5. stav 5 i 4.18 Ugovora, dostavljanjem Društvu izjave o otkazu. Nijedna od Ugovornih strana neće biti odgovornа za eventualnu štetu koju po ovom osnovu pretrpi druga Ugovorna strana.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6.4.</w:t>
      </w:r>
      <w:r>
        <w:rPr>
          <w:rFonts w:ascii="Arial" w:hAnsi="Arial" w:eastAsia="Times New Roman" w:cs="Arial"/>
          <w:lang w:val="de-DE" w:eastAsia="sr-Latn-CS"/>
        </w:rPr>
        <w:t xml:space="preserve"> Ovaj Ugovor se može raskinuti na zahtev Društ</w:t>
      </w:r>
      <w:r>
        <w:rPr>
          <w:rFonts w:ascii="Arial" w:hAnsi="Arial" w:eastAsia="Times New Roman" w:cs="Arial"/>
          <w:lang w:val="de-DE" w:eastAsia="sr-Latn-CS"/>
        </w:rPr>
        <w:t xml:space="preserve">va, pod sledećim uslovima: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 ukoliko Korisnik koristi Benzinsku stanicu suprotno članu 1 ili članu 2 ovog Ugovora;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 ukoliko i pored pisane opomene Društva upućene Korisniku, o kašnjenju u plaćanju Naknade za korišćenje Benzinske stanice i ostalih troškova</w:t>
      </w:r>
      <w:r>
        <w:rPr>
          <w:rFonts w:ascii="Arial" w:hAnsi="Arial" w:eastAsia="Times New Roman" w:cs="Arial"/>
          <w:lang w:val="de-DE" w:eastAsia="sr-Latn-CS"/>
        </w:rPr>
        <w:t xml:space="preserve"> iz člana 4.Ugovora, Korisnik ne izmiri svoju obavezu u roku od 15 (petnaest) kalendarskih dana od dana prijema pisane opomene upućene od strane Društva;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 ukoliko Korisnik postupi suprotno bilo kojoj i člana 4. Ugovora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 ukoliko Korisnik postupi suprotno bilo kojoj klauzuli iz člana 5. Ugovora;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 ukoliko usled činjenja ili nečinjenja Korisnika nastupe štetne posledice po Društvo;</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 ako Korisniku bude pravnosnažno izrečena zabrana obavljalja delatnosti ili nad njim bude p</w:t>
      </w:r>
      <w:r>
        <w:rPr>
          <w:rFonts w:ascii="Arial" w:hAnsi="Arial" w:eastAsia="Times New Roman" w:cs="Arial"/>
          <w:lang w:val="de-DE" w:eastAsia="sr-Latn-CS"/>
        </w:rPr>
        <w:t xml:space="preserve">okrenut stečajni postupak;</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 u drugim slučajevima predviđenim propisima ili ovim Ugovorom.</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6.5.</w:t>
      </w:r>
      <w:r>
        <w:rPr>
          <w:rFonts w:ascii="Arial" w:hAnsi="Arial" w:eastAsia="Times New Roman" w:cs="Arial"/>
          <w:lang w:val="de-DE" w:eastAsia="sr-Latn-CS"/>
        </w:rPr>
        <w:t xml:space="preserve"> U slučaju raskida iz klauzule 5.4., Korisnik je dužan da naknadi štetu Društvu koju ovaj pretrpi po navedenom osnovu.</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6.6.</w:t>
      </w:r>
      <w:r>
        <w:rPr>
          <w:rFonts w:ascii="Arial" w:hAnsi="Arial" w:eastAsia="Times New Roman" w:cs="Arial"/>
          <w:lang w:val="de-DE" w:eastAsia="sr-Latn-CS"/>
        </w:rPr>
        <w:t xml:space="preserve"> Društvo će </w:t>
      </w:r>
      <w:r>
        <w:rPr>
          <w:rFonts w:ascii="Arial" w:hAnsi="Arial" w:eastAsia="Times New Roman" w:cs="Arial"/>
          <w:lang w:val="de-DE" w:eastAsia="sr-Latn-CS"/>
        </w:rPr>
        <w:t xml:space="preserve">raskidnu izjavu u pisanoj formi dostaviti Korisniku i u istoj odrediti rok za vraćanje Benzinske stanice, koji ne može biti kraći od 8 (osam) dana od dana dostavljanja raskidne izjave Korisniku. Ugovor se smatra raskinutim na dan prijema izjave o raskidu.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6.7.</w:t>
      </w:r>
      <w:r>
        <w:rPr>
          <w:rFonts w:ascii="Arial" w:hAnsi="Arial" w:eastAsia="Times New Roman" w:cs="Arial"/>
          <w:lang w:val="de-DE" w:eastAsia="sr-Latn-CS"/>
        </w:rPr>
        <w:t xml:space="preserve"> U slučaju nastupanja bilo kog raskidnog uslova iz klauzule 6.4. Ugovora, i</w:t>
      </w:r>
      <w:r>
        <w:rPr>
          <w:rFonts w:ascii="Arial" w:hAnsi="Arial" w:eastAsia="Times New Roman" w:cs="Arial"/>
          <w:lang w:eastAsia="sr-Latn-CS"/>
        </w:rPr>
        <w:t xml:space="preserve">zuzev za neplaćanje mesečne Naknade za korišćenje Benzinske stanice i ostalih pratećih troškova,</w:t>
      </w:r>
      <w:r>
        <w:rPr>
          <w:rFonts w:ascii="Arial" w:hAnsi="Arial" w:eastAsia="Times New Roman" w:cs="Arial"/>
          <w:lang w:val="de-DE" w:eastAsia="sr-Latn-CS"/>
        </w:rPr>
        <w:t xml:space="preserve"> Korisnik je obavezan da isplati Društvu i ugovornu kaznu u visini iznosa šestom</w:t>
      </w:r>
      <w:r>
        <w:rPr>
          <w:rFonts w:ascii="Arial" w:hAnsi="Arial" w:eastAsia="Times New Roman" w:cs="Arial"/>
          <w:lang w:val="de-DE" w:eastAsia="sr-Latn-CS"/>
        </w:rPr>
        <w:t xml:space="preserve">esečne Naknade za korišćenje Benzinske stanice iz klauzule 4.8. Ugovora.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Društvo može da zahteva od Korisnika i naknadu štete koju Društvo pretrpi. U slučaju nastanka štete za Društvo čiji je iznos veći od ugovorne kazne, Društvo ima pravo na razliku do po</w:t>
      </w:r>
      <w:r>
        <w:rPr>
          <w:rFonts w:ascii="Arial" w:hAnsi="Arial" w:eastAsia="Times New Roman" w:cs="Arial"/>
          <w:lang w:val="de-DE" w:eastAsia="sr-Latn-CS"/>
        </w:rPr>
        <w:t xml:space="preserve">tpune naknade štete.</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6.8.</w:t>
      </w:r>
      <w:r>
        <w:rPr>
          <w:rFonts w:ascii="Arial" w:hAnsi="Arial" w:eastAsia="Times New Roman" w:cs="Arial"/>
          <w:lang w:val="de-DE" w:eastAsia="sr-Latn-CS"/>
        </w:rPr>
        <w:t xml:space="preserve"> Društvo posle dostavljanja raskidne izjave Korisniku ima pravo:</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 da zadrži imovinu Korisnika na Benzinskoj stanici – kao zalogu za izvršenje neizvršenih obaveza Korisnika u skladu sa ovim Ugovorom;</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 da onemogući Korisniku dalje </w:t>
      </w:r>
      <w:r>
        <w:rPr>
          <w:rFonts w:ascii="Arial" w:hAnsi="Arial" w:eastAsia="Times New Roman" w:cs="Arial"/>
          <w:lang w:val="de-DE" w:eastAsia="sr-Latn-CS"/>
        </w:rPr>
        <w:t xml:space="preserve">korišćenje električne energije, telefonskih veza itd. na Benzinskoj stanici;</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 da onemogući Korisniku pristup Benzinskoj stanici, osim ako je pristup neophodan za predaju Benzinske stanice u posed Društvu.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r>
      <w:r>
        <w:rPr>
          <w:rFonts w:ascii="Arial" w:hAnsi="Arial" w:eastAsia="Times New Roman" w:cs="Arial"/>
          <w:lang w:val="de-DE" w:eastAsia="sr-Latn-CS"/>
        </w:rPr>
      </w:r>
    </w:p>
    <w:p>
      <w:pPr>
        <w:pBdr/>
        <w:spacing w:after="120" w:before="24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OBAVEZE KORISNIKA PO PRESTANKU VAŽENjA UGOVORA</w:t>
      </w:r>
      <w:r>
        <w:rPr>
          <w:rFonts w:ascii="Arial" w:hAnsi="Arial" w:eastAsia="Times New Roman" w:cs="Arial"/>
          <w:b/>
          <w:lang w:val="de-DE" w:eastAsia="sr-Latn-CS"/>
        </w:rPr>
      </w:r>
    </w:p>
    <w:p>
      <w:pPr>
        <w:pBdr/>
        <w:spacing w:after="120" w:before="12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Č</w:t>
      </w:r>
      <w:r>
        <w:rPr>
          <w:rFonts w:ascii="Arial" w:hAnsi="Arial" w:eastAsia="Times New Roman" w:cs="Arial"/>
          <w:b/>
          <w:lang w:val="de-DE" w:eastAsia="sr-Latn-CS"/>
        </w:rPr>
        <w:t xml:space="preserve">LAN 7.</w:t>
      </w:r>
      <w:r>
        <w:rPr>
          <w:rFonts w:ascii="Arial" w:hAnsi="Arial" w:eastAsia="Times New Roman" w:cs="Arial"/>
          <w:b/>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7.1.</w:t>
      </w:r>
      <w:r>
        <w:rPr>
          <w:rFonts w:ascii="Arial" w:hAnsi="Arial" w:eastAsia="Times New Roman" w:cs="Arial"/>
          <w:lang w:val="de-DE" w:eastAsia="sr-Latn-CS"/>
        </w:rPr>
        <w:t xml:space="preserve"> Nakon isteka roka važenja ovog Ugovora, ili u slučaju prestanka važenja ovog Ugovora – po bilo kom osnovu, Korisnik se obavezuje da vrati Benzinsku stanicu Društvu – u roku od 8  (osam) dana od dana prestanka važenja Ugovora – u istom stanju, u</w:t>
      </w:r>
      <w:r>
        <w:rPr>
          <w:rFonts w:ascii="Arial" w:hAnsi="Arial" w:eastAsia="Times New Roman" w:cs="Arial"/>
          <w:lang w:val="de-DE" w:eastAsia="sr-Latn-CS"/>
        </w:rPr>
        <w:t xml:space="preserve"> kome je Benzinska stanica predata na korišćenje, uzimajući u obzir redovnu amortizaciju Benzinske stanice, slobodnu od lica i stvari – sa izuzetkom izvedenih radova i ugrađenih instalacija i opreme, koje su po svojoj prirodi neodvojive, ili su to postale </w:t>
      </w:r>
      <w:r>
        <w:rPr>
          <w:rFonts w:ascii="Arial" w:hAnsi="Arial" w:eastAsia="Times New Roman" w:cs="Arial"/>
          <w:lang w:val="de-DE" w:eastAsia="sr-Latn-CS"/>
        </w:rPr>
        <w:t xml:space="preserve">ugradnjom, te ih nije moguće ukloniti bez oštećenja istih i/ili bez oštećenja Benzinske stanice. Ugrađena instalacija i oprema ostaju u vlasništvu Društva.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Ukoliko poslednji dan roka iz prethodnog stava ove klauzule pada na neradni dan ili državni praznik,</w:t>
      </w:r>
      <w:r>
        <w:rPr>
          <w:rFonts w:ascii="Arial" w:hAnsi="Arial" w:eastAsia="Times New Roman" w:cs="Arial"/>
          <w:lang w:val="de-DE" w:eastAsia="sr-Latn-CS"/>
        </w:rPr>
        <w:t xml:space="preserve"> Korisnik je dužan da Benzinsku stanicu vrati Društvu prvog narednog Radnog dana. </w:t>
      </w:r>
      <w:r>
        <w:rPr>
          <w:rFonts w:ascii="Arial" w:hAnsi="Arial" w:eastAsia="Times New Roman" w:cs="Arial"/>
          <w:lang w:val="de-DE" w:eastAsia="sr-Latn-CS"/>
        </w:rPr>
      </w:r>
    </w:p>
    <w:p>
      <w:pPr>
        <w:pBdr/>
        <w:spacing w:after="0" w:line="240" w:lineRule="auto"/>
        <w:ind/>
        <w:jc w:val="both"/>
        <w:rPr>
          <w:rFonts w:ascii="Arial" w:hAnsi="Arial" w:eastAsia="Times New Roman" w:cs="Arial"/>
          <w:lang w:eastAsia="sr-Latn-CS"/>
        </w:rPr>
      </w:pPr>
      <w:r>
        <w:rPr>
          <w:rFonts w:ascii="Arial" w:hAnsi="Arial" w:eastAsia="Times New Roman" w:cs="Arial"/>
          <w:lang w:val="de-DE" w:eastAsia="sr-Latn-CS"/>
        </w:rPr>
        <w:t xml:space="preserve">Korisnik je dužan da o svom trošku izvrši radove neophodne za dovođenje Benzinske stanice u stanje u kome je bila na dan stupanja u posed, kao i da nadoknadi sve eventualne </w:t>
      </w:r>
      <w:r>
        <w:rPr>
          <w:rFonts w:ascii="Arial" w:hAnsi="Arial" w:eastAsia="Times New Roman" w:cs="Arial"/>
          <w:lang w:val="de-DE" w:eastAsia="sr-Latn-CS"/>
        </w:rPr>
        <w:t xml:space="preserve">nesanirane štete i manjkove osnovnih sredstava koja su mu predata na korišćenje i navedena u Zapisniku o primopredaji iz klauzule 4.4. ovog Ugovora, u iznosu ne nižem od knjigovodstvene vrednosti u poslovnim knjigama Društva, utvrđene na dan potpisivanja Z</w:t>
      </w:r>
      <w:r>
        <w:rPr>
          <w:rFonts w:ascii="Arial" w:hAnsi="Arial" w:eastAsia="Times New Roman" w:cs="Arial"/>
          <w:lang w:val="de-DE" w:eastAsia="sr-Latn-CS"/>
        </w:rPr>
        <w:t xml:space="preserve">apisnika o primopredaji. </w:t>
      </w:r>
      <w:r>
        <w:rPr>
          <w:rFonts w:ascii="Arial" w:hAnsi="Arial" w:eastAsia="Times New Roman" w:cs="Arial"/>
          <w:lang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Izuzetno, uz pisanu saglasnost Društva, Korisnik može da demontira one uređaje i opremu koju je ugradio, ukoliko će i bez tih uređaja i opreme u potpunosti biti očuvane sve redovne funkcije Benzinske stanice.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7.2.</w:t>
      </w:r>
      <w:r>
        <w:rPr>
          <w:rFonts w:ascii="Arial" w:hAnsi="Arial" w:eastAsia="Times New Roman" w:cs="Arial"/>
          <w:lang w:val="de-DE" w:eastAsia="sr-Latn-CS"/>
        </w:rPr>
        <w:t xml:space="preserve"> Ako Korisnik pr</w:t>
      </w:r>
      <w:r>
        <w:rPr>
          <w:rFonts w:ascii="Arial" w:hAnsi="Arial" w:eastAsia="Times New Roman" w:cs="Arial"/>
          <w:lang w:val="de-DE" w:eastAsia="sr-Latn-CS"/>
        </w:rPr>
        <w:t xml:space="preserve">opusti da ispuni svoju obavezu predaje Benzinske stanice po prestanku korišćenja Benzinske stanice u roku iz klauzule 7.1. ili 6.6., on duguje Društvu naknadu u dvostrukom iznosu mesečne Naknade za korišćenje Benzinske stanice, za svaki dan kašnjenja, do m</w:t>
      </w:r>
      <w:r>
        <w:rPr>
          <w:rFonts w:ascii="Arial" w:hAnsi="Arial" w:eastAsia="Times New Roman" w:cs="Arial"/>
          <w:lang w:val="de-DE" w:eastAsia="sr-Latn-CS"/>
        </w:rPr>
        <w:t xml:space="preserve">omenta predaje Benzinske stanice Društvu u posed. Ako Društvo po ovom osnovu pretrpi štetu, Korisnik mu duguje i naknadu štete.</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7.3.</w:t>
      </w:r>
      <w:r>
        <w:rPr>
          <w:rFonts w:ascii="Arial" w:hAnsi="Arial" w:eastAsia="Times New Roman" w:cs="Arial"/>
          <w:lang w:val="de-DE" w:eastAsia="sr-Latn-CS"/>
        </w:rPr>
        <w:t xml:space="preserve"> Prilikom vraćanja Benzinske stanice u posed Društvu, Ugovorne strane će sačiniti Zapisnik o primopredaji koji će po svojoj </w:t>
      </w:r>
      <w:r>
        <w:rPr>
          <w:rFonts w:ascii="Arial" w:hAnsi="Arial" w:eastAsia="Times New Roman" w:cs="Arial"/>
          <w:lang w:val="de-DE" w:eastAsia="sr-Latn-CS"/>
        </w:rPr>
        <w:t xml:space="preserve">formi i sadržaju odgovarati Zapisniku o primopredaji koji predstavlja Prilog 2 i sastavni je deo Ugovora, u kome će konstatovati stanje Benzinske stanice, osnovnih sredstava i inventara.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t xml:space="preserve">Lice koje za Korisnika potpiše Zapisnik o primopredaji i lice koje z</w:t>
      </w:r>
      <w:r>
        <w:rPr>
          <w:rFonts w:ascii="Arial" w:hAnsi="Arial" w:eastAsia="Times New Roman" w:cs="Arial"/>
          <w:lang w:eastAsia="sr-Latn-CS"/>
        </w:rPr>
        <w:t xml:space="preserve">a Društvo potpiše Zapisnik o primopredaji – smatraju se ovlašćenim licima za potpisivanje Zapisnika o primopredaji. </w:t>
      </w:r>
      <w:r>
        <w:rPr>
          <w:rFonts w:ascii="Arial" w:hAnsi="Arial" w:eastAsia="Times New Roman" w:cs="Arial"/>
          <w:lang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7.4.</w:t>
      </w:r>
      <w:r>
        <w:rPr>
          <w:rFonts w:ascii="Arial" w:hAnsi="Arial" w:eastAsia="Times New Roman" w:cs="Arial"/>
          <w:lang w:val="de-DE" w:eastAsia="sr-Latn-CS"/>
        </w:rPr>
        <w:t xml:space="preserve"> Smatra se da je Korisnik vratio Benzinsku stanicu Društvu pod uslovima iz klauzule 7.1., kada obe Ugovorne strane potpišu Zapisnik o p</w:t>
      </w:r>
      <w:r>
        <w:rPr>
          <w:rFonts w:ascii="Arial" w:hAnsi="Arial" w:eastAsia="Times New Roman" w:cs="Arial"/>
          <w:lang w:val="de-DE" w:eastAsia="sr-Latn-CS"/>
        </w:rPr>
        <w:t xml:space="preserve">rimopredaji Benzinske stanice iz klauzule 7.3. Ugovora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Danom vraćanja Benzinske stanice u posed Društva, smatra se dan naveden u Zapisniku o primopredaji Benzinske stanice iz klauzule 7.3. Ugovora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r>
      <w:r>
        <w:rPr>
          <w:rFonts w:ascii="Arial" w:hAnsi="Arial" w:eastAsia="Times New Roman" w:cs="Arial"/>
          <w:lang w:val="de-DE" w:eastAsia="sr-Latn-CS"/>
        </w:rPr>
      </w:r>
    </w:p>
    <w:p>
      <w:pPr>
        <w:pBdr/>
        <w:spacing w:after="120" w:before="24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VIŠA SILA</w:t>
      </w:r>
      <w:r>
        <w:rPr>
          <w:rFonts w:ascii="Arial" w:hAnsi="Arial" w:eastAsia="Times New Roman" w:cs="Arial"/>
          <w:b/>
          <w:lang w:val="de-DE" w:eastAsia="sr-Latn-CS"/>
        </w:rPr>
      </w:r>
    </w:p>
    <w:p>
      <w:pPr>
        <w:pBdr/>
        <w:spacing w:after="120" w:before="12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ČLAN 8.</w:t>
      </w:r>
      <w:r>
        <w:rPr>
          <w:rFonts w:ascii="Arial" w:hAnsi="Arial" w:eastAsia="Times New Roman" w:cs="Arial"/>
          <w:b/>
          <w:lang w:val="de-DE" w:eastAsia="sr-Latn-CS"/>
        </w:rPr>
      </w:r>
    </w:p>
    <w:p>
      <w:pPr>
        <w:pBdr/>
        <w:spacing w:after="120" w:before="120" w:line="240" w:lineRule="auto"/>
        <w:ind/>
        <w:jc w:val="center"/>
        <w:rPr>
          <w:rFonts w:ascii="Arial" w:hAnsi="Arial" w:eastAsia="Times New Roman" w:cs="Arial"/>
          <w:b/>
          <w:lang w:val="de-DE" w:eastAsia="sr-Latn-CS"/>
        </w:rPr>
      </w:pPr>
      <w:r>
        <w:rPr>
          <w:rFonts w:ascii="Arial" w:hAnsi="Arial" w:eastAsia="Times New Roman" w:cs="Arial"/>
          <w:b/>
          <w:lang w:val="de-DE" w:eastAsia="sr-Latn-CS"/>
        </w:rPr>
      </w:r>
      <w:r>
        <w:rPr>
          <w:rFonts w:ascii="Arial" w:hAnsi="Arial" w:eastAsia="Times New Roman" w:cs="Arial"/>
          <w:b/>
          <w:lang w:val="de-DE"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8.1</w:t>
      </w:r>
      <w:r>
        <w:rPr>
          <w:rFonts w:ascii="Arial" w:hAnsi="Arial" w:eastAsia="Times New Roman" w:cs="Arial"/>
          <w:lang w:eastAsia="sr-Latn-CS"/>
        </w:rPr>
        <w:t xml:space="preserve"> Viša sila predstavlja događaj koji oslobađa odgovornosti za izvršenje ugovornih obaveza, kao i naknadu ugovorne štete usled potpunog ili delimičnog neizvršenja ugovornih obaveza, jednu ili obe ugovorne strane. </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8.2</w:t>
      </w:r>
      <w:r>
        <w:rPr>
          <w:rFonts w:ascii="Arial" w:hAnsi="Arial" w:eastAsia="Times New Roman" w:cs="Arial"/>
          <w:lang w:eastAsia="sr-Latn-CS"/>
        </w:rPr>
        <w:t xml:space="preserve">. Ugovorne obaveze čije je izvršenje onemogućeno usled nastupanja više sile, odlaže se za vreme trajanja više sile.</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8,3</w:t>
      </w:r>
      <w:r>
        <w:rPr>
          <w:rFonts w:ascii="Arial" w:hAnsi="Arial" w:eastAsia="Times New Roman" w:cs="Arial"/>
          <w:lang w:eastAsia="sr-Latn-CS"/>
        </w:rPr>
        <w:t xml:space="preserve">, Višom silom u smislu odredbi ugovora podrazumevaju se dejstva prouzrokovana: požarom, poplavom, zemljotresom, epidemijom, štrajkovima (</w:t>
      </w:r>
      <w:r>
        <w:rPr>
          <w:rFonts w:ascii="Arial" w:hAnsi="Arial" w:eastAsia="Times New Roman" w:cs="Arial"/>
          <w:lang w:eastAsia="sr-Latn-CS"/>
        </w:rPr>
        <w:t xml:space="preserve">isključujući štrajk jedne od ugovornih strana ili obe ugovorne strane), ratom, ratnim dejstvima, sabotažama, agresijama ili drugim događajima za koje ugovorne strane ne mogu biti odgovorne, a koji onemogućavaju delimično ili u potpunosti, jednu ili obe ugo</w:t>
      </w:r>
      <w:r>
        <w:rPr>
          <w:rFonts w:ascii="Arial" w:hAnsi="Arial" w:eastAsia="Times New Roman" w:cs="Arial"/>
          <w:lang w:eastAsia="sr-Latn-CS"/>
        </w:rPr>
        <w:t xml:space="preserve">vorne strane da ispune svoje ugovorne obaveze, a koje ugovorne strana ili ugovorne strane  nisu mogle predvideti niti izbeći, niti otkloniti njihove posledice.</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8.4.</w:t>
      </w:r>
      <w:r>
        <w:rPr>
          <w:rFonts w:ascii="Arial" w:hAnsi="Arial" w:eastAsia="Times New Roman" w:cs="Arial"/>
          <w:lang w:eastAsia="sr-Latn-CS"/>
        </w:rPr>
        <w:t xml:space="preserve"> Ugovorna strana kojoj je izvršavanje ugovornih obaveza onemogućeno usled dejstva više sile </w:t>
      </w:r>
      <w:r>
        <w:rPr>
          <w:rFonts w:ascii="Arial" w:hAnsi="Arial" w:eastAsia="Times New Roman" w:cs="Arial"/>
          <w:lang w:eastAsia="sr-Latn-CS"/>
        </w:rPr>
        <w:t xml:space="preserve">je u obavezi da odmah, a najkasnije u roku od 72 (sedamdeset dva) časa od časa nastupanja dejstva više sile, pisanim putem obavesti drugu ugovornu  stranu o nastanku više sile i njenom očekivanom trajanju, uz dostavljanje dokaza o postojanju više sile (pot</w:t>
      </w:r>
      <w:r>
        <w:rPr>
          <w:rFonts w:ascii="Arial" w:hAnsi="Arial" w:eastAsia="Times New Roman" w:cs="Arial"/>
          <w:lang w:eastAsia="sr-Latn-CS"/>
        </w:rPr>
        <w:t xml:space="preserve">vrdu o postojanju više sile, koju izdaje nadležni organ). </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8.5.</w:t>
      </w:r>
      <w:r>
        <w:rPr>
          <w:rFonts w:ascii="Arial" w:hAnsi="Arial" w:eastAsia="Times New Roman" w:cs="Arial"/>
          <w:lang w:eastAsia="sr-Latn-CS"/>
        </w:rPr>
        <w:t xml:space="preserve">Ugovorna strana kod koje je nastupio slučaj više sile, dužna je da preduzme sve potrebne radnje radi otklanjanja posledica koje onemogućavaju izvršavanje njenih ugovornih obaveza, da obaveštava</w:t>
      </w:r>
      <w:r>
        <w:rPr>
          <w:rFonts w:ascii="Arial" w:hAnsi="Arial" w:eastAsia="Times New Roman" w:cs="Arial"/>
          <w:lang w:eastAsia="sr-Latn-CS"/>
        </w:rPr>
        <w:t xml:space="preserve"> drugu ugovornu stranu o svojoj proceni koliko će trajati prepreke prouzrokovane višom silom u odnosu na izvršavanje ugovornih obaveza, kao i da drugu ugovornu stranu odmah obavesti o prestanku dejstva više sile.</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8.6.</w:t>
      </w:r>
      <w:r>
        <w:rPr>
          <w:rFonts w:ascii="Arial" w:hAnsi="Arial" w:eastAsia="Times New Roman" w:cs="Arial"/>
          <w:lang w:eastAsia="sr-Latn-CS"/>
        </w:rPr>
        <w:t xml:space="preserve"> Za vreme trajanja više sile svaka ugov</w:t>
      </w:r>
      <w:r>
        <w:rPr>
          <w:rFonts w:ascii="Arial" w:hAnsi="Arial" w:eastAsia="Times New Roman" w:cs="Arial"/>
          <w:lang w:eastAsia="sr-Latn-CS"/>
        </w:rPr>
        <w:t xml:space="preserve">orna strana snosi svoje troškove. </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8.7.</w:t>
      </w:r>
      <w:r>
        <w:rPr>
          <w:rFonts w:ascii="Arial" w:hAnsi="Arial" w:eastAsia="Times New Roman" w:cs="Arial"/>
          <w:lang w:eastAsia="sr-Latn-CS"/>
        </w:rPr>
        <w:t xml:space="preserve"> U slučaju dejstva više sile, a pod uslovom da je o tome izvršeno obaveštavanje u skladu sa ugovorom, rokovi za izvršenje ugovornih obaveza ugovorne strane koja je pogođena dejstvom više sile će biti automatski produž</w:t>
      </w:r>
      <w:r>
        <w:rPr>
          <w:rFonts w:ascii="Arial" w:hAnsi="Arial" w:eastAsia="Times New Roman" w:cs="Arial"/>
          <w:lang w:eastAsia="sr-Latn-CS"/>
        </w:rPr>
        <w:t xml:space="preserve">eni za period koji je jednak periodu trajanja dejstva više sile.</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8.8.</w:t>
      </w:r>
      <w:r>
        <w:rPr>
          <w:rFonts w:ascii="Arial" w:hAnsi="Arial" w:eastAsia="Times New Roman" w:cs="Arial"/>
          <w:lang w:eastAsia="sr-Latn-CS"/>
        </w:rPr>
        <w:t xml:space="preserve"> Ukoliko delovanje više sile traje duže od 30 (trideset) kalendarskih dana, ugovorne strane se obavezuju:</w:t>
      </w:r>
      <w:r>
        <w:rPr>
          <w:rFonts w:ascii="Arial" w:hAnsi="Arial" w:eastAsia="Times New Roman" w:cs="Arial"/>
          <w:lang w:eastAsia="sr-Latn-CS"/>
        </w:rPr>
      </w:r>
    </w:p>
    <w:p>
      <w:pPr>
        <w:pStyle w:val="995"/>
        <w:numPr>
          <w:ilvl w:val="0"/>
          <w:numId w:val="34"/>
        </w:numPr>
        <w:pBdr/>
        <w:spacing w:after="120" w:before="120"/>
        <w:ind/>
        <w:jc w:val="both"/>
        <w:rPr>
          <w:rFonts w:ascii="Arial" w:hAnsi="Arial" w:eastAsia="Times New Roman" w:cs="Arial"/>
          <w:lang w:eastAsia="sr-Latn-CS"/>
        </w:rPr>
      </w:pPr>
      <w:r>
        <w:rPr>
          <w:rFonts w:ascii="Arial" w:hAnsi="Arial" w:eastAsia="Times New Roman" w:cs="Arial"/>
          <w:lang w:eastAsia="sr-Latn-CS"/>
        </w:rPr>
        <w:t xml:space="preserve">da se dogovore o daljem postupanju u izvršavanju ugovora i da o tome zaključe ane</w:t>
      </w:r>
      <w:r>
        <w:rPr>
          <w:rFonts w:ascii="Arial" w:hAnsi="Arial" w:eastAsia="Times New Roman" w:cs="Arial"/>
          <w:lang w:eastAsia="sr-Latn-CS"/>
        </w:rPr>
        <w:t xml:space="preserve">ks ugovora, ili </w:t>
      </w:r>
      <w:r>
        <w:rPr>
          <w:rFonts w:ascii="Arial" w:hAnsi="Arial" w:eastAsia="Times New Roman" w:cs="Arial"/>
          <w:lang w:eastAsia="sr-Latn-CS"/>
        </w:rPr>
      </w:r>
    </w:p>
    <w:p>
      <w:pPr>
        <w:pStyle w:val="995"/>
        <w:numPr>
          <w:ilvl w:val="0"/>
          <w:numId w:val="35"/>
        </w:numPr>
        <w:pBdr/>
        <w:spacing w:after="120" w:before="120"/>
        <w:ind/>
        <w:jc w:val="both"/>
        <w:rPr>
          <w:rFonts w:ascii="Arial" w:hAnsi="Arial" w:eastAsia="Times New Roman" w:cs="Arial"/>
          <w:lang w:eastAsia="sr-Latn-CS"/>
        </w:rPr>
      </w:pPr>
      <w:r>
        <w:rPr>
          <w:rFonts w:ascii="Arial" w:hAnsi="Arial" w:eastAsia="Times New Roman" w:cs="Arial"/>
          <w:lang w:eastAsia="sr-Latn-CS"/>
        </w:rPr>
        <w:t xml:space="preserve">da se dogovore o raskidu ovog ugovora i da o tome zaključe sporazum o raskidu ugovora. </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8.9.</w:t>
      </w:r>
      <w:r>
        <w:rPr>
          <w:rFonts w:ascii="Arial" w:hAnsi="Arial" w:eastAsia="Times New Roman" w:cs="Arial"/>
          <w:lang w:eastAsia="sr-Latn-CS"/>
        </w:rPr>
        <w:t xml:space="preserve"> Ukoliko delovanje više sile traje neprekidno duže od 45 (četrdeset pet) kalendarskih dana, svaka od strana ima pravo da raskine ugovor jednostrano</w:t>
      </w:r>
      <w:r>
        <w:rPr>
          <w:rFonts w:ascii="Arial" w:hAnsi="Arial" w:eastAsia="Times New Roman" w:cs="Arial"/>
          <w:lang w:eastAsia="sr-Latn-CS"/>
        </w:rPr>
        <w:t xml:space="preserve"> uz obavezu da o tome obavesti drugu stranu. U slučaju ovakvog raskida ugovora, nijedna od strana nema pravo da zahteva od druge strane nadoknadu za bilo koje gubitke koji su iz toga proistekli.</w:t>
      </w:r>
      <w:r>
        <w:rPr>
          <w:rFonts w:ascii="Arial" w:hAnsi="Arial" w:eastAsia="Times New Roman" w:cs="Arial"/>
          <w:lang w:eastAsia="sr-Latn-CS"/>
        </w:rPr>
      </w:r>
    </w:p>
    <w:p>
      <w:pPr>
        <w:pBdr/>
        <w:spacing w:after="120" w:before="240" w:line="240" w:lineRule="auto"/>
        <w:ind/>
        <w:jc w:val="both"/>
        <w:rPr>
          <w:rFonts w:ascii="Arial" w:hAnsi="Arial" w:eastAsia="Times New Roman" w:cs="Arial"/>
          <w:b/>
          <w:lang w:val="sr-Cyrl-RS" w:eastAsia="sr-Latn-CS"/>
        </w:rPr>
      </w:pPr>
      <w:r>
        <w:rPr>
          <w:rFonts w:ascii="Arial" w:hAnsi="Arial" w:eastAsia="Times New Roman" w:cs="Arial"/>
          <w:b/>
          <w:lang w:val="sr-Cyrl-RS" w:eastAsia="sr-Latn-CS"/>
        </w:rPr>
      </w:r>
      <w:r>
        <w:rPr>
          <w:rFonts w:ascii="Arial" w:hAnsi="Arial" w:eastAsia="Times New Roman" w:cs="Arial"/>
          <w:b/>
          <w:lang w:val="sr-Cyrl-RS" w:eastAsia="sr-Latn-CS"/>
        </w:rPr>
      </w:r>
    </w:p>
    <w:p>
      <w:pPr>
        <w:pBdr/>
        <w:spacing w:after="120" w:before="12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KOMUNIKACIJA UGOVORNIH STRANA </w:t>
      </w:r>
      <w:r>
        <w:rPr>
          <w:rFonts w:ascii="Arial" w:hAnsi="Arial" w:eastAsia="Times New Roman" w:cs="Arial"/>
          <w:b/>
          <w:lang w:val="de-DE" w:eastAsia="sr-Latn-CS"/>
        </w:rPr>
      </w:r>
    </w:p>
    <w:p>
      <w:pPr>
        <w:pBdr/>
        <w:spacing w:after="120" w:before="12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ČLAN 9. </w:t>
      </w:r>
      <w:r>
        <w:rPr>
          <w:rFonts w:ascii="Arial" w:hAnsi="Arial" w:eastAsia="Times New Roman" w:cs="Arial"/>
          <w:b/>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9.1</w:t>
      </w:r>
      <w:r>
        <w:rPr>
          <w:rFonts w:ascii="Arial" w:hAnsi="Arial" w:eastAsia="Times New Roman" w:cs="Arial"/>
          <w:lang w:val="de-DE" w:eastAsia="sr-Latn-CS"/>
        </w:rPr>
        <w:t xml:space="preserve">. Ugovorne strane</w:t>
      </w:r>
      <w:r>
        <w:rPr>
          <w:rFonts w:ascii="Arial" w:hAnsi="Arial" w:eastAsia="Times New Roman" w:cs="Arial"/>
          <w:lang w:val="de-DE" w:eastAsia="sr-Latn-CS"/>
        </w:rPr>
        <w:t xml:space="preserve"> su dužne da jedna drugu obaveštavaju o svakoj promeni koja može biti značajna za realizaciju ugovora.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9.2.</w:t>
      </w:r>
      <w:r>
        <w:rPr>
          <w:rFonts w:ascii="Arial" w:hAnsi="Arial" w:eastAsia="Times New Roman" w:cs="Arial"/>
          <w:lang w:val="de-DE" w:eastAsia="sr-Latn-CS"/>
        </w:rPr>
        <w:t xml:space="preserve"> Ugovorne strane su saglasne da svu komunikaciju, obaveštenja, zahteve i drugu prepisku u vezi sa ovim ugovorom (u daljem tekstu: Obaveštenje) razme</w:t>
      </w:r>
      <w:r>
        <w:rPr>
          <w:rFonts w:ascii="Arial" w:hAnsi="Arial" w:eastAsia="Times New Roman" w:cs="Arial"/>
          <w:lang w:val="de-DE" w:eastAsia="sr-Latn-CS"/>
        </w:rPr>
        <w:t xml:space="preserve">njuju na srpskom jeziku u pisanoj formi – pismom ili putem elektronske pošte, na adrese:</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a) Adresa Društva:                                                      b) Adresa Korisnika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NIS A.D.                                                                             </w:t>
      </w:r>
      <w:permStart w:edGrp="everyone" w:id="1458658251"/>
      <w:r>
        <w:rPr>
          <w:rFonts w:ascii="Arial" w:hAnsi="Arial" w:eastAsia="Times New Roman" w:cs="Arial"/>
          <w:lang w:val="en-US" w:eastAsia="sr-Latn-CS"/>
        </w:rPr>
        <w:t xml:space="preserve">____________________________</w:t>
      </w:r>
      <w:permEnd w:id="1458658251"/>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NIS – BLOK PROMET                                                        </w:t>
      </w:r>
      <w:permStart w:edGrp="everyone" w:id="897388712"/>
      <w:r>
        <w:rPr>
          <w:rFonts w:ascii="Arial" w:hAnsi="Arial" w:eastAsia="Times New Roman" w:cs="Arial"/>
          <w:lang w:val="en-US" w:eastAsia="sr-Latn-CS"/>
        </w:rPr>
        <w:t xml:space="preserve">___________________br._______,</w:t>
      </w:r>
      <w:permEnd w:id="897388712"/>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Milentija Popovića br. 1              </w:t>
      </w:r>
      <w:r>
        <w:rPr>
          <w:rFonts w:ascii="Arial" w:hAnsi="Arial" w:eastAsia="Times New Roman" w:cs="Arial"/>
          <w:lang w:val="en-US" w:eastAsia="sr-Latn-CS"/>
        </w:rPr>
        <w:t xml:space="preserve">                                    </w:t>
      </w:r>
      <w:permStart w:edGrp="everyone" w:id="1888045160"/>
      <w:r>
        <w:rPr>
          <w:rFonts w:ascii="Arial" w:hAnsi="Arial" w:eastAsia="Times New Roman" w:cs="Arial"/>
          <w:lang w:val="en-US" w:eastAsia="sr-Latn-CS"/>
        </w:rPr>
        <w:t xml:space="preserve">_____________________________</w:t>
      </w:r>
      <w:permEnd w:id="1888045160"/>
      <w:r/>
      <w:r>
        <w:rPr>
          <w:rFonts w:ascii="Arial" w:hAnsi="Arial" w:eastAsia="Times New Roman" w:cs="Arial"/>
          <w:lang w:val="en-US"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11070 Beograd, Republika Srbija                                   </w:t>
      </w:r>
      <w:permStart w:edGrp="everyone" w:id="38434626"/>
      <w:r>
        <w:rPr>
          <w:rFonts w:ascii="Arial" w:hAnsi="Arial" w:eastAsia="Times New Roman" w:cs="Arial"/>
          <w:lang w:val="de-DE" w:eastAsia="sr-Latn-CS"/>
        </w:rPr>
        <w:t xml:space="preserve">______________</w:t>
      </w:r>
      <w:permEnd w:id="38434626"/>
      <w:r>
        <w:rPr>
          <w:rFonts w:ascii="Arial" w:hAnsi="Arial" w:eastAsia="Times New Roman" w:cs="Arial"/>
          <w:lang w:val="de-DE" w:eastAsia="sr-Latn-CS"/>
        </w:rPr>
        <w:t xml:space="preserve">,Republika Srbija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Kontakt osoba: </w:t>
      </w:r>
      <w:permStart w:edGrp="everyone" w:id="653423047"/>
      <w:r>
        <w:rPr>
          <w:rFonts w:ascii="Arial" w:hAnsi="Arial" w:eastAsia="Times New Roman" w:cs="Arial"/>
          <w:lang w:val="de-DE" w:eastAsia="sr-Latn-CS"/>
        </w:rPr>
        <w:t xml:space="preserve">___________________ </w:t>
      </w:r>
      <w:permEnd w:id="653423047"/>
      <w:r>
        <w:rPr>
          <w:rFonts w:ascii="Arial" w:hAnsi="Arial" w:eastAsia="Times New Roman" w:cs="Arial"/>
          <w:lang w:val="de-DE" w:eastAsia="sr-Latn-CS"/>
        </w:rPr>
        <w:t xml:space="preserve">                      Kontakt osoba:</w:t>
      </w:r>
      <w:permStart w:edGrp="everyone" w:id="2021282811"/>
      <w:r>
        <w:rPr>
          <w:rFonts w:ascii="Arial" w:hAnsi="Arial" w:eastAsia="Times New Roman" w:cs="Arial"/>
          <w:lang w:val="de-DE" w:eastAsia="sr-Latn-CS"/>
        </w:rPr>
        <w:t xml:space="preserve">_____________________</w:t>
      </w:r>
      <w:permEnd w:id="2021282811"/>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Telefax: </w:t>
      </w:r>
      <w:permStart w:edGrp="everyone" w:id="1815093552"/>
      <w:r>
        <w:rPr>
          <w:rFonts w:ascii="Arial" w:hAnsi="Arial" w:eastAsia="Times New Roman" w:cs="Arial"/>
          <w:lang w:val="de-DE" w:eastAsia="sr-Latn-CS"/>
        </w:rPr>
        <w:t xml:space="preserve">___________     </w:t>
      </w:r>
      <w:permEnd w:id="1815093552"/>
      <w:r>
        <w:rPr>
          <w:rFonts w:ascii="Arial" w:hAnsi="Arial" w:eastAsia="Times New Roman" w:cs="Arial"/>
          <w:lang w:val="de-DE" w:eastAsia="sr-Latn-CS"/>
        </w:rPr>
        <w:t xml:space="preserve">                                                 Telefax:</w:t>
      </w:r>
      <w:permStart w:edGrp="everyone" w:id="1490761263"/>
      <w:r>
        <w:rPr>
          <w:rFonts w:ascii="Arial" w:hAnsi="Arial" w:eastAsia="Times New Roman" w:cs="Arial"/>
          <w:lang w:val="de-DE" w:eastAsia="sr-Latn-CS"/>
        </w:rPr>
        <w:t xml:space="preserve">_______________________</w:t>
      </w:r>
      <w:permEnd w:id="1490761263"/>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e-mail: </w:t>
      </w:r>
      <w:permStart w:edGrp="everyone" w:id="906961526"/>
      <w:r>
        <w:rPr>
          <w:rFonts w:ascii="Times New Roman" w:hAnsi="Times New Roman" w:eastAsia="Times New Roman"/>
          <w:sz w:val="20"/>
          <w:szCs w:val="20"/>
          <w:lang w:val="en-US" w:eastAsia="sr-Latn-CS"/>
        </w:rPr>
        <w:fldChar w:fldCharType="begin"/>
      </w:r>
      <w:r>
        <w:rPr>
          <w:rFonts w:ascii="Times New Roman" w:hAnsi="Times New Roman" w:eastAsia="Times New Roman"/>
          <w:sz w:val="20"/>
          <w:szCs w:val="20"/>
          <w:lang w:val="en-US" w:eastAsia="sr-Latn-CS"/>
        </w:rPr>
        <w:instrText xml:space="preserve"> HYPERLINK "mailto:________________@nis.rs" </w:instrText>
      </w:r>
      <w:r>
        <w:rPr>
          <w:rFonts w:ascii="Times New Roman" w:hAnsi="Times New Roman" w:eastAsia="Times New Roman"/>
          <w:sz w:val="20"/>
          <w:szCs w:val="20"/>
          <w:lang w:val="en-US" w:eastAsia="sr-Latn-CS"/>
        </w:rPr>
        <w:fldChar w:fldCharType="separate"/>
      </w:r>
      <w:r>
        <w:rPr>
          <w:rFonts w:ascii="Arial" w:hAnsi="Arial" w:eastAsia="Times New Roman" w:cs="Arial"/>
          <w:color w:val="000000"/>
          <w:u w:val="single"/>
          <w:lang w:val="de-DE" w:eastAsia="sr-Latn-CS"/>
        </w:rPr>
        <w:t xml:space="preserve">________________@nis.rs</w:t>
      </w:r>
      <w:r>
        <w:rPr>
          <w:rFonts w:ascii="Arial" w:hAnsi="Arial" w:eastAsia="Times New Roman" w:cs="Arial"/>
          <w:color w:val="000000"/>
          <w:u w:val="single"/>
          <w:lang w:val="de-DE" w:eastAsia="sr-Latn-CS"/>
        </w:rPr>
        <w:fldChar w:fldCharType="end"/>
      </w:r>
      <w:permEnd w:id="906961526"/>
      <w:r>
        <w:rPr>
          <w:rFonts w:ascii="Arial" w:hAnsi="Arial" w:eastAsia="Times New Roman" w:cs="Arial"/>
          <w:lang w:val="de-DE" w:eastAsia="sr-Latn-CS"/>
        </w:rPr>
        <w:t xml:space="preserve">                                e-mail: </w:t>
      </w:r>
      <w:permStart w:edGrp="everyone" w:id="552668194"/>
      <w:r>
        <w:rPr>
          <w:rFonts w:ascii="Arial" w:hAnsi="Arial" w:eastAsia="Times New Roman" w:cs="Arial"/>
          <w:lang w:val="de-DE" w:eastAsia="sr-Latn-CS"/>
        </w:rPr>
        <w:t xml:space="preserve">_________________@________</w:t>
      </w:r>
      <w:permEnd w:id="552668194"/>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Ukoliko Ugovorne strane u Ugovoru ne navedu adrese za razmenu Obaveštenja, biće merodavne adrese koje su registrovane u zvaničnom registru privrednih subjekata.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9.3.</w:t>
      </w:r>
      <w:r>
        <w:rPr>
          <w:rFonts w:ascii="Arial" w:hAnsi="Arial" w:eastAsia="Times New Roman" w:cs="Arial"/>
          <w:lang w:val="de-DE" w:eastAsia="sr-Latn-CS"/>
        </w:rPr>
        <w:t xml:space="preserve"> Smatraće se da je Obaveštenje dostavljeno elektronskom poštom u trenutku prikazivanja elek</w:t>
      </w:r>
      <w:r>
        <w:rPr>
          <w:rFonts w:ascii="Arial" w:hAnsi="Arial" w:eastAsia="Times New Roman" w:cs="Arial"/>
          <w:lang w:val="de-DE" w:eastAsia="sr-Latn-CS"/>
        </w:rPr>
        <w:t xml:space="preserve">tronske pošte u folderu poslate pošte pošiljaoca, pod uslovom da je taj trenutak nastupio u periodu između 09.00 – 17.00 časova radnog dana. U suprotnom će se smatrati da je obaveštenje dostavljeno u 09.00 časova narednog Radnog dana.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9.4.</w:t>
      </w:r>
      <w:r>
        <w:rPr>
          <w:rFonts w:ascii="Arial" w:hAnsi="Arial" w:eastAsia="Times New Roman" w:cs="Arial"/>
          <w:lang w:val="de-DE" w:eastAsia="sr-Latn-CS"/>
        </w:rPr>
        <w:t xml:space="preserve"> Dostavljanje iz</w:t>
      </w:r>
      <w:r>
        <w:rPr>
          <w:rFonts w:ascii="Arial" w:hAnsi="Arial" w:eastAsia="Times New Roman" w:cs="Arial"/>
          <w:lang w:val="de-DE" w:eastAsia="sr-Latn-CS"/>
        </w:rPr>
        <w:t xml:space="preserve">vršeno preporučenom poštom ili kurirskom službom će se smatrati urednom izvršenim u trenutku naznačenom u dokazu o prijemu pošiljke.</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b/>
          <w:lang w:val="de-DE" w:eastAsia="sr-Latn-CS"/>
        </w:rPr>
      </w:pPr>
      <w:r>
        <w:rPr>
          <w:rFonts w:ascii="Arial" w:hAnsi="Arial" w:eastAsia="Times New Roman" w:cs="Arial"/>
          <w:b/>
          <w:lang w:val="de-DE" w:eastAsia="sr-Latn-CS"/>
        </w:rPr>
        <w:t xml:space="preserve">9.5.</w:t>
      </w:r>
      <w:r>
        <w:rPr>
          <w:rFonts w:ascii="Arial" w:hAnsi="Arial" w:eastAsia="Times New Roman" w:cs="Arial"/>
          <w:lang w:val="de-DE" w:eastAsia="sr-Latn-CS"/>
        </w:rPr>
        <w:t xml:space="preserve"> Ukoliko ugovorna strana ne obavesti drugu ugovornu stranu o promeni adrese iz stava 2. ove odredbe, svako Obaveštenje </w:t>
      </w:r>
      <w:r>
        <w:rPr>
          <w:rFonts w:ascii="Arial" w:hAnsi="Arial" w:eastAsia="Times New Roman" w:cs="Arial"/>
          <w:lang w:val="de-DE" w:eastAsia="sr-Latn-CS"/>
        </w:rPr>
        <w:t xml:space="preserve">upućeno na nepromenjenu – naznačenu (elektronsku) adresu, smatraće se uredno dostavljenim</w:t>
      </w:r>
      <w:r>
        <w:rPr>
          <w:rFonts w:ascii="Arial" w:hAnsi="Arial" w:eastAsia="Times New Roman" w:cs="Arial"/>
          <w:b/>
          <w:lang w:val="de-DE" w:eastAsia="sr-Latn-CS"/>
        </w:rPr>
        <w:t xml:space="preserve">.</w:t>
      </w:r>
      <w:r>
        <w:rPr>
          <w:rFonts w:ascii="Arial" w:hAnsi="Arial" w:eastAsia="Times New Roman" w:cs="Arial"/>
          <w:b/>
          <w:lang w:val="de-DE" w:eastAsia="sr-Latn-CS"/>
        </w:rPr>
      </w:r>
    </w:p>
    <w:p>
      <w:pPr>
        <w:pBdr/>
        <w:spacing w:after="120" w:before="24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IZMENE I DOPUNE UGOVORA</w:t>
      </w:r>
      <w:r>
        <w:rPr>
          <w:rFonts w:ascii="Arial" w:hAnsi="Arial" w:eastAsia="Times New Roman" w:cs="Arial"/>
          <w:b/>
          <w:lang w:val="de-DE" w:eastAsia="sr-Latn-CS"/>
        </w:rPr>
      </w:r>
    </w:p>
    <w:p>
      <w:pPr>
        <w:pBdr/>
        <w:spacing w:after="120" w:before="12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ČLAN 10.</w:t>
      </w:r>
      <w:r>
        <w:rPr>
          <w:rFonts w:ascii="Arial" w:hAnsi="Arial" w:eastAsia="Times New Roman" w:cs="Arial"/>
          <w:b/>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10.1.</w:t>
      </w:r>
      <w:r>
        <w:rPr>
          <w:rFonts w:ascii="Arial" w:hAnsi="Arial" w:eastAsia="Times New Roman" w:cs="Arial"/>
          <w:lang w:val="de-DE" w:eastAsia="sr-Latn-CS"/>
        </w:rPr>
        <w:t xml:space="preserve"> Ovaj Ugovor se može izmeniti samo pisanim aneksom, potpisanim od strane ovlašćenih zastupnika Ugovornih strana, odnosno sve iz</w:t>
      </w:r>
      <w:r>
        <w:rPr>
          <w:rFonts w:ascii="Arial" w:hAnsi="Arial" w:eastAsia="Times New Roman" w:cs="Arial"/>
          <w:lang w:val="de-DE" w:eastAsia="sr-Latn-CS"/>
        </w:rPr>
        <w:t xml:space="preserve">mene i dopune ovog Ugovora i svi usmeni nalozi i dogovori Ugovornih strana moraju biti sadržani u aneksu Ugovora, inače ne proizvode pravno dejstvo.</w:t>
      </w:r>
      <w:r>
        <w:rPr>
          <w:rFonts w:ascii="Arial" w:hAnsi="Arial" w:eastAsia="Times New Roman" w:cs="Arial"/>
          <w:lang w:val="de-DE" w:eastAsia="sr-Latn-CS"/>
        </w:rPr>
      </w:r>
    </w:p>
    <w:p>
      <w:pPr>
        <w:pBdr/>
        <w:spacing w:after="120" w:before="24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NIŠTAVOST ODREDBI</w:t>
      </w:r>
      <w:r>
        <w:rPr>
          <w:rFonts w:ascii="Arial" w:hAnsi="Arial" w:eastAsia="Times New Roman" w:cs="Arial"/>
          <w:b/>
          <w:lang w:val="de-DE" w:eastAsia="sr-Latn-CS"/>
        </w:rPr>
      </w:r>
    </w:p>
    <w:p>
      <w:pPr>
        <w:pBdr/>
        <w:spacing w:after="120" w:before="12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ČLAN 11.</w:t>
      </w:r>
      <w:r>
        <w:rPr>
          <w:rFonts w:ascii="Arial" w:hAnsi="Arial" w:eastAsia="Times New Roman" w:cs="Arial"/>
          <w:b/>
          <w:lang w:val="de-DE"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11.1.</w:t>
      </w:r>
      <w:r>
        <w:rPr>
          <w:rFonts w:ascii="Arial" w:hAnsi="Arial" w:eastAsia="Times New Roman" w:cs="Arial"/>
          <w:lang w:eastAsia="sr-Latn-CS"/>
        </w:rPr>
        <w:t xml:space="preserve"> Kad god je to moguće, svaka odredba ovog Ugovora će se tumačiti tako da ostane na snazi prema važećim propisima.</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11.2</w:t>
      </w:r>
      <w:r>
        <w:rPr>
          <w:rFonts w:ascii="Arial" w:hAnsi="Arial" w:eastAsia="Times New Roman" w:cs="Arial"/>
          <w:lang w:eastAsia="sr-Latn-CS"/>
        </w:rPr>
        <w:t xml:space="preserve">. Ništavost neke odredbe Ugovora ne povlači ništavost i samog ugovora, ako on može opstati bez ništave odredbe, i ako ona nije bila ni usl</w:t>
      </w:r>
      <w:r>
        <w:rPr>
          <w:rFonts w:ascii="Arial" w:hAnsi="Arial" w:eastAsia="Times New Roman" w:cs="Arial"/>
          <w:lang w:eastAsia="sr-Latn-CS"/>
        </w:rPr>
        <w:t xml:space="preserve">ov Ugovora ni odlučujuća pobuda zbog koje je Ugovor zaključen.</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11.3</w:t>
      </w:r>
      <w:r>
        <w:rPr>
          <w:rFonts w:ascii="Arial" w:hAnsi="Arial" w:eastAsia="Times New Roman" w:cs="Arial"/>
          <w:lang w:eastAsia="sr-Latn-CS"/>
        </w:rPr>
        <w:t xml:space="preserve">. Ali će Ugovor ostati na snazi čak i ako je ništava odredba bila uslov ili odlučujuća pobuda Ugovora u slučaju kad je ništavost ustanovljena upravo da bi Ugovor bio oslobođen te odredbe i </w:t>
      </w:r>
      <w:r>
        <w:rPr>
          <w:rFonts w:ascii="Arial" w:hAnsi="Arial" w:eastAsia="Times New Roman" w:cs="Arial"/>
          <w:lang w:eastAsia="sr-Latn-CS"/>
        </w:rPr>
        <w:t xml:space="preserve">važio bez nje.</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11.4</w:t>
      </w:r>
      <w:r>
        <w:rPr>
          <w:rFonts w:ascii="Arial" w:hAnsi="Arial" w:eastAsia="Times New Roman" w:cs="Arial"/>
          <w:lang w:eastAsia="sr-Latn-CS"/>
        </w:rPr>
        <w:t xml:space="preserve"> U slučaju ništavosti, Ugovorne strane će voditi pregovore u dobroj veri kako bi izmenile i dopunile ovaj Ugovor u meri neophodnoj da se sprovede njegova svrha. </w:t>
      </w:r>
      <w:r>
        <w:rPr>
          <w:rFonts w:ascii="Arial" w:hAnsi="Arial" w:eastAsia="Times New Roman" w:cs="Arial"/>
          <w:lang w:eastAsia="sr-Latn-CS"/>
        </w:rPr>
      </w:r>
    </w:p>
    <w:p>
      <w:pPr>
        <w:pBdr/>
        <w:spacing w:after="120" w:before="24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REŠAVANjE SPOROVA</w:t>
      </w:r>
      <w:r>
        <w:rPr>
          <w:rFonts w:ascii="Arial" w:hAnsi="Arial" w:eastAsia="Times New Roman" w:cs="Arial"/>
          <w:b/>
          <w:lang w:val="de-DE" w:eastAsia="sr-Latn-CS"/>
        </w:rPr>
      </w:r>
    </w:p>
    <w:p>
      <w:pPr>
        <w:pBdr/>
        <w:spacing w:after="120" w:before="12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ČLAN 12.</w:t>
      </w:r>
      <w:r>
        <w:rPr>
          <w:rFonts w:ascii="Arial" w:hAnsi="Arial" w:eastAsia="Times New Roman" w:cs="Arial"/>
          <w:b/>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12.1.</w:t>
      </w:r>
      <w:r>
        <w:rPr>
          <w:rFonts w:ascii="Arial" w:hAnsi="Arial" w:eastAsia="Times New Roman" w:cs="Arial"/>
          <w:lang w:val="de-DE" w:eastAsia="sr-Latn-CS"/>
        </w:rPr>
        <w:t xml:space="preserve"> Sve eventualne sporove koji nastanu iz, il</w:t>
      </w:r>
      <w:r>
        <w:rPr>
          <w:rFonts w:ascii="Arial" w:hAnsi="Arial" w:eastAsia="Times New Roman" w:cs="Arial"/>
          <w:lang w:val="de-DE" w:eastAsia="sr-Latn-CS"/>
        </w:rPr>
        <w:t xml:space="preserve">i povodom, ovog Ugovora – Ugovorne strane će pokušati da reše sporazumno. Ugovorna strana koja se poziva na postojanje spornog pitanja, dužna je da pisanim putem neodložno ili u najkasnije u roku od 3 (tri) kalendarska dana o tome obavesti drugu ugovornu s</w:t>
      </w:r>
      <w:r>
        <w:rPr>
          <w:rFonts w:ascii="Arial" w:hAnsi="Arial" w:eastAsia="Times New Roman" w:cs="Arial"/>
          <w:lang w:val="de-DE" w:eastAsia="sr-Latn-CS"/>
        </w:rPr>
        <w:t xml:space="preserve">tranu. </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12.2.</w:t>
      </w:r>
      <w:r>
        <w:rPr>
          <w:rFonts w:ascii="Arial" w:hAnsi="Arial" w:eastAsia="Times New Roman" w:cs="Arial"/>
          <w:lang w:val="de-DE" w:eastAsia="sr-Latn-CS"/>
        </w:rPr>
        <w:t xml:space="preserve"> Ugovorne strane se obavezuju da, u roku od 3 (tri) kalendarska dana, od dana dostave obaveštenja iz klauzule 12.1., otpočnu pregovore radi nalaženja sporazumnog rešenja, koje su dužne da okončaju u roku od 5 (pet) Radnih dana od dana početka </w:t>
      </w:r>
      <w:r>
        <w:rPr>
          <w:rFonts w:ascii="Arial" w:hAnsi="Arial" w:eastAsia="Times New Roman" w:cs="Arial"/>
          <w:lang w:val="de-DE" w:eastAsia="sr-Latn-CS"/>
        </w:rPr>
        <w:t xml:space="preserve">pregovora, a najkasnije u roku od 10 (deset) kalendarskih dana od dana dostave obaveštenja iz klauzule 12.1. Ugovora.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b/>
          <w:lang w:val="de-DE" w:eastAsia="sr-Latn-CS"/>
        </w:rPr>
        <w:t xml:space="preserve">12.3.</w:t>
      </w:r>
      <w:r>
        <w:rPr>
          <w:rFonts w:ascii="Arial" w:hAnsi="Arial" w:eastAsia="Times New Roman" w:cs="Arial"/>
          <w:lang w:val="de-DE" w:eastAsia="sr-Latn-CS"/>
        </w:rPr>
        <w:t xml:space="preserve"> Ukoliko sporovi između Ugovornih strana ne budu rešeni sporazumno u roku iz klauzule 12.2. Ugovora, takav spor će rešavati stvarno i</w:t>
      </w:r>
      <w:r>
        <w:rPr>
          <w:rFonts w:ascii="Arial" w:hAnsi="Arial" w:eastAsia="Times New Roman" w:cs="Arial"/>
          <w:lang w:val="de-DE" w:eastAsia="sr-Latn-CS"/>
        </w:rPr>
        <w:t xml:space="preserve"> mesno nadležan sud.</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r>
      <w:r>
        <w:rPr>
          <w:rFonts w:ascii="Arial" w:hAnsi="Arial" w:eastAsia="Times New Roman" w:cs="Arial"/>
          <w:lang w:val="de-DE" w:eastAsia="sr-Latn-CS"/>
        </w:rPr>
      </w:r>
    </w:p>
    <w:p>
      <w:pPr>
        <w:pBdr/>
        <w:spacing w:after="240" w:before="240" w:line="276" w:lineRule="auto"/>
        <w:ind/>
        <w:jc w:val="center"/>
        <w:rPr>
          <w:rFonts w:ascii="Arial" w:hAnsi="Arial" w:eastAsia="Times New Roman" w:cs="Arial"/>
          <w:b/>
          <w:lang w:val="sr-Cyrl-RS"/>
        </w:rPr>
      </w:pPr>
      <w:r>
        <w:rPr>
          <w:rFonts w:ascii="Arial" w:hAnsi="Arial" w:eastAsia="Times New Roman" w:cs="Arial"/>
          <w:b/>
          <w:lang w:val="de-DE"/>
        </w:rPr>
        <w:t xml:space="preserve">SANKCIONA KLAUZULA </w:t>
      </w:r>
      <w:r>
        <w:rPr>
          <w:rFonts w:ascii="Arial" w:hAnsi="Arial" w:eastAsia="Times New Roman" w:cs="Arial"/>
          <w:b/>
          <w:lang w:val="sr-Cyrl-RS"/>
        </w:rPr>
        <w:t xml:space="preserve"> </w:t>
      </w:r>
      <w:r>
        <w:rPr>
          <w:rFonts w:ascii="Arial" w:hAnsi="Arial" w:eastAsia="Times New Roman" w:cs="Arial"/>
          <w:b/>
          <w:lang w:val="sr-Cyrl-RS"/>
        </w:rPr>
      </w:r>
    </w:p>
    <w:p>
      <w:pPr>
        <w:pBdr/>
        <w:spacing w:after="240" w:before="240" w:line="276" w:lineRule="auto"/>
        <w:ind/>
        <w:jc w:val="center"/>
        <w:rPr>
          <w:rFonts w:ascii="Arial" w:hAnsi="Arial" w:eastAsia="Times New Roman" w:cs="Arial"/>
          <w:b/>
          <w:lang w:val="de-DE"/>
        </w:rPr>
      </w:pPr>
      <w:r>
        <w:rPr>
          <w:rFonts w:ascii="Arial" w:hAnsi="Arial" w:eastAsia="Times New Roman" w:cs="Arial"/>
          <w:b/>
          <w:lang w:val="sr-Cyrl-RS"/>
        </w:rPr>
        <w:t xml:space="preserve">Č</w:t>
      </w:r>
      <w:r>
        <w:rPr>
          <w:rFonts w:ascii="Arial" w:hAnsi="Arial" w:eastAsia="Times New Roman" w:cs="Arial"/>
          <w:b/>
          <w:lang w:val="de-DE"/>
        </w:rPr>
        <w:t xml:space="preserve">LAN 13.</w:t>
      </w:r>
      <w:r>
        <w:rPr>
          <w:rFonts w:ascii="Arial" w:hAnsi="Arial" w:eastAsia="Times New Roman" w:cs="Arial"/>
          <w:b/>
          <w:lang w:val="de-DE"/>
        </w:rPr>
      </w:r>
    </w:p>
    <w:p>
      <w:pPr>
        <w:pStyle w:val="993"/>
        <w:pBdr/>
        <w:spacing/>
        <w:ind/>
        <w:jc w:val="both"/>
        <w:rPr>
          <w:rFonts w:ascii="Arial" w:hAnsi="Arial" w:cs="Arial"/>
          <w:b w:val="0"/>
          <w:szCs w:val="22"/>
          <w:highlight w:val="none"/>
          <w:lang w:val="sr-Cyrl-RS"/>
        </w:rPr>
      </w:pPr>
      <w:r>
        <w:rPr>
          <w:rFonts w:ascii="Arial" w:hAnsi="Arial" w:cs="Arial"/>
          <w:szCs w:val="22"/>
          <w:highlight w:val="none"/>
          <w:lang w:val="sr-Latn-RS"/>
        </w:rPr>
        <w:t xml:space="preserve">13.1.</w:t>
      </w:r>
      <w:r>
        <w:rPr>
          <w:rFonts w:ascii="Arial" w:hAnsi="Arial" w:cs="Arial"/>
          <w:b w:val="0"/>
          <w:szCs w:val="22"/>
          <w:highlight w:val="none"/>
          <w:lang w:val="sr-Latn-RS"/>
        </w:rPr>
        <w:t xml:space="preserve"> Me</w:t>
      </w:r>
      <w:r>
        <w:rPr>
          <w:rFonts w:ascii="Arial" w:hAnsi="Arial" w:cs="Arial"/>
          <w:b w:val="0"/>
          <w:szCs w:val="22"/>
          <w:highlight w:val="none"/>
          <w:lang w:val="sr-Cyrl-RS"/>
        </w:rPr>
        <w:t xml:space="preserve">đ</w:t>
      </w:r>
      <w:r>
        <w:rPr>
          <w:rFonts w:ascii="Arial" w:hAnsi="Arial" w:cs="Arial"/>
          <w:b w:val="0"/>
          <w:szCs w:val="22"/>
          <w:highlight w:val="none"/>
          <w:lang w:val="sr-Latn-RS"/>
        </w:rPr>
        <w:t xml:space="preserve">unarodne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sankcije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prema</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ovom</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Ugovoru</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podrazumevaju</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ukl</w:t>
      </w:r>
      <w:r>
        <w:rPr>
          <w:rFonts w:ascii="Arial" w:hAnsi="Arial" w:cs="Arial"/>
          <w:b w:val="0"/>
          <w:szCs w:val="22"/>
          <w:highlight w:val="none"/>
          <w:lang w:val="sr-Cyrl-RS"/>
        </w:rPr>
        <w:t xml:space="preserve">ј</w:t>
      </w:r>
      <w:r>
        <w:rPr>
          <w:rFonts w:ascii="Arial" w:hAnsi="Arial" w:cs="Arial"/>
          <w:b w:val="0"/>
          <w:szCs w:val="22"/>
          <w:highlight w:val="none"/>
          <w:lang w:val="sr-Latn-RS"/>
        </w:rPr>
        <w:t xml:space="preserve">u</w:t>
      </w:r>
      <w:r>
        <w:rPr>
          <w:rFonts w:ascii="Arial" w:hAnsi="Arial" w:cs="Arial"/>
          <w:b w:val="0"/>
          <w:szCs w:val="22"/>
          <w:highlight w:val="none"/>
          <w:lang w:val="sr-Cyrl-RS"/>
        </w:rPr>
        <w:t xml:space="preserve">č</w:t>
      </w:r>
      <w:r>
        <w:rPr>
          <w:rFonts w:ascii="Arial" w:hAnsi="Arial" w:cs="Arial"/>
          <w:b w:val="0"/>
          <w:szCs w:val="22"/>
          <w:highlight w:val="none"/>
          <w:lang w:val="sr-Latn-RS"/>
        </w:rPr>
        <w:t xml:space="preserve">uju</w:t>
      </w:r>
      <w:r>
        <w:rPr>
          <w:rFonts w:ascii="Arial" w:hAnsi="Arial" w:cs="Arial"/>
          <w:b w:val="0"/>
          <w:szCs w:val="22"/>
          <w:highlight w:val="none"/>
          <w:lang w:val="sr-Cyrl-RS"/>
        </w:rPr>
        <w:t xml:space="preserve">ć</w:t>
      </w:r>
      <w:r>
        <w:rPr>
          <w:rFonts w:ascii="Arial" w:hAnsi="Arial" w:cs="Arial"/>
          <w:b w:val="0"/>
          <w:szCs w:val="22"/>
          <w:highlight w:val="none"/>
          <w:lang w:val="sr-Latn-RS"/>
        </w:rPr>
        <w:t xml:space="preserve">i</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ali</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ne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ograni</w:t>
      </w:r>
      <w:r>
        <w:rPr>
          <w:rFonts w:ascii="Arial" w:hAnsi="Arial" w:cs="Arial"/>
          <w:b w:val="0"/>
          <w:szCs w:val="22"/>
          <w:highlight w:val="none"/>
          <w:lang w:val="sr-Cyrl-RS"/>
        </w:rPr>
        <w:t xml:space="preserve">č</w:t>
      </w:r>
      <w:r>
        <w:rPr>
          <w:rFonts w:ascii="Arial" w:hAnsi="Arial" w:cs="Arial"/>
          <w:b w:val="0"/>
          <w:szCs w:val="22"/>
          <w:highlight w:val="none"/>
          <w:lang w:val="sr-Latn-RS"/>
        </w:rPr>
        <w:t xml:space="preserve">avaju</w:t>
      </w:r>
      <w:r>
        <w:rPr>
          <w:rFonts w:ascii="Arial" w:hAnsi="Arial" w:cs="Arial"/>
          <w:b w:val="0"/>
          <w:szCs w:val="22"/>
          <w:highlight w:val="none"/>
          <w:lang w:val="sr-Cyrl-RS"/>
        </w:rPr>
        <w:t xml:space="preserve">ć</w:t>
      </w:r>
      <w:r>
        <w:rPr>
          <w:rFonts w:ascii="Arial" w:hAnsi="Arial" w:cs="Arial"/>
          <w:b w:val="0"/>
          <w:szCs w:val="22"/>
          <w:highlight w:val="none"/>
          <w:lang w:val="sr-Latn-RS"/>
        </w:rPr>
        <w:t xml:space="preserve">i</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se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na</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bilo</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koje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restriktivne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mere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ili</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sankcije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koje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name</w:t>
      </w:r>
      <w:r>
        <w:rPr>
          <w:rFonts w:ascii="Arial" w:hAnsi="Arial" w:cs="Arial"/>
          <w:b w:val="0"/>
          <w:szCs w:val="22"/>
          <w:highlight w:val="none"/>
          <w:lang w:val="sr-Cyrl-RS"/>
        </w:rPr>
        <w:t xml:space="preserve">ć</w:t>
      </w:r>
      <w:r>
        <w:rPr>
          <w:rFonts w:ascii="Arial" w:hAnsi="Arial" w:cs="Arial"/>
          <w:b w:val="0"/>
          <w:szCs w:val="22"/>
          <w:highlight w:val="none"/>
          <w:lang w:val="sr-Latn-RS"/>
        </w:rPr>
        <w:t xml:space="preserve">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bilo</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koje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telo</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ili</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organ</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Ujedinjenih</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Nacija</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UN</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Evropske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unije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EU</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ili</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njene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dr</w:t>
      </w:r>
      <w:r>
        <w:rPr>
          <w:rFonts w:ascii="Arial" w:hAnsi="Arial" w:cs="Arial"/>
          <w:b w:val="0"/>
          <w:szCs w:val="22"/>
          <w:highlight w:val="none"/>
          <w:lang w:val="sr-Cyrl-RS"/>
        </w:rPr>
        <w:t xml:space="preserve">ž</w:t>
      </w:r>
      <w:r>
        <w:rPr>
          <w:rFonts w:ascii="Arial" w:hAnsi="Arial" w:cs="Arial"/>
          <w:b w:val="0"/>
          <w:szCs w:val="22"/>
          <w:highlight w:val="none"/>
          <w:lang w:val="sr-Latn-RS"/>
        </w:rPr>
        <w:t xml:space="preserve">ave</w:t>
      </w:r>
      <w:r>
        <w:rPr>
          <w:rFonts w:ascii="Arial" w:hAnsi="Arial" w:cs="Arial"/>
          <w:b w:val="0"/>
          <w:szCs w:val="22"/>
          <w:highlight w:val="none"/>
          <w:lang w:val="sr-Cyrl-RS"/>
        </w:rPr>
        <w:t xml:space="preserve"> č</w:t>
      </w:r>
      <w:r>
        <w:rPr>
          <w:rFonts w:ascii="Arial" w:hAnsi="Arial" w:cs="Arial"/>
          <w:b w:val="0"/>
          <w:szCs w:val="22"/>
          <w:highlight w:val="none"/>
          <w:lang w:val="sr-Latn-RS"/>
        </w:rPr>
        <w:t xml:space="preserve">lanice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Ujedinjenog</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Kral</w:t>
      </w:r>
      <w:r>
        <w:rPr>
          <w:rFonts w:ascii="Arial" w:hAnsi="Arial" w:cs="Arial"/>
          <w:b w:val="0"/>
          <w:szCs w:val="22"/>
          <w:highlight w:val="none"/>
          <w:lang w:val="sr-Cyrl-RS"/>
        </w:rPr>
        <w:t xml:space="preserve">ј</w:t>
      </w:r>
      <w:r>
        <w:rPr>
          <w:rFonts w:ascii="Arial" w:hAnsi="Arial" w:cs="Arial"/>
          <w:b w:val="0"/>
          <w:szCs w:val="22"/>
          <w:highlight w:val="none"/>
          <w:lang w:val="sr-Latn-RS"/>
        </w:rPr>
        <w:t xml:space="preserve">evstva</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UK</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ili</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Sjedinjenih</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Ameri</w:t>
      </w:r>
      <w:r>
        <w:rPr>
          <w:rFonts w:ascii="Arial" w:hAnsi="Arial" w:cs="Arial"/>
          <w:b w:val="0"/>
          <w:szCs w:val="22"/>
          <w:highlight w:val="none"/>
          <w:lang w:val="sr-Cyrl-RS"/>
        </w:rPr>
        <w:t xml:space="preserve">č</w:t>
      </w:r>
      <w:r>
        <w:rPr>
          <w:rFonts w:ascii="Arial" w:hAnsi="Arial" w:cs="Arial"/>
          <w:b w:val="0"/>
          <w:szCs w:val="22"/>
          <w:highlight w:val="none"/>
          <w:lang w:val="sr-Latn-RS"/>
        </w:rPr>
        <w:t xml:space="preserve">kih</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Dr</w:t>
      </w:r>
      <w:r>
        <w:rPr>
          <w:rFonts w:ascii="Arial" w:hAnsi="Arial" w:cs="Arial"/>
          <w:b w:val="0"/>
          <w:szCs w:val="22"/>
          <w:highlight w:val="none"/>
          <w:lang w:val="sr-Cyrl-RS"/>
        </w:rPr>
        <w:t xml:space="preserve">ž</w:t>
      </w:r>
      <w:r>
        <w:rPr>
          <w:rFonts w:ascii="Arial" w:hAnsi="Arial" w:cs="Arial"/>
          <w:b w:val="0"/>
          <w:szCs w:val="22"/>
          <w:highlight w:val="none"/>
          <w:lang w:val="sr-Latn-RS"/>
        </w:rPr>
        <w:t xml:space="preserve">ava</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SAD</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Me</w:t>
      </w:r>
      <w:r>
        <w:rPr>
          <w:rFonts w:ascii="Arial" w:hAnsi="Arial" w:cs="Arial"/>
          <w:b w:val="0"/>
          <w:szCs w:val="22"/>
          <w:highlight w:val="none"/>
          <w:lang w:val="sr-Cyrl-RS"/>
        </w:rPr>
        <w:t xml:space="preserve">đ</w:t>
      </w:r>
      <w:r>
        <w:rPr>
          <w:rFonts w:ascii="Arial" w:hAnsi="Arial" w:cs="Arial"/>
          <w:b w:val="0"/>
          <w:szCs w:val="22"/>
          <w:highlight w:val="none"/>
          <w:lang w:val="sr-Latn-RS"/>
        </w:rPr>
        <w:t xml:space="preserve">unarodne</w:t>
      </w:r>
      <w:r>
        <w:rPr>
          <w:rFonts w:ascii="Arial" w:hAnsi="Arial" w:cs="Arial"/>
          <w:b w:val="0"/>
          <w:szCs w:val="22"/>
          <w:highlight w:val="none"/>
          <w:lang w:val="sr-Cyrl-RS"/>
        </w:rPr>
        <w:t xml:space="preserve"> </w:t>
      </w:r>
      <w:r>
        <w:rPr>
          <w:rFonts w:ascii="Arial" w:hAnsi="Arial" w:cs="Arial"/>
          <w:b w:val="0"/>
          <w:szCs w:val="22"/>
          <w:highlight w:val="none"/>
          <w:lang w:val="sr-Latn-RS"/>
        </w:rPr>
        <w:t xml:space="preserve"> sankcije</w:t>
      </w:r>
      <w:r>
        <w:rPr>
          <w:rFonts w:ascii="Arial" w:hAnsi="Arial" w:cs="Arial"/>
          <w:b w:val="0"/>
          <w:szCs w:val="22"/>
          <w:highlight w:val="none"/>
          <w:lang w:val="sr-Cyrl-RS"/>
        </w:rPr>
        <w:t xml:space="preserve">“).</w:t>
      </w:r>
      <w:r>
        <w:rPr>
          <w:rFonts w:ascii="Arial" w:hAnsi="Arial" w:cs="Arial"/>
          <w:b w:val="0"/>
          <w:szCs w:val="22"/>
          <w:highlight w:val="none"/>
          <w:lang w:val="sr-Cyrl-RS"/>
        </w:rPr>
      </w:r>
    </w:p>
    <w:p>
      <w:pPr>
        <w:pStyle w:val="993"/>
        <w:pBdr/>
        <w:spacing/>
        <w:ind/>
        <w:jc w:val="both"/>
        <w:rPr>
          <w:rFonts w:ascii="Arial" w:hAnsi="Arial" w:cs="Arial"/>
          <w:b w:val="0"/>
          <w:szCs w:val="22"/>
          <w:highlight w:val="none"/>
          <w:lang w:val="sr-Cyrl-RS"/>
        </w:rPr>
      </w:pPr>
      <w:r>
        <w:rPr>
          <w:rFonts w:ascii="Arial" w:hAnsi="Arial" w:cs="Arial"/>
          <w:szCs w:val="22"/>
          <w:highlight w:val="none"/>
          <w:lang w:val="sr-Latn-RS"/>
        </w:rPr>
        <w:t xml:space="preserve">13.2.</w:t>
      </w:r>
      <w:r>
        <w:rPr>
          <w:rFonts w:ascii="Arial" w:hAnsi="Arial" w:cs="Arial"/>
          <w:b w:val="0"/>
          <w:szCs w:val="22"/>
          <w:highlight w:val="none"/>
          <w:lang w:val="sr-Latn-RS"/>
        </w:rPr>
        <w:t xml:space="preserve"> </w:t>
      </w:r>
      <w:r>
        <w:rPr>
          <w:rFonts w:ascii="Arial" w:hAnsi="Arial" w:cs="Arial"/>
          <w:b w:val="0"/>
          <w:szCs w:val="22"/>
          <w:highlight w:val="none"/>
          <w:lang w:val="ru-RU"/>
        </w:rPr>
        <w:t xml:space="preserve">Ugovorna</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je</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obavezi</w:t>
      </w:r>
      <w:r>
        <w:rPr>
          <w:rFonts w:ascii="Arial" w:hAnsi="Arial" w:cs="Arial"/>
          <w:b w:val="0"/>
          <w:szCs w:val="22"/>
          <w:highlight w:val="none"/>
          <w:lang w:val="sr-Cyrl-RS"/>
        </w:rPr>
        <w:t xml:space="preserve"> </w:t>
      </w:r>
      <w:r>
        <w:rPr>
          <w:rFonts w:ascii="Arial" w:hAnsi="Arial" w:cs="Arial"/>
          <w:b w:val="0"/>
          <w:szCs w:val="22"/>
          <w:highlight w:val="none"/>
          <w:lang w:val="ru-RU"/>
        </w:rPr>
        <w:t xml:space="preserve">da</w:t>
      </w:r>
      <w:r>
        <w:rPr>
          <w:rFonts w:ascii="Arial" w:hAnsi="Arial" w:cs="Arial"/>
          <w:b w:val="0"/>
          <w:szCs w:val="22"/>
          <w:highlight w:val="none"/>
          <w:lang w:val="sr-Cyrl-RS"/>
        </w:rPr>
        <w:t xml:space="preserve"> </w:t>
      </w:r>
      <w:r>
        <w:rPr>
          <w:rFonts w:ascii="Arial" w:hAnsi="Arial" w:cs="Arial"/>
          <w:b w:val="0"/>
          <w:szCs w:val="22"/>
          <w:highlight w:val="none"/>
          <w:lang w:val="ru-RU"/>
        </w:rPr>
        <w:t xml:space="preserve">obavesti</w:t>
      </w:r>
      <w:r>
        <w:rPr>
          <w:rFonts w:ascii="Arial" w:hAnsi="Arial" w:cs="Arial"/>
          <w:b w:val="0"/>
          <w:szCs w:val="22"/>
          <w:highlight w:val="none"/>
          <w:lang w:val="sr-Cyrl-RS"/>
        </w:rPr>
        <w:t xml:space="preserve"> </w:t>
      </w:r>
      <w:r>
        <w:rPr>
          <w:rFonts w:ascii="Arial" w:hAnsi="Arial" w:cs="Arial"/>
          <w:b w:val="0"/>
          <w:szCs w:val="22"/>
          <w:highlight w:val="none"/>
          <w:lang w:val="ru-RU"/>
        </w:rPr>
        <w:t xml:space="preserve">drugu</w:t>
      </w:r>
      <w:r>
        <w:rPr>
          <w:rFonts w:ascii="Arial" w:hAnsi="Arial" w:cs="Arial"/>
          <w:b w:val="0"/>
          <w:szCs w:val="22"/>
          <w:highlight w:val="none"/>
          <w:lang w:val="sr-Cyrl-RS"/>
        </w:rPr>
        <w:t xml:space="preserve"> u</w:t>
      </w:r>
      <w:r>
        <w:rPr>
          <w:rFonts w:ascii="Arial" w:hAnsi="Arial" w:cs="Arial"/>
          <w:b w:val="0"/>
          <w:szCs w:val="22"/>
          <w:highlight w:val="none"/>
          <w:lang w:val="ru-RU"/>
        </w:rPr>
        <w:t xml:space="preserve">govornu</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stranu</w:t>
      </w:r>
      <w:r>
        <w:rPr>
          <w:rFonts w:ascii="Arial" w:hAnsi="Arial" w:cs="Arial"/>
          <w:b w:val="0"/>
          <w:szCs w:val="22"/>
          <w:highlight w:val="none"/>
          <w:lang w:val="sr-Cyrl-RS"/>
        </w:rPr>
        <w:t xml:space="preserve"> </w:t>
      </w:r>
      <w:r>
        <w:rPr>
          <w:rFonts w:ascii="Arial" w:hAnsi="Arial" w:cs="Arial"/>
          <w:b w:val="0"/>
          <w:szCs w:val="22"/>
          <w:highlight w:val="none"/>
          <w:lang w:val="ru-RU"/>
        </w:rPr>
        <w:t xml:space="preserve">ukoliko</w:t>
      </w:r>
      <w:r>
        <w:rPr>
          <w:rFonts w:ascii="Arial" w:hAnsi="Arial" w:cs="Arial"/>
          <w:b w:val="0"/>
          <w:szCs w:val="22"/>
          <w:highlight w:val="none"/>
          <w:lang w:val="sr-Cyrl-RS"/>
        </w:rPr>
        <w:t xml:space="preserve"> </w:t>
      </w:r>
      <w:r>
        <w:rPr>
          <w:rFonts w:ascii="Arial" w:hAnsi="Arial" w:cs="Arial"/>
          <w:b w:val="0"/>
          <w:szCs w:val="22"/>
          <w:highlight w:val="none"/>
          <w:lang w:val="ru-RU"/>
        </w:rPr>
        <w:t xml:space="preserve">postane</w:t>
      </w:r>
      <w:r>
        <w:rPr>
          <w:rFonts w:ascii="Arial" w:hAnsi="Arial" w:cs="Arial"/>
          <w:b w:val="0"/>
          <w:szCs w:val="22"/>
          <w:highlight w:val="none"/>
          <w:lang w:val="sr-Cyrl-RS"/>
        </w:rPr>
        <w:t xml:space="preserve"> </w:t>
      </w:r>
      <w:r>
        <w:rPr>
          <w:rFonts w:ascii="Arial" w:hAnsi="Arial" w:cs="Arial"/>
          <w:b w:val="0"/>
          <w:szCs w:val="22"/>
          <w:highlight w:val="none"/>
          <w:lang w:val="ru-RU"/>
        </w:rPr>
        <w:t xml:space="preserve">predmet</w:t>
      </w:r>
      <w:r>
        <w:rPr>
          <w:rFonts w:ascii="Arial" w:hAnsi="Arial" w:cs="Arial"/>
          <w:b w:val="0"/>
          <w:szCs w:val="22"/>
          <w:highlight w:val="none"/>
          <w:lang w:val="sr-Cyrl-RS"/>
        </w:rPr>
        <w:t xml:space="preserve"> </w:t>
      </w:r>
      <w:r>
        <w:rPr>
          <w:rFonts w:ascii="Arial" w:hAnsi="Arial" w:cs="Arial"/>
          <w:b w:val="0"/>
          <w:szCs w:val="22"/>
          <w:highlight w:val="none"/>
          <w:lang w:val="ru-RU"/>
        </w:rPr>
        <w:t xml:space="preserve">Me</w:t>
      </w:r>
      <w:r>
        <w:rPr>
          <w:rFonts w:ascii="Arial" w:hAnsi="Arial" w:cs="Arial"/>
          <w:b w:val="0"/>
          <w:szCs w:val="22"/>
          <w:highlight w:val="none"/>
          <w:lang w:val="sr-Cyrl-RS"/>
        </w:rPr>
        <w:t xml:space="preserve">đ</w:t>
      </w:r>
      <w:r>
        <w:rPr>
          <w:rFonts w:ascii="Arial" w:hAnsi="Arial" w:cs="Arial"/>
          <w:b w:val="0"/>
          <w:szCs w:val="22"/>
          <w:highlight w:val="none"/>
          <w:lang w:val="ru-RU"/>
        </w:rPr>
        <w:t xml:space="preserve">unarodnih</w:t>
      </w:r>
      <w:r>
        <w:rPr>
          <w:rFonts w:ascii="Arial" w:hAnsi="Arial" w:cs="Arial"/>
          <w:b w:val="0"/>
          <w:szCs w:val="22"/>
          <w:highlight w:val="none"/>
          <w:lang w:val="sr-Cyrl-RS"/>
        </w:rPr>
        <w:t xml:space="preserve"> </w:t>
      </w:r>
      <w:r>
        <w:rPr>
          <w:rFonts w:ascii="Arial" w:hAnsi="Arial" w:cs="Arial"/>
          <w:b w:val="0"/>
          <w:szCs w:val="22"/>
          <w:highlight w:val="none"/>
          <w:lang w:val="ru-RU"/>
        </w:rPr>
        <w:t xml:space="preserve">sankcija</w:t>
      </w:r>
      <w:r>
        <w:rPr>
          <w:rFonts w:ascii="Arial" w:hAnsi="Arial" w:cs="Arial"/>
          <w:b w:val="0"/>
          <w:szCs w:val="22"/>
          <w:highlight w:val="none"/>
          <w:lang w:val="sr-Cyrl-RS"/>
        </w:rPr>
        <w:t xml:space="preserve"> („</w:t>
      </w:r>
      <w:r>
        <w:rPr>
          <w:rFonts w:ascii="Arial" w:hAnsi="Arial" w:cs="Arial"/>
          <w:b w:val="0"/>
          <w:szCs w:val="22"/>
          <w:highlight w:val="none"/>
          <w:lang w:val="ru-RU"/>
        </w:rPr>
        <w:t xml:space="preserve">Pogo</w:t>
      </w:r>
      <w:r>
        <w:rPr>
          <w:rFonts w:ascii="Arial" w:hAnsi="Arial" w:cs="Arial"/>
          <w:b w:val="0"/>
          <w:szCs w:val="22"/>
          <w:highlight w:val="none"/>
          <w:lang w:val="sr-Cyrl-RS"/>
        </w:rPr>
        <w:t xml:space="preserve">đ</w:t>
      </w:r>
      <w:r>
        <w:rPr>
          <w:rFonts w:ascii="Arial" w:hAnsi="Arial" w:cs="Arial"/>
          <w:b w:val="0"/>
          <w:szCs w:val="22"/>
          <w:highlight w:val="none"/>
          <w:lang w:val="ru-RU"/>
        </w:rPr>
        <w:t xml:space="preserve">ena</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ugovorna</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koje</w:t>
      </w:r>
      <w:r>
        <w:rPr>
          <w:rFonts w:ascii="Arial" w:hAnsi="Arial" w:cs="Arial"/>
          <w:b w:val="0"/>
          <w:szCs w:val="22"/>
          <w:highlight w:val="none"/>
          <w:lang w:val="sr-Cyrl-RS"/>
        </w:rPr>
        <w:t xml:space="preserve"> </w:t>
      </w:r>
      <w:r>
        <w:rPr>
          <w:rFonts w:ascii="Arial" w:hAnsi="Arial" w:cs="Arial"/>
          <w:b w:val="0"/>
          <w:szCs w:val="22"/>
          <w:highlight w:val="none"/>
          <w:lang w:val="ru-RU"/>
        </w:rPr>
        <w:t xml:space="preserve">ograni</w:t>
      </w:r>
      <w:r>
        <w:rPr>
          <w:rFonts w:ascii="Arial" w:hAnsi="Arial" w:cs="Arial"/>
          <w:b w:val="0"/>
          <w:szCs w:val="22"/>
          <w:highlight w:val="none"/>
          <w:lang w:val="sr-Cyrl-RS"/>
        </w:rPr>
        <w:t xml:space="preserve">č</w:t>
      </w:r>
      <w:r>
        <w:rPr>
          <w:rFonts w:ascii="Arial" w:hAnsi="Arial" w:cs="Arial"/>
          <w:b w:val="0"/>
          <w:szCs w:val="22"/>
          <w:highlight w:val="none"/>
          <w:lang w:val="ru-RU"/>
        </w:rPr>
        <w:t xml:space="preserve">avaju</w:t>
      </w:r>
      <w:r>
        <w:rPr>
          <w:rFonts w:ascii="Arial" w:hAnsi="Arial" w:cs="Arial"/>
          <w:b w:val="0"/>
          <w:szCs w:val="22"/>
          <w:highlight w:val="none"/>
          <w:lang w:val="sr-Cyrl-RS"/>
        </w:rPr>
        <w:t xml:space="preserve"> </w:t>
      </w:r>
      <w:r>
        <w:rPr>
          <w:rFonts w:ascii="Arial" w:hAnsi="Arial" w:cs="Arial"/>
          <w:b w:val="0"/>
          <w:szCs w:val="22"/>
          <w:highlight w:val="none"/>
          <w:lang w:val="ru-RU"/>
        </w:rPr>
        <w:t xml:space="preserve">transakcije</w:t>
      </w:r>
      <w:r>
        <w:rPr>
          <w:rFonts w:ascii="Arial" w:hAnsi="Arial" w:cs="Arial"/>
          <w:b w:val="0"/>
          <w:szCs w:val="22"/>
          <w:highlight w:val="none"/>
          <w:lang w:val="sr-Cyrl-RS"/>
        </w:rPr>
        <w:t xml:space="preserve"> </w:t>
      </w:r>
      <w:r>
        <w:rPr>
          <w:rFonts w:ascii="Arial" w:hAnsi="Arial" w:cs="Arial"/>
          <w:b w:val="0"/>
          <w:szCs w:val="22"/>
          <w:highlight w:val="none"/>
          <w:lang w:val="ru-RU"/>
        </w:rPr>
        <w:t xml:space="preserve">koje</w:t>
      </w:r>
      <w:r>
        <w:rPr>
          <w:rFonts w:ascii="Arial" w:hAnsi="Arial" w:cs="Arial"/>
          <w:b w:val="0"/>
          <w:szCs w:val="22"/>
          <w:highlight w:val="none"/>
          <w:lang w:val="sr-Cyrl-RS"/>
        </w:rPr>
        <w:t xml:space="preserve"> </w:t>
      </w:r>
      <w:r>
        <w:rPr>
          <w:rFonts w:ascii="Arial" w:hAnsi="Arial" w:cs="Arial"/>
          <w:b w:val="0"/>
          <w:szCs w:val="22"/>
          <w:highlight w:val="none"/>
          <w:lang w:val="ru-RU"/>
        </w:rPr>
        <w:t xml:space="preserve">su</w:t>
      </w:r>
      <w:r>
        <w:rPr>
          <w:rFonts w:ascii="Arial" w:hAnsi="Arial" w:cs="Arial"/>
          <w:b w:val="0"/>
          <w:szCs w:val="22"/>
          <w:highlight w:val="none"/>
          <w:lang w:val="sr-Cyrl-RS"/>
        </w:rPr>
        <w:t xml:space="preserve"> </w:t>
      </w:r>
      <w:r>
        <w:rPr>
          <w:rFonts w:ascii="Arial" w:hAnsi="Arial" w:cs="Arial"/>
          <w:b w:val="0"/>
          <w:szCs w:val="22"/>
          <w:highlight w:val="none"/>
          <w:lang w:val="ru-RU"/>
        </w:rPr>
        <w:t xml:space="preserve">obuhva</w:t>
      </w:r>
      <w:r>
        <w:rPr>
          <w:rFonts w:ascii="Arial" w:hAnsi="Arial" w:cs="Arial"/>
          <w:b w:val="0"/>
          <w:szCs w:val="22"/>
          <w:highlight w:val="none"/>
          <w:lang w:val="sr-Cyrl-RS"/>
        </w:rPr>
        <w:t xml:space="preserve">ć</w:t>
      </w:r>
      <w:r>
        <w:rPr>
          <w:rFonts w:ascii="Arial" w:hAnsi="Arial" w:cs="Arial"/>
          <w:b w:val="0"/>
          <w:szCs w:val="22"/>
          <w:highlight w:val="none"/>
          <w:lang w:val="ru-RU"/>
        </w:rPr>
        <w:t xml:space="preserve">ene</w:t>
      </w:r>
      <w:r>
        <w:rPr>
          <w:rFonts w:ascii="Arial" w:hAnsi="Arial" w:cs="Arial"/>
          <w:b w:val="0"/>
          <w:szCs w:val="22"/>
          <w:highlight w:val="none"/>
          <w:lang w:val="sr-Cyrl-RS"/>
        </w:rPr>
        <w:t xml:space="preserve"> </w:t>
      </w:r>
      <w:r>
        <w:rPr>
          <w:rFonts w:ascii="Arial" w:hAnsi="Arial" w:cs="Arial"/>
          <w:b w:val="0"/>
          <w:szCs w:val="22"/>
          <w:highlight w:val="none"/>
          <w:lang w:val="ru-RU"/>
        </w:rPr>
        <w:t xml:space="preserve">ovim</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Ugovorom</w:t>
      </w:r>
      <w:r>
        <w:rPr>
          <w:rFonts w:ascii="Arial" w:hAnsi="Arial" w:cs="Arial"/>
          <w:b w:val="0"/>
          <w:szCs w:val="22"/>
          <w:highlight w:val="none"/>
          <w:lang w:val="sr-Cyrl-RS"/>
        </w:rPr>
        <w:t xml:space="preserve">. </w:t>
      </w:r>
      <w:r>
        <w:rPr>
          <w:rFonts w:ascii="Arial" w:hAnsi="Arial" w:cs="Arial"/>
          <w:b w:val="0"/>
          <w:szCs w:val="22"/>
          <w:highlight w:val="none"/>
          <w:lang w:val="ru-RU"/>
        </w:rPr>
        <w:t xml:space="preserve">Obave</w:t>
      </w:r>
      <w:r>
        <w:rPr>
          <w:rFonts w:ascii="Arial" w:hAnsi="Arial" w:cs="Arial"/>
          <w:b w:val="0"/>
          <w:szCs w:val="22"/>
          <w:highlight w:val="none"/>
          <w:lang w:val="sr-Cyrl-RS"/>
        </w:rPr>
        <w:t xml:space="preserve">š</w:t>
      </w:r>
      <w:r>
        <w:rPr>
          <w:rFonts w:ascii="Arial" w:hAnsi="Arial" w:cs="Arial"/>
          <w:b w:val="0"/>
          <w:szCs w:val="22"/>
          <w:highlight w:val="none"/>
          <w:lang w:val="ru-RU"/>
        </w:rPr>
        <w:t xml:space="preserve">tenje</w:t>
      </w:r>
      <w:r>
        <w:rPr>
          <w:rFonts w:ascii="Arial" w:hAnsi="Arial" w:cs="Arial"/>
          <w:b w:val="0"/>
          <w:szCs w:val="22"/>
          <w:highlight w:val="none"/>
          <w:lang w:val="sr-Cyrl-RS"/>
        </w:rPr>
        <w:t xml:space="preserve"> </w:t>
      </w:r>
      <w:r>
        <w:rPr>
          <w:rFonts w:ascii="Arial" w:hAnsi="Arial" w:cs="Arial"/>
          <w:b w:val="0"/>
          <w:szCs w:val="22"/>
          <w:highlight w:val="none"/>
          <w:lang w:val="ru-RU"/>
        </w:rPr>
        <w:t xml:space="preserve">se</w:t>
      </w:r>
      <w:r>
        <w:rPr>
          <w:rFonts w:ascii="Arial" w:hAnsi="Arial" w:cs="Arial"/>
          <w:b w:val="0"/>
          <w:szCs w:val="22"/>
          <w:highlight w:val="none"/>
          <w:lang w:val="sr-Cyrl-RS"/>
        </w:rPr>
        <w:t xml:space="preserve"> </w:t>
      </w:r>
      <w:r>
        <w:rPr>
          <w:rFonts w:ascii="Arial" w:hAnsi="Arial" w:cs="Arial"/>
          <w:b w:val="0"/>
          <w:szCs w:val="22"/>
          <w:highlight w:val="none"/>
          <w:lang w:val="ru-RU"/>
        </w:rPr>
        <w:t xml:space="preserve">dostavl</w:t>
      </w:r>
      <w:r>
        <w:rPr>
          <w:rFonts w:ascii="Arial" w:hAnsi="Arial" w:cs="Arial"/>
          <w:b w:val="0"/>
          <w:szCs w:val="22"/>
          <w:highlight w:val="none"/>
          <w:lang w:val="sr-Cyrl-RS"/>
        </w:rPr>
        <w:t xml:space="preserve">ј</w:t>
      </w:r>
      <w:r>
        <w:rPr>
          <w:rFonts w:ascii="Arial" w:hAnsi="Arial" w:cs="Arial"/>
          <w:b w:val="0"/>
          <w:szCs w:val="22"/>
          <w:highlight w:val="none"/>
          <w:lang w:val="ru-RU"/>
        </w:rPr>
        <w:t xml:space="preserve">a</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pisanoj</w:t>
      </w:r>
      <w:r>
        <w:rPr>
          <w:rFonts w:ascii="Arial" w:hAnsi="Arial" w:cs="Arial"/>
          <w:b w:val="0"/>
          <w:szCs w:val="22"/>
          <w:highlight w:val="none"/>
          <w:lang w:val="sr-Cyrl-RS"/>
        </w:rPr>
        <w:t xml:space="preserve"> </w:t>
      </w:r>
      <w:r>
        <w:rPr>
          <w:rFonts w:ascii="Arial" w:hAnsi="Arial" w:cs="Arial"/>
          <w:b w:val="0"/>
          <w:szCs w:val="22"/>
          <w:highlight w:val="none"/>
          <w:lang w:val="ru-RU"/>
        </w:rPr>
        <w:t xml:space="preserve">formi</w:t>
      </w:r>
      <w:r>
        <w:rPr>
          <w:rFonts w:ascii="Arial" w:hAnsi="Arial" w:cs="Arial"/>
          <w:b w:val="0"/>
          <w:szCs w:val="22"/>
          <w:highlight w:val="none"/>
          <w:lang w:val="sr-Cyrl-RS"/>
        </w:rPr>
        <w:t xml:space="preserve">, </w:t>
      </w:r>
      <w:r>
        <w:rPr>
          <w:rFonts w:ascii="Arial" w:hAnsi="Arial" w:cs="Arial"/>
          <w:b w:val="0"/>
          <w:szCs w:val="22"/>
          <w:highlight w:val="none"/>
          <w:lang w:val="ru-RU"/>
        </w:rPr>
        <w:t xml:space="preserve">bez</w:t>
      </w:r>
      <w:r>
        <w:rPr>
          <w:rFonts w:ascii="Arial" w:hAnsi="Arial" w:cs="Arial"/>
          <w:b w:val="0"/>
          <w:szCs w:val="22"/>
          <w:highlight w:val="none"/>
          <w:lang w:val="sr-Cyrl-RS"/>
        </w:rPr>
        <w:t xml:space="preserve"> </w:t>
      </w:r>
      <w:r>
        <w:rPr>
          <w:rFonts w:ascii="Arial" w:hAnsi="Arial" w:cs="Arial"/>
          <w:b w:val="0"/>
          <w:szCs w:val="22"/>
          <w:highlight w:val="none"/>
          <w:lang w:val="ru-RU"/>
        </w:rPr>
        <w:t xml:space="preserve">odlaganja</w:t>
      </w:r>
      <w:r>
        <w:rPr>
          <w:rFonts w:ascii="Arial" w:hAnsi="Arial" w:cs="Arial"/>
          <w:b w:val="0"/>
          <w:szCs w:val="22"/>
          <w:highlight w:val="none"/>
          <w:lang w:val="sr-Cyrl-RS"/>
        </w:rPr>
        <w:t xml:space="preserve">, </w:t>
      </w:r>
      <w:r>
        <w:rPr>
          <w:rFonts w:ascii="Arial" w:hAnsi="Arial" w:cs="Arial"/>
          <w:b w:val="0"/>
          <w:szCs w:val="22"/>
          <w:highlight w:val="none"/>
          <w:lang w:val="ru-RU"/>
        </w:rPr>
        <w:t xml:space="preserve">a</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svakom</w:t>
      </w:r>
      <w:r>
        <w:rPr>
          <w:rFonts w:ascii="Arial" w:hAnsi="Arial" w:cs="Arial"/>
          <w:b w:val="0"/>
          <w:szCs w:val="22"/>
          <w:highlight w:val="none"/>
          <w:lang w:val="sr-Cyrl-RS"/>
        </w:rPr>
        <w:t xml:space="preserve"> </w:t>
      </w:r>
      <w:r>
        <w:rPr>
          <w:rFonts w:ascii="Arial" w:hAnsi="Arial" w:cs="Arial"/>
          <w:b w:val="0"/>
          <w:szCs w:val="22"/>
          <w:highlight w:val="none"/>
          <w:lang w:val="ru-RU"/>
        </w:rPr>
        <w:t xml:space="preserve">slu</w:t>
      </w:r>
      <w:r>
        <w:rPr>
          <w:rFonts w:ascii="Arial" w:hAnsi="Arial" w:cs="Arial"/>
          <w:b w:val="0"/>
          <w:szCs w:val="22"/>
          <w:highlight w:val="none"/>
          <w:lang w:val="sr-Cyrl-RS"/>
        </w:rPr>
        <w:t xml:space="preserve">č</w:t>
      </w:r>
      <w:r>
        <w:rPr>
          <w:rFonts w:ascii="Arial" w:hAnsi="Arial" w:cs="Arial"/>
          <w:b w:val="0"/>
          <w:szCs w:val="22"/>
          <w:highlight w:val="none"/>
          <w:lang w:val="ru-RU"/>
        </w:rPr>
        <w:t xml:space="preserve">aju</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periodu</w:t>
      </w:r>
      <w:r>
        <w:rPr>
          <w:rFonts w:ascii="Arial" w:hAnsi="Arial" w:cs="Arial"/>
          <w:b w:val="0"/>
          <w:szCs w:val="22"/>
          <w:highlight w:val="none"/>
          <w:lang w:val="sr-Cyrl-RS"/>
        </w:rPr>
        <w:t xml:space="preserve"> </w:t>
      </w:r>
      <w:r>
        <w:rPr>
          <w:rFonts w:ascii="Arial" w:hAnsi="Arial" w:cs="Arial"/>
          <w:b w:val="0"/>
          <w:szCs w:val="22"/>
          <w:highlight w:val="none"/>
          <w:lang w:val="ru-RU"/>
        </w:rPr>
        <w:t xml:space="preserve">ne</w:t>
      </w:r>
      <w:r>
        <w:rPr>
          <w:rFonts w:ascii="Arial" w:hAnsi="Arial" w:cs="Arial"/>
          <w:b w:val="0"/>
          <w:szCs w:val="22"/>
          <w:highlight w:val="none"/>
          <w:lang w:val="sr-Cyrl-RS"/>
        </w:rPr>
        <w:t xml:space="preserve"> </w:t>
      </w:r>
      <w:r>
        <w:rPr>
          <w:rFonts w:ascii="Arial" w:hAnsi="Arial" w:cs="Arial"/>
          <w:b w:val="0"/>
          <w:szCs w:val="22"/>
          <w:highlight w:val="none"/>
          <w:lang w:val="ru-RU"/>
        </w:rPr>
        <w:t xml:space="preserve">du</w:t>
      </w:r>
      <w:r>
        <w:rPr>
          <w:rFonts w:ascii="Arial" w:hAnsi="Arial" w:cs="Arial"/>
          <w:b w:val="0"/>
          <w:szCs w:val="22"/>
          <w:highlight w:val="none"/>
          <w:lang w:val="sr-Cyrl-RS"/>
        </w:rPr>
        <w:t xml:space="preserve">ž</w:t>
      </w:r>
      <w:r>
        <w:rPr>
          <w:rFonts w:ascii="Arial" w:hAnsi="Arial" w:cs="Arial"/>
          <w:b w:val="0"/>
          <w:szCs w:val="22"/>
          <w:highlight w:val="none"/>
          <w:lang w:val="ru-RU"/>
        </w:rPr>
        <w:t xml:space="preserve">em</w:t>
      </w:r>
      <w:r>
        <w:rPr>
          <w:rFonts w:ascii="Arial" w:hAnsi="Arial" w:cs="Arial"/>
          <w:b w:val="0"/>
          <w:szCs w:val="22"/>
          <w:highlight w:val="none"/>
          <w:lang w:val="sr-Cyrl-RS"/>
        </w:rPr>
        <w:t xml:space="preserve"> </w:t>
      </w:r>
      <w:r>
        <w:rPr>
          <w:rFonts w:ascii="Arial" w:hAnsi="Arial" w:cs="Arial"/>
          <w:b w:val="0"/>
          <w:szCs w:val="22"/>
          <w:highlight w:val="none"/>
          <w:lang w:val="ru-RU"/>
        </w:rPr>
        <w:t xml:space="preserve">od</w:t>
      </w:r>
      <w:r>
        <w:rPr>
          <w:rFonts w:ascii="Arial" w:hAnsi="Arial" w:cs="Arial"/>
          <w:b w:val="0"/>
          <w:szCs w:val="22"/>
          <w:highlight w:val="none"/>
          <w:lang w:val="sr-Cyrl-RS"/>
        </w:rPr>
        <w:t xml:space="preserve"> 7 </w:t>
      </w:r>
      <w:r>
        <w:rPr>
          <w:rFonts w:ascii="Arial" w:hAnsi="Arial" w:cs="Arial"/>
          <w:b w:val="0"/>
          <w:szCs w:val="22"/>
          <w:highlight w:val="none"/>
          <w:lang w:val="ru-RU"/>
        </w:rPr>
        <w:t xml:space="preserve">kalendarskih</w:t>
      </w:r>
      <w:r>
        <w:rPr>
          <w:rFonts w:ascii="Arial" w:hAnsi="Arial" w:cs="Arial"/>
          <w:b w:val="0"/>
          <w:szCs w:val="22"/>
          <w:highlight w:val="none"/>
          <w:lang w:val="sr-Cyrl-RS"/>
        </w:rPr>
        <w:t xml:space="preserve"> </w:t>
      </w:r>
      <w:r>
        <w:rPr>
          <w:rFonts w:ascii="Arial" w:hAnsi="Arial" w:cs="Arial"/>
          <w:b w:val="0"/>
          <w:szCs w:val="22"/>
          <w:highlight w:val="none"/>
          <w:lang w:val="ru-RU"/>
        </w:rPr>
        <w:t xml:space="preserve">dana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od</w:t>
      </w:r>
      <w:r>
        <w:rPr>
          <w:rFonts w:ascii="Arial" w:hAnsi="Arial" w:cs="Arial"/>
          <w:b w:val="0"/>
          <w:szCs w:val="22"/>
          <w:highlight w:val="none"/>
          <w:lang w:val="sr-Cyrl-RS"/>
        </w:rPr>
        <w:t xml:space="preserve"> </w:t>
      </w:r>
      <w:r>
        <w:rPr>
          <w:rFonts w:ascii="Arial" w:hAnsi="Arial" w:cs="Arial"/>
          <w:b w:val="0"/>
          <w:szCs w:val="22"/>
          <w:highlight w:val="none"/>
          <w:lang w:val="ru-RU"/>
        </w:rPr>
        <w:t xml:space="preserve">dana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kada</w:t>
      </w:r>
      <w:r>
        <w:rPr>
          <w:rFonts w:ascii="Arial" w:hAnsi="Arial" w:cs="Arial"/>
          <w:b w:val="0"/>
          <w:szCs w:val="22"/>
          <w:highlight w:val="none"/>
          <w:lang w:val="sr-Cyrl-RS"/>
        </w:rPr>
        <w:t xml:space="preserve"> </w:t>
      </w:r>
      <w:r>
        <w:rPr>
          <w:rFonts w:ascii="Arial" w:hAnsi="Arial" w:cs="Arial"/>
          <w:b w:val="0"/>
          <w:szCs w:val="22"/>
          <w:highlight w:val="none"/>
          <w:lang w:val="ru-RU"/>
        </w:rPr>
        <w:t xml:space="preserve">je</w:t>
      </w:r>
      <w:r>
        <w:rPr>
          <w:rFonts w:ascii="Arial" w:hAnsi="Arial" w:cs="Arial"/>
          <w:b w:val="0"/>
          <w:szCs w:val="22"/>
          <w:highlight w:val="none"/>
          <w:lang w:val="sr-Cyrl-RS"/>
        </w:rPr>
        <w:t xml:space="preserve"> </w:t>
      </w:r>
      <w:r>
        <w:rPr>
          <w:rFonts w:ascii="Arial" w:hAnsi="Arial" w:cs="Arial"/>
          <w:b w:val="0"/>
          <w:szCs w:val="22"/>
          <w:highlight w:val="none"/>
          <w:lang w:val="ru-RU"/>
        </w:rPr>
        <w:t xml:space="preserve">Pogo</w:t>
      </w:r>
      <w:r>
        <w:rPr>
          <w:rFonts w:ascii="Arial" w:hAnsi="Arial" w:cs="Arial"/>
          <w:b w:val="0"/>
          <w:szCs w:val="22"/>
          <w:highlight w:val="none"/>
          <w:lang w:val="sr-Cyrl-RS"/>
        </w:rPr>
        <w:t xml:space="preserve">đ</w:t>
      </w:r>
      <w:r>
        <w:rPr>
          <w:rFonts w:ascii="Arial" w:hAnsi="Arial" w:cs="Arial"/>
          <w:b w:val="0"/>
          <w:szCs w:val="22"/>
          <w:highlight w:val="none"/>
          <w:lang w:val="ru-RU"/>
        </w:rPr>
        <w:t xml:space="preserve">ena</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ugovorna</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postala</w:t>
      </w:r>
      <w:r>
        <w:rPr>
          <w:rFonts w:ascii="Arial" w:hAnsi="Arial" w:cs="Arial"/>
          <w:b w:val="0"/>
          <w:szCs w:val="22"/>
          <w:highlight w:val="none"/>
          <w:lang w:val="sr-Cyrl-RS"/>
        </w:rPr>
        <w:t xml:space="preserve"> </w:t>
      </w:r>
      <w:r>
        <w:rPr>
          <w:rFonts w:ascii="Arial" w:hAnsi="Arial" w:cs="Arial"/>
          <w:b w:val="0"/>
          <w:szCs w:val="22"/>
          <w:highlight w:val="none"/>
          <w:lang w:val="ru-RU"/>
        </w:rPr>
        <w:t xml:space="preserve">predmet</w:t>
      </w:r>
      <w:r>
        <w:rPr>
          <w:rFonts w:ascii="Arial" w:hAnsi="Arial" w:cs="Arial"/>
          <w:b w:val="0"/>
          <w:szCs w:val="22"/>
          <w:highlight w:val="none"/>
          <w:lang w:val="sr-Cyrl-RS"/>
        </w:rPr>
        <w:t xml:space="preserve"> </w:t>
      </w:r>
      <w:r>
        <w:rPr>
          <w:rFonts w:ascii="Arial" w:hAnsi="Arial" w:cs="Arial"/>
          <w:b w:val="0"/>
          <w:szCs w:val="22"/>
          <w:highlight w:val="none"/>
          <w:lang w:val="ru-RU"/>
        </w:rPr>
        <w:t xml:space="preserve">me</w:t>
      </w:r>
      <w:r>
        <w:rPr>
          <w:rFonts w:ascii="Arial" w:hAnsi="Arial" w:cs="Arial"/>
          <w:b w:val="0"/>
          <w:szCs w:val="22"/>
          <w:highlight w:val="none"/>
          <w:lang w:val="sr-Cyrl-RS"/>
        </w:rPr>
        <w:t xml:space="preserve">đ</w:t>
      </w:r>
      <w:r>
        <w:rPr>
          <w:rFonts w:ascii="Arial" w:hAnsi="Arial" w:cs="Arial"/>
          <w:b w:val="0"/>
          <w:szCs w:val="22"/>
          <w:highlight w:val="none"/>
          <w:lang w:val="ru-RU"/>
        </w:rPr>
        <w:t xml:space="preserve">unarodnih</w:t>
      </w:r>
      <w:r>
        <w:rPr>
          <w:rFonts w:ascii="Arial" w:hAnsi="Arial" w:cs="Arial"/>
          <w:b w:val="0"/>
          <w:szCs w:val="22"/>
          <w:highlight w:val="none"/>
          <w:lang w:val="sr-Cyrl-RS"/>
        </w:rPr>
        <w:t xml:space="preserve"> </w:t>
      </w:r>
      <w:r>
        <w:rPr>
          <w:rFonts w:ascii="Arial" w:hAnsi="Arial" w:cs="Arial"/>
          <w:b w:val="0"/>
          <w:szCs w:val="22"/>
          <w:highlight w:val="none"/>
          <w:lang w:val="ru-RU"/>
        </w:rPr>
        <w:t xml:space="preserve">sankcija</w:t>
      </w:r>
      <w:r>
        <w:rPr>
          <w:rFonts w:ascii="Arial" w:hAnsi="Arial" w:cs="Arial"/>
          <w:b w:val="0"/>
          <w:szCs w:val="22"/>
          <w:highlight w:val="none"/>
          <w:lang w:val="sr-Cyrl-RS"/>
        </w:rPr>
        <w:t xml:space="preserve">. </w:t>
      </w:r>
      <w:r>
        <w:rPr>
          <w:rFonts w:ascii="Arial" w:hAnsi="Arial" w:cs="Arial"/>
          <w:b w:val="0"/>
          <w:szCs w:val="22"/>
          <w:highlight w:val="none"/>
          <w:lang w:val="ru-RU"/>
        </w:rPr>
        <w:t xml:space="preserve">Neobave</w:t>
      </w:r>
      <w:r>
        <w:rPr>
          <w:rFonts w:ascii="Arial" w:hAnsi="Arial" w:cs="Arial"/>
          <w:b w:val="0"/>
          <w:szCs w:val="22"/>
          <w:highlight w:val="none"/>
          <w:lang w:val="sr-Cyrl-RS"/>
        </w:rPr>
        <w:t xml:space="preserve">š</w:t>
      </w:r>
      <w:r>
        <w:rPr>
          <w:rFonts w:ascii="Arial" w:hAnsi="Arial" w:cs="Arial"/>
          <w:b w:val="0"/>
          <w:szCs w:val="22"/>
          <w:highlight w:val="none"/>
          <w:lang w:val="ru-RU"/>
        </w:rPr>
        <w:t xml:space="preserve">tavanje</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propisanom</w:t>
      </w:r>
      <w:r>
        <w:rPr>
          <w:rFonts w:ascii="Arial" w:hAnsi="Arial" w:cs="Arial"/>
          <w:b w:val="0"/>
          <w:szCs w:val="22"/>
          <w:highlight w:val="none"/>
          <w:lang w:val="sr-Cyrl-RS"/>
        </w:rPr>
        <w:t xml:space="preserve"> </w:t>
      </w:r>
      <w:r>
        <w:rPr>
          <w:rFonts w:ascii="Arial" w:hAnsi="Arial" w:cs="Arial"/>
          <w:b w:val="0"/>
          <w:szCs w:val="22"/>
          <w:highlight w:val="none"/>
          <w:lang w:val="ru-RU"/>
        </w:rPr>
        <w:t xml:space="preserve">roku</w:t>
      </w:r>
      <w:r>
        <w:rPr>
          <w:rFonts w:ascii="Arial" w:hAnsi="Arial" w:cs="Arial"/>
          <w:b w:val="0"/>
          <w:szCs w:val="22"/>
          <w:highlight w:val="none"/>
          <w:lang w:val="sr-Cyrl-RS"/>
        </w:rPr>
        <w:t xml:space="preserve"> </w:t>
      </w:r>
      <w:r>
        <w:rPr>
          <w:rFonts w:ascii="Arial" w:hAnsi="Arial" w:cs="Arial"/>
          <w:b w:val="0"/>
          <w:szCs w:val="22"/>
          <w:highlight w:val="none"/>
          <w:lang w:val="ru-RU"/>
        </w:rPr>
        <w:t xml:space="preserve">daje</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Ugovornoj</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strani</w:t>
      </w:r>
      <w:r>
        <w:rPr>
          <w:rFonts w:ascii="Arial" w:hAnsi="Arial" w:cs="Arial"/>
          <w:b w:val="0"/>
          <w:szCs w:val="22"/>
          <w:highlight w:val="none"/>
          <w:lang w:val="sr-Cyrl-RS"/>
        </w:rPr>
        <w:t xml:space="preserve"> </w:t>
      </w:r>
      <w:r>
        <w:rPr>
          <w:rFonts w:ascii="Arial" w:hAnsi="Arial" w:cs="Arial"/>
          <w:b w:val="0"/>
          <w:szCs w:val="22"/>
          <w:highlight w:val="none"/>
          <w:lang w:val="ru-RU"/>
        </w:rPr>
        <w:t xml:space="preserve">koja</w:t>
      </w:r>
      <w:r>
        <w:rPr>
          <w:rFonts w:ascii="Arial" w:hAnsi="Arial" w:cs="Arial"/>
          <w:b w:val="0"/>
          <w:szCs w:val="22"/>
          <w:highlight w:val="none"/>
          <w:lang w:val="sr-Cyrl-RS"/>
        </w:rPr>
        <w:t xml:space="preserve"> </w:t>
      </w:r>
      <w:r>
        <w:rPr>
          <w:rFonts w:ascii="Arial" w:hAnsi="Arial" w:cs="Arial"/>
          <w:b w:val="0"/>
          <w:szCs w:val="22"/>
          <w:highlight w:val="none"/>
          <w:lang w:val="ru-RU"/>
        </w:rPr>
        <w:t xml:space="preserve">nije</w:t>
      </w:r>
      <w:r>
        <w:rPr>
          <w:rFonts w:ascii="Arial" w:hAnsi="Arial" w:cs="Arial"/>
          <w:b w:val="0"/>
          <w:szCs w:val="22"/>
          <w:highlight w:val="none"/>
          <w:lang w:val="sr-Cyrl-RS"/>
        </w:rPr>
        <w:t xml:space="preserve"> </w:t>
      </w:r>
      <w:r>
        <w:rPr>
          <w:rFonts w:ascii="Arial" w:hAnsi="Arial" w:cs="Arial"/>
          <w:b w:val="0"/>
          <w:szCs w:val="22"/>
          <w:highlight w:val="none"/>
          <w:lang w:val="ru-RU"/>
        </w:rPr>
        <w:t xml:space="preserve">pogo</w:t>
      </w:r>
      <w:r>
        <w:rPr>
          <w:rFonts w:ascii="Arial" w:hAnsi="Arial" w:cs="Arial"/>
          <w:b w:val="0"/>
          <w:szCs w:val="22"/>
          <w:highlight w:val="none"/>
          <w:lang w:val="sr-Cyrl-RS"/>
        </w:rPr>
        <w:t xml:space="preserve">đ</w:t>
      </w:r>
      <w:r>
        <w:rPr>
          <w:rFonts w:ascii="Arial" w:hAnsi="Arial" w:cs="Arial"/>
          <w:b w:val="0"/>
          <w:szCs w:val="22"/>
          <w:highlight w:val="none"/>
          <w:lang w:val="ru-RU"/>
        </w:rPr>
        <w:t xml:space="preserve">ena</w:t>
      </w:r>
      <w:r>
        <w:rPr>
          <w:rFonts w:ascii="Arial" w:hAnsi="Arial" w:cs="Arial"/>
          <w:b w:val="0"/>
          <w:szCs w:val="22"/>
          <w:highlight w:val="none"/>
          <w:lang w:val="sr-Cyrl-RS"/>
        </w:rPr>
        <w:t xml:space="preserve"> </w:t>
      </w:r>
      <w:r>
        <w:rPr>
          <w:rFonts w:ascii="Arial" w:hAnsi="Arial" w:cs="Arial"/>
          <w:b w:val="0"/>
          <w:szCs w:val="22"/>
          <w:highlight w:val="none"/>
          <w:lang w:val="ru-RU"/>
        </w:rPr>
        <w:t xml:space="preserve">pravo</w:t>
      </w:r>
      <w:r>
        <w:rPr>
          <w:rFonts w:ascii="Arial" w:hAnsi="Arial" w:cs="Arial"/>
          <w:b w:val="0"/>
          <w:szCs w:val="22"/>
          <w:highlight w:val="none"/>
          <w:lang w:val="sr-Cyrl-RS"/>
        </w:rPr>
        <w:t xml:space="preserve"> </w:t>
      </w:r>
      <w:r>
        <w:rPr>
          <w:rFonts w:ascii="Arial" w:hAnsi="Arial" w:cs="Arial"/>
          <w:b w:val="0"/>
          <w:szCs w:val="22"/>
          <w:highlight w:val="none"/>
          <w:lang w:val="ru-RU"/>
        </w:rPr>
        <w:t xml:space="preserve">d</w:t>
      </w:r>
      <w:r>
        <w:rPr>
          <w:rFonts w:ascii="Arial" w:hAnsi="Arial" w:cs="Arial"/>
          <w:b w:val="0"/>
          <w:szCs w:val="22"/>
          <w:highlight w:val="none"/>
          <w:lang w:val="sr-Latn-RS"/>
        </w:rPr>
        <w:t xml:space="preserve">a </w:t>
      </w:r>
      <w:r>
        <w:rPr>
          <w:rFonts w:ascii="Arial" w:hAnsi="Arial" w:cs="Arial"/>
          <w:b w:val="0"/>
          <w:szCs w:val="22"/>
          <w:highlight w:val="none"/>
        </w:rPr>
        <w:t xml:space="preserve">raskine</w:t>
      </w:r>
      <w:r>
        <w:rPr>
          <w:rFonts w:ascii="Arial" w:hAnsi="Arial" w:cs="Arial"/>
          <w:b w:val="0"/>
          <w:szCs w:val="22"/>
          <w:highlight w:val="none"/>
          <w:lang w:val="sr-Cyrl-RS"/>
        </w:rPr>
        <w:t xml:space="preserve"> </w:t>
      </w:r>
      <w:r>
        <w:rPr>
          <w:rFonts w:ascii="Arial" w:hAnsi="Arial" w:cs="Arial"/>
          <w:b w:val="0"/>
          <w:szCs w:val="22"/>
          <w:highlight w:val="none"/>
        </w:rPr>
        <w:t xml:space="preserve">Ugovor</w:t>
      </w:r>
      <w:r>
        <w:rPr>
          <w:rFonts w:ascii="Arial" w:hAnsi="Arial" w:cs="Arial"/>
          <w:b w:val="0"/>
          <w:szCs w:val="22"/>
          <w:highlight w:val="none"/>
          <w:lang w:val="sr-Cyrl-RS"/>
        </w:rPr>
        <w:t xml:space="preserve"> </w:t>
      </w:r>
      <w:r>
        <w:rPr>
          <w:rFonts w:ascii="Arial" w:hAnsi="Arial" w:cs="Arial"/>
          <w:b w:val="0"/>
          <w:szCs w:val="22"/>
          <w:highlight w:val="none"/>
        </w:rPr>
        <w:t xml:space="preserve">bez</w:t>
      </w:r>
      <w:r>
        <w:rPr>
          <w:rFonts w:ascii="Arial" w:hAnsi="Arial" w:cs="Arial"/>
          <w:b w:val="0"/>
          <w:szCs w:val="22"/>
          <w:highlight w:val="none"/>
          <w:lang w:val="sr-Cyrl-RS"/>
        </w:rPr>
        <w:t xml:space="preserve"> </w:t>
      </w:r>
      <w:r>
        <w:rPr>
          <w:rFonts w:ascii="Arial" w:hAnsi="Arial" w:cs="Arial"/>
          <w:b w:val="0"/>
          <w:szCs w:val="22"/>
          <w:highlight w:val="none"/>
        </w:rPr>
        <w:t xml:space="preserve">prethodne</w:t>
      </w:r>
      <w:r>
        <w:rPr>
          <w:rFonts w:ascii="Arial" w:hAnsi="Arial" w:cs="Arial"/>
          <w:b w:val="0"/>
          <w:szCs w:val="22"/>
          <w:highlight w:val="none"/>
          <w:lang w:val="sr-Cyrl-RS"/>
        </w:rPr>
        <w:t xml:space="preserve"> </w:t>
      </w:r>
      <w:r>
        <w:rPr>
          <w:rFonts w:ascii="Arial" w:hAnsi="Arial" w:cs="Arial"/>
          <w:b w:val="0"/>
          <w:szCs w:val="22"/>
          <w:highlight w:val="none"/>
        </w:rPr>
        <w:t xml:space="preserve">najave</w:t>
      </w:r>
      <w:r>
        <w:rPr>
          <w:rFonts w:ascii="Arial" w:hAnsi="Arial" w:cs="Arial"/>
          <w:b w:val="0"/>
          <w:szCs w:val="22"/>
          <w:highlight w:val="none"/>
          <w:lang w:val="sr-Cyrl-RS"/>
        </w:rPr>
        <w:t xml:space="preserve">. </w:t>
      </w:r>
      <w:r>
        <w:rPr>
          <w:rFonts w:ascii="Arial" w:hAnsi="Arial" w:cs="Arial"/>
          <w:b w:val="0"/>
          <w:szCs w:val="22"/>
          <w:highlight w:val="none"/>
          <w:lang w:val="sr-Cyrl-RS"/>
        </w:rPr>
      </w:r>
    </w:p>
    <w:p>
      <w:pPr>
        <w:pStyle w:val="993"/>
        <w:pBdr/>
        <w:spacing/>
        <w:ind/>
        <w:jc w:val="both"/>
        <w:rPr>
          <w:rFonts w:ascii="Arial" w:hAnsi="Arial" w:cs="Arial"/>
          <w:b w:val="0"/>
          <w:szCs w:val="22"/>
          <w:highlight w:val="none"/>
          <w:lang w:val="sr-Cyrl-RS"/>
        </w:rPr>
      </w:pPr>
      <w:r>
        <w:rPr>
          <w:rFonts w:ascii="Arial" w:hAnsi="Arial" w:cs="Arial"/>
          <w:szCs w:val="22"/>
          <w:highlight w:val="none"/>
          <w:lang w:val="sr-Cyrl-RS"/>
        </w:rPr>
        <w:t xml:space="preserve">1</w:t>
      </w:r>
      <w:r>
        <w:rPr>
          <w:rFonts w:ascii="Arial" w:hAnsi="Arial" w:cs="Arial"/>
          <w:szCs w:val="22"/>
          <w:highlight w:val="none"/>
          <w:lang w:val="sr-Latn-RS"/>
        </w:rPr>
        <w:t xml:space="preserve">3</w:t>
      </w:r>
      <w:r>
        <w:rPr>
          <w:rFonts w:ascii="Arial" w:hAnsi="Arial" w:cs="Arial"/>
          <w:szCs w:val="22"/>
          <w:highlight w:val="none"/>
          <w:lang w:val="sr-Cyrl-RS"/>
        </w:rPr>
        <w:t xml:space="preserve">.3.</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slu</w:t>
      </w:r>
      <w:r>
        <w:rPr>
          <w:rFonts w:ascii="Arial" w:hAnsi="Arial" w:cs="Arial"/>
          <w:b w:val="0"/>
          <w:szCs w:val="22"/>
          <w:highlight w:val="none"/>
          <w:lang w:val="sr-Cyrl-RS"/>
        </w:rPr>
        <w:t xml:space="preserve">č</w:t>
      </w:r>
      <w:r>
        <w:rPr>
          <w:rFonts w:ascii="Arial" w:hAnsi="Arial" w:cs="Arial"/>
          <w:b w:val="0"/>
          <w:szCs w:val="22"/>
          <w:highlight w:val="none"/>
          <w:lang w:val="ru-RU"/>
        </w:rPr>
        <w:t xml:space="preserve">aju</w:t>
      </w:r>
      <w:r>
        <w:rPr>
          <w:rFonts w:ascii="Arial" w:hAnsi="Arial" w:cs="Arial"/>
          <w:b w:val="0"/>
          <w:szCs w:val="22"/>
          <w:highlight w:val="none"/>
          <w:lang w:val="sr-Cyrl-RS"/>
        </w:rPr>
        <w:t xml:space="preserve"> </w:t>
      </w:r>
      <w:r>
        <w:rPr>
          <w:rFonts w:ascii="Arial" w:hAnsi="Arial" w:cs="Arial"/>
          <w:b w:val="0"/>
          <w:szCs w:val="22"/>
          <w:highlight w:val="none"/>
          <w:lang w:val="ru-RU"/>
        </w:rPr>
        <w:t xml:space="preserve">da</w:t>
      </w:r>
      <w:r>
        <w:rPr>
          <w:rFonts w:ascii="Arial" w:hAnsi="Arial" w:cs="Arial"/>
          <w:b w:val="0"/>
          <w:szCs w:val="22"/>
          <w:highlight w:val="none"/>
          <w:lang w:val="sr-Cyrl-RS"/>
        </w:rPr>
        <w:t xml:space="preserve"> </w:t>
      </w:r>
      <w:r>
        <w:rPr>
          <w:rFonts w:ascii="Arial" w:hAnsi="Arial" w:cs="Arial"/>
          <w:b w:val="0"/>
          <w:szCs w:val="22"/>
          <w:highlight w:val="none"/>
          <w:lang w:val="ru-RU"/>
        </w:rPr>
        <w:t xml:space="preserve">Pogo</w:t>
      </w:r>
      <w:r>
        <w:rPr>
          <w:rFonts w:ascii="Arial" w:hAnsi="Arial" w:cs="Arial"/>
          <w:b w:val="0"/>
          <w:szCs w:val="22"/>
          <w:highlight w:val="none"/>
          <w:lang w:val="sr-Cyrl-RS"/>
        </w:rPr>
        <w:t xml:space="preserve">đ</w:t>
      </w:r>
      <w:r>
        <w:rPr>
          <w:rFonts w:ascii="Arial" w:hAnsi="Arial" w:cs="Arial"/>
          <w:b w:val="0"/>
          <w:szCs w:val="22"/>
          <w:highlight w:val="none"/>
          <w:lang w:val="ru-RU"/>
        </w:rPr>
        <w:t xml:space="preserve">ena</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ugovorna</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postane</w:t>
      </w:r>
      <w:r>
        <w:rPr>
          <w:rFonts w:ascii="Arial" w:hAnsi="Arial" w:cs="Arial"/>
          <w:b w:val="0"/>
          <w:szCs w:val="22"/>
          <w:highlight w:val="none"/>
          <w:lang w:val="sr-Cyrl-RS"/>
        </w:rPr>
        <w:t xml:space="preserve"> </w:t>
      </w:r>
      <w:r>
        <w:rPr>
          <w:rFonts w:ascii="Arial" w:hAnsi="Arial" w:cs="Arial"/>
          <w:b w:val="0"/>
          <w:szCs w:val="22"/>
          <w:highlight w:val="none"/>
          <w:lang w:val="ru-RU"/>
        </w:rPr>
        <w:t xml:space="preserve">predmet</w:t>
      </w:r>
      <w:r>
        <w:rPr>
          <w:rFonts w:ascii="Arial" w:hAnsi="Arial" w:cs="Arial"/>
          <w:b w:val="0"/>
          <w:szCs w:val="22"/>
          <w:highlight w:val="none"/>
          <w:lang w:val="sr-Cyrl-RS"/>
        </w:rPr>
        <w:t xml:space="preserve"> </w:t>
      </w:r>
      <w:r>
        <w:rPr>
          <w:rFonts w:ascii="Arial" w:hAnsi="Arial" w:cs="Arial"/>
          <w:b w:val="0"/>
          <w:szCs w:val="22"/>
          <w:highlight w:val="none"/>
          <w:lang w:val="ru-RU"/>
        </w:rPr>
        <w:t xml:space="preserve">me</w:t>
      </w:r>
      <w:r>
        <w:rPr>
          <w:rFonts w:ascii="Arial" w:hAnsi="Arial" w:cs="Arial"/>
          <w:b w:val="0"/>
          <w:szCs w:val="22"/>
          <w:highlight w:val="none"/>
          <w:lang w:val="sr-Cyrl-RS"/>
        </w:rPr>
        <w:t xml:space="preserve">đ</w:t>
      </w:r>
      <w:r>
        <w:rPr>
          <w:rFonts w:ascii="Arial" w:hAnsi="Arial" w:cs="Arial"/>
          <w:b w:val="0"/>
          <w:szCs w:val="22"/>
          <w:highlight w:val="none"/>
          <w:lang w:val="ru-RU"/>
        </w:rPr>
        <w:t xml:space="preserve">unarodnih</w:t>
      </w:r>
      <w:r>
        <w:rPr>
          <w:rFonts w:ascii="Arial" w:hAnsi="Arial" w:cs="Arial"/>
          <w:b w:val="0"/>
          <w:szCs w:val="22"/>
          <w:highlight w:val="none"/>
          <w:lang w:val="sr-Cyrl-RS"/>
        </w:rPr>
        <w:t xml:space="preserve"> </w:t>
      </w:r>
      <w:r>
        <w:rPr>
          <w:rFonts w:ascii="Arial" w:hAnsi="Arial" w:cs="Arial"/>
          <w:b w:val="0"/>
          <w:szCs w:val="22"/>
          <w:highlight w:val="none"/>
          <w:lang w:val="ru-RU"/>
        </w:rPr>
        <w:t xml:space="preserve">sankcija</w:t>
      </w:r>
      <w:r>
        <w:rPr>
          <w:rFonts w:ascii="Arial" w:hAnsi="Arial" w:cs="Arial"/>
          <w:b w:val="0"/>
          <w:szCs w:val="22"/>
          <w:highlight w:val="none"/>
          <w:lang w:val="sr-Cyrl-RS"/>
        </w:rPr>
        <w:t xml:space="preserve"> </w:t>
      </w:r>
      <w:r>
        <w:rPr>
          <w:rFonts w:ascii="Arial" w:hAnsi="Arial" w:cs="Arial"/>
          <w:b w:val="0"/>
          <w:szCs w:val="22"/>
          <w:highlight w:val="none"/>
          <w:lang w:val="ru-RU"/>
        </w:rPr>
        <w:t xml:space="preserve">koje</w:t>
      </w:r>
      <w:r>
        <w:rPr>
          <w:rFonts w:ascii="Arial" w:hAnsi="Arial" w:cs="Arial"/>
          <w:b w:val="0"/>
          <w:szCs w:val="22"/>
          <w:highlight w:val="none"/>
          <w:lang w:val="sr-Cyrl-RS"/>
        </w:rPr>
        <w:t xml:space="preserve"> </w:t>
      </w:r>
      <w:r>
        <w:rPr>
          <w:rFonts w:ascii="Arial" w:hAnsi="Arial" w:cs="Arial"/>
          <w:b w:val="0"/>
          <w:szCs w:val="22"/>
          <w:highlight w:val="none"/>
          <w:lang w:val="ru-RU"/>
        </w:rPr>
        <w:t xml:space="preserve">ograni</w:t>
      </w:r>
      <w:r>
        <w:rPr>
          <w:rFonts w:ascii="Arial" w:hAnsi="Arial" w:cs="Arial"/>
          <w:b w:val="0"/>
          <w:szCs w:val="22"/>
          <w:highlight w:val="none"/>
          <w:lang w:val="sr-Cyrl-RS"/>
        </w:rPr>
        <w:t xml:space="preserve">č</w:t>
      </w:r>
      <w:r>
        <w:rPr>
          <w:rFonts w:ascii="Arial" w:hAnsi="Arial" w:cs="Arial"/>
          <w:b w:val="0"/>
          <w:szCs w:val="22"/>
          <w:highlight w:val="none"/>
          <w:lang w:val="ru-RU"/>
        </w:rPr>
        <w:t xml:space="preserve">avaju</w:t>
      </w:r>
      <w:r>
        <w:rPr>
          <w:rFonts w:ascii="Arial" w:hAnsi="Arial" w:cs="Arial"/>
          <w:b w:val="0"/>
          <w:szCs w:val="22"/>
          <w:highlight w:val="none"/>
          <w:lang w:val="sr-Cyrl-RS"/>
        </w:rPr>
        <w:t xml:space="preserve"> </w:t>
      </w:r>
      <w:r>
        <w:rPr>
          <w:rFonts w:ascii="Arial" w:hAnsi="Arial" w:cs="Arial"/>
          <w:b w:val="0"/>
          <w:szCs w:val="22"/>
          <w:highlight w:val="none"/>
          <w:lang w:val="ru-RU"/>
        </w:rPr>
        <w:t xml:space="preserve">transakcije</w:t>
      </w:r>
      <w:r>
        <w:rPr>
          <w:rFonts w:ascii="Arial" w:hAnsi="Arial" w:cs="Arial"/>
          <w:b w:val="0"/>
          <w:szCs w:val="22"/>
          <w:highlight w:val="none"/>
          <w:lang w:val="sr-Cyrl-RS"/>
        </w:rPr>
        <w:t xml:space="preserve"> </w:t>
      </w:r>
      <w:r>
        <w:rPr>
          <w:rFonts w:ascii="Arial" w:hAnsi="Arial" w:cs="Arial"/>
          <w:b w:val="0"/>
          <w:szCs w:val="22"/>
          <w:highlight w:val="none"/>
          <w:lang w:val="ru-RU"/>
        </w:rPr>
        <w:t xml:space="preserve">koje</w:t>
      </w:r>
      <w:r>
        <w:rPr>
          <w:rFonts w:ascii="Arial" w:hAnsi="Arial" w:cs="Arial"/>
          <w:b w:val="0"/>
          <w:szCs w:val="22"/>
          <w:highlight w:val="none"/>
          <w:lang w:val="sr-Cyrl-RS"/>
        </w:rPr>
        <w:t xml:space="preserve"> </w:t>
      </w:r>
      <w:r>
        <w:rPr>
          <w:rFonts w:ascii="Arial" w:hAnsi="Arial" w:cs="Arial"/>
          <w:b w:val="0"/>
          <w:szCs w:val="22"/>
          <w:highlight w:val="none"/>
          <w:lang w:val="ru-RU"/>
        </w:rPr>
        <w:t xml:space="preserve">su</w:t>
      </w:r>
      <w:r>
        <w:rPr>
          <w:rFonts w:ascii="Arial" w:hAnsi="Arial" w:cs="Arial"/>
          <w:b w:val="0"/>
          <w:szCs w:val="22"/>
          <w:highlight w:val="none"/>
          <w:lang w:val="sr-Cyrl-RS"/>
        </w:rPr>
        <w:t xml:space="preserve"> </w:t>
      </w:r>
      <w:r>
        <w:rPr>
          <w:rFonts w:ascii="Arial" w:hAnsi="Arial" w:cs="Arial"/>
          <w:b w:val="0"/>
          <w:szCs w:val="22"/>
          <w:highlight w:val="none"/>
          <w:lang w:val="ru-RU"/>
        </w:rPr>
        <w:t xml:space="preserve">obuhva</w:t>
      </w:r>
      <w:r>
        <w:rPr>
          <w:rFonts w:ascii="Arial" w:hAnsi="Arial" w:cs="Arial"/>
          <w:b w:val="0"/>
          <w:szCs w:val="22"/>
          <w:highlight w:val="none"/>
          <w:lang w:val="sr-Cyrl-RS"/>
        </w:rPr>
        <w:t xml:space="preserve">ć</w:t>
      </w:r>
      <w:r>
        <w:rPr>
          <w:rFonts w:ascii="Arial" w:hAnsi="Arial" w:cs="Arial"/>
          <w:b w:val="0"/>
          <w:szCs w:val="22"/>
          <w:highlight w:val="none"/>
          <w:lang w:val="ru-RU"/>
        </w:rPr>
        <w:t xml:space="preserve">ene</w:t>
      </w:r>
      <w:r>
        <w:rPr>
          <w:rFonts w:ascii="Arial" w:hAnsi="Arial" w:cs="Arial"/>
          <w:b w:val="0"/>
          <w:szCs w:val="22"/>
          <w:highlight w:val="none"/>
          <w:lang w:val="sr-Cyrl-RS"/>
        </w:rPr>
        <w:t xml:space="preserve"> </w:t>
      </w:r>
      <w:r>
        <w:rPr>
          <w:rFonts w:ascii="Arial" w:hAnsi="Arial" w:cs="Arial"/>
          <w:b w:val="0"/>
          <w:szCs w:val="22"/>
          <w:highlight w:val="none"/>
          <w:lang w:val="ru-RU"/>
        </w:rPr>
        <w:t xml:space="preserve">ovim</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Ugovorom</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ugovorne</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strane</w:t>
      </w:r>
      <w:r>
        <w:rPr>
          <w:rFonts w:ascii="Arial" w:hAnsi="Arial" w:cs="Arial"/>
          <w:b w:val="0"/>
          <w:szCs w:val="22"/>
          <w:highlight w:val="none"/>
          <w:lang w:val="sr-Cyrl-RS"/>
        </w:rPr>
        <w:t xml:space="preserve"> ć</w:t>
      </w:r>
      <w:r>
        <w:rPr>
          <w:rFonts w:ascii="Arial" w:hAnsi="Arial" w:cs="Arial"/>
          <w:b w:val="0"/>
          <w:szCs w:val="22"/>
          <w:highlight w:val="none"/>
          <w:lang w:val="ru-RU"/>
        </w:rPr>
        <w:t xml:space="preserve">e</w:t>
      </w:r>
      <w:r>
        <w:rPr>
          <w:rFonts w:ascii="Arial" w:hAnsi="Arial" w:cs="Arial"/>
          <w:b w:val="0"/>
          <w:szCs w:val="22"/>
          <w:highlight w:val="none"/>
          <w:lang w:val="sr-Cyrl-RS"/>
        </w:rPr>
        <w:t xml:space="preserve"> </w:t>
      </w:r>
      <w:r>
        <w:rPr>
          <w:rFonts w:ascii="Arial" w:hAnsi="Arial" w:cs="Arial"/>
          <w:b w:val="0"/>
          <w:szCs w:val="22"/>
          <w:highlight w:val="none"/>
          <w:lang w:val="ru-RU"/>
        </w:rPr>
        <w:t xml:space="preserve">bez</w:t>
      </w:r>
      <w:r>
        <w:rPr>
          <w:rFonts w:ascii="Arial" w:hAnsi="Arial" w:cs="Arial"/>
          <w:b w:val="0"/>
          <w:szCs w:val="22"/>
          <w:highlight w:val="none"/>
          <w:lang w:val="sr-Cyrl-RS"/>
        </w:rPr>
        <w:t xml:space="preserve"> </w:t>
      </w:r>
      <w:r>
        <w:rPr>
          <w:rFonts w:ascii="Arial" w:hAnsi="Arial" w:cs="Arial"/>
          <w:b w:val="0"/>
          <w:szCs w:val="22"/>
          <w:highlight w:val="none"/>
          <w:lang w:val="ru-RU"/>
        </w:rPr>
        <w:t xml:space="preserve">odlaganja</w:t>
      </w:r>
      <w:r>
        <w:rPr>
          <w:rFonts w:ascii="Arial" w:hAnsi="Arial" w:cs="Arial"/>
          <w:b w:val="0"/>
          <w:szCs w:val="22"/>
          <w:highlight w:val="none"/>
          <w:lang w:val="sr-Cyrl-RS"/>
        </w:rPr>
        <w:t xml:space="preserve">, </w:t>
      </w:r>
      <w:r>
        <w:rPr>
          <w:rFonts w:ascii="Arial" w:hAnsi="Arial" w:cs="Arial"/>
          <w:b w:val="0"/>
          <w:szCs w:val="22"/>
          <w:highlight w:val="none"/>
          <w:lang w:val="ru-RU"/>
        </w:rPr>
        <w:t xml:space="preserve">a</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svakom</w:t>
      </w:r>
      <w:r>
        <w:rPr>
          <w:rFonts w:ascii="Arial" w:hAnsi="Arial" w:cs="Arial"/>
          <w:b w:val="0"/>
          <w:szCs w:val="22"/>
          <w:highlight w:val="none"/>
          <w:lang w:val="sr-Cyrl-RS"/>
        </w:rPr>
        <w:t xml:space="preserve"> </w:t>
      </w:r>
      <w:r>
        <w:rPr>
          <w:rFonts w:ascii="Arial" w:hAnsi="Arial" w:cs="Arial"/>
          <w:b w:val="0"/>
          <w:szCs w:val="22"/>
          <w:highlight w:val="none"/>
          <w:lang w:val="ru-RU"/>
        </w:rPr>
        <w:t xml:space="preserve">slu</w:t>
      </w:r>
      <w:r>
        <w:rPr>
          <w:rFonts w:ascii="Arial" w:hAnsi="Arial" w:cs="Arial"/>
          <w:b w:val="0"/>
          <w:szCs w:val="22"/>
          <w:highlight w:val="none"/>
          <w:lang w:val="sr-Cyrl-RS"/>
        </w:rPr>
        <w:t xml:space="preserve">č</w:t>
      </w:r>
      <w:r>
        <w:rPr>
          <w:rFonts w:ascii="Arial" w:hAnsi="Arial" w:cs="Arial"/>
          <w:b w:val="0"/>
          <w:szCs w:val="22"/>
          <w:highlight w:val="none"/>
          <w:lang w:val="ru-RU"/>
        </w:rPr>
        <w:t xml:space="preserve">aju</w:t>
      </w:r>
      <w:r>
        <w:rPr>
          <w:rFonts w:ascii="Arial" w:hAnsi="Arial" w:cs="Arial"/>
          <w:b w:val="0"/>
          <w:szCs w:val="22"/>
          <w:highlight w:val="none"/>
          <w:lang w:val="sr-Cyrl-RS"/>
        </w:rPr>
        <w:t xml:space="preserve"> </w:t>
      </w:r>
      <w:r>
        <w:rPr>
          <w:rFonts w:ascii="Arial" w:hAnsi="Arial" w:cs="Arial"/>
          <w:b w:val="0"/>
          <w:szCs w:val="22"/>
          <w:highlight w:val="none"/>
          <w:lang w:val="ru-RU"/>
        </w:rPr>
        <w:t xml:space="preserve">ne</w:t>
      </w:r>
      <w:r>
        <w:rPr>
          <w:rFonts w:ascii="Arial" w:hAnsi="Arial" w:cs="Arial"/>
          <w:b w:val="0"/>
          <w:szCs w:val="22"/>
          <w:highlight w:val="none"/>
          <w:lang w:val="sr-Cyrl-RS"/>
        </w:rPr>
        <w:t xml:space="preserve"> </w:t>
      </w:r>
      <w:r>
        <w:rPr>
          <w:rFonts w:ascii="Arial" w:hAnsi="Arial" w:cs="Arial"/>
          <w:b w:val="0"/>
          <w:szCs w:val="22"/>
          <w:highlight w:val="none"/>
          <w:lang w:val="ru-RU"/>
        </w:rPr>
        <w:t xml:space="preserve">du</w:t>
      </w:r>
      <w:r>
        <w:rPr>
          <w:rFonts w:ascii="Arial" w:hAnsi="Arial" w:cs="Arial"/>
          <w:b w:val="0"/>
          <w:szCs w:val="22"/>
          <w:highlight w:val="none"/>
          <w:lang w:val="sr-Cyrl-RS"/>
        </w:rPr>
        <w:t xml:space="preserve">ž</w:t>
      </w:r>
      <w:r>
        <w:rPr>
          <w:rFonts w:ascii="Arial" w:hAnsi="Arial" w:cs="Arial"/>
          <w:b w:val="0"/>
          <w:szCs w:val="22"/>
          <w:highlight w:val="none"/>
          <w:lang w:val="ru-RU"/>
        </w:rPr>
        <w:t xml:space="preserve">e</w:t>
      </w:r>
      <w:r>
        <w:rPr>
          <w:rFonts w:ascii="Arial" w:hAnsi="Arial" w:cs="Arial"/>
          <w:b w:val="0"/>
          <w:szCs w:val="22"/>
          <w:highlight w:val="none"/>
          <w:lang w:val="sr-Cyrl-RS"/>
        </w:rPr>
        <w:t xml:space="preserve"> </w:t>
      </w:r>
      <w:r>
        <w:rPr>
          <w:rFonts w:ascii="Arial" w:hAnsi="Arial" w:cs="Arial"/>
          <w:b w:val="0"/>
          <w:szCs w:val="22"/>
          <w:highlight w:val="none"/>
          <w:lang w:val="ru-RU"/>
        </w:rPr>
        <w:t xml:space="preserve">od</w:t>
      </w:r>
      <w:r>
        <w:rPr>
          <w:rFonts w:ascii="Arial" w:hAnsi="Arial" w:cs="Arial"/>
          <w:b w:val="0"/>
          <w:szCs w:val="22"/>
          <w:highlight w:val="none"/>
          <w:lang w:val="sr-Cyrl-RS"/>
        </w:rPr>
        <w:t xml:space="preserve"> 30 </w:t>
      </w:r>
      <w:r>
        <w:rPr>
          <w:rFonts w:ascii="Arial" w:hAnsi="Arial" w:cs="Arial"/>
          <w:b w:val="0"/>
          <w:szCs w:val="22"/>
          <w:highlight w:val="none"/>
          <w:lang w:val="ru-RU"/>
        </w:rPr>
        <w:t xml:space="preserve">kalendarskih</w:t>
      </w:r>
      <w:r>
        <w:rPr>
          <w:rFonts w:ascii="Arial" w:hAnsi="Arial" w:cs="Arial"/>
          <w:b w:val="0"/>
          <w:szCs w:val="22"/>
          <w:highlight w:val="none"/>
          <w:lang w:val="sr-Cyrl-RS"/>
        </w:rPr>
        <w:t xml:space="preserve"> </w:t>
      </w:r>
      <w:r>
        <w:rPr>
          <w:rFonts w:ascii="Arial" w:hAnsi="Arial" w:cs="Arial"/>
          <w:b w:val="0"/>
          <w:szCs w:val="22"/>
          <w:highlight w:val="none"/>
          <w:lang w:val="ru-RU"/>
        </w:rPr>
        <w:t xml:space="preserve">dana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od</w:t>
      </w:r>
      <w:r>
        <w:rPr>
          <w:rFonts w:ascii="Arial" w:hAnsi="Arial" w:cs="Arial"/>
          <w:b w:val="0"/>
          <w:szCs w:val="22"/>
          <w:highlight w:val="none"/>
          <w:lang w:val="sr-Cyrl-RS"/>
        </w:rPr>
        <w:t xml:space="preserve"> </w:t>
      </w:r>
      <w:r>
        <w:rPr>
          <w:rFonts w:ascii="Arial" w:hAnsi="Arial" w:cs="Arial"/>
          <w:b w:val="0"/>
          <w:szCs w:val="22"/>
          <w:highlight w:val="none"/>
          <w:lang w:val="ru-RU"/>
        </w:rPr>
        <w:t xml:space="preserve">dana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obave</w:t>
      </w:r>
      <w:r>
        <w:rPr>
          <w:rFonts w:ascii="Arial" w:hAnsi="Arial" w:cs="Arial"/>
          <w:b w:val="0"/>
          <w:szCs w:val="22"/>
          <w:highlight w:val="none"/>
          <w:lang w:val="sr-Cyrl-RS"/>
        </w:rPr>
        <w:t xml:space="preserve">š</w:t>
      </w:r>
      <w:r>
        <w:rPr>
          <w:rFonts w:ascii="Arial" w:hAnsi="Arial" w:cs="Arial"/>
          <w:b w:val="0"/>
          <w:szCs w:val="22"/>
          <w:highlight w:val="none"/>
          <w:lang w:val="ru-RU"/>
        </w:rPr>
        <w:t xml:space="preserve">tavanja</w:t>
      </w:r>
      <w:r>
        <w:rPr>
          <w:rFonts w:ascii="Arial" w:hAnsi="Arial" w:cs="Arial"/>
          <w:b w:val="0"/>
          <w:szCs w:val="22"/>
          <w:highlight w:val="none"/>
          <w:lang w:val="sr-Cyrl-RS"/>
        </w:rPr>
        <w:t xml:space="preserve"> </w:t>
      </w:r>
      <w:r>
        <w:rPr>
          <w:rFonts w:ascii="Arial" w:hAnsi="Arial" w:cs="Arial"/>
          <w:b w:val="0"/>
          <w:szCs w:val="22"/>
          <w:highlight w:val="none"/>
          <w:lang w:val="ru-RU"/>
        </w:rPr>
        <w:t xml:space="preserve">propisanog</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ta</w:t>
      </w:r>
      <w:r>
        <w:rPr>
          <w:rFonts w:ascii="Arial" w:hAnsi="Arial" w:cs="Arial"/>
          <w:b w:val="0"/>
          <w:szCs w:val="22"/>
          <w:highlight w:val="none"/>
          <w:lang w:val="sr-Cyrl-RS"/>
        </w:rPr>
        <w:t xml:space="preserve">č</w:t>
      </w:r>
      <w:r>
        <w:rPr>
          <w:rFonts w:ascii="Arial" w:hAnsi="Arial" w:cs="Arial"/>
          <w:b w:val="0"/>
          <w:szCs w:val="22"/>
          <w:highlight w:val="none"/>
          <w:lang w:val="ru-RU"/>
        </w:rPr>
        <w:t xml:space="preserve">ki</w:t>
      </w:r>
      <w:r>
        <w:rPr>
          <w:rFonts w:ascii="Arial" w:hAnsi="Arial" w:cs="Arial"/>
          <w:b w:val="0"/>
          <w:szCs w:val="22"/>
          <w:highlight w:val="none"/>
          <w:lang w:val="sr-Cyrl-RS"/>
        </w:rPr>
        <w:t xml:space="preserve"> 1</w:t>
      </w:r>
      <w:r>
        <w:rPr>
          <w:rFonts w:ascii="Arial" w:hAnsi="Arial" w:cs="Arial"/>
          <w:b w:val="0"/>
          <w:szCs w:val="22"/>
          <w:highlight w:val="none"/>
          <w:lang w:val="sr-Latn-RS"/>
        </w:rPr>
        <w:t xml:space="preserve">3</w:t>
      </w:r>
      <w:r>
        <w:rPr>
          <w:rFonts w:ascii="Arial" w:hAnsi="Arial" w:cs="Arial"/>
          <w:b w:val="0"/>
          <w:szCs w:val="22"/>
          <w:highlight w:val="none"/>
          <w:lang w:val="sr-Cyrl-RS"/>
        </w:rPr>
        <w:t xml:space="preserve">.2. </w:t>
      </w:r>
      <w:r>
        <w:rPr>
          <w:rFonts w:ascii="Arial" w:hAnsi="Arial" w:cs="Arial"/>
          <w:b w:val="0"/>
          <w:szCs w:val="22"/>
          <w:highlight w:val="none"/>
          <w:lang w:val="ru-RU"/>
        </w:rPr>
        <w:t xml:space="preserve">ovog</w:t>
      </w:r>
      <w:r>
        <w:rPr>
          <w:rFonts w:ascii="Arial" w:hAnsi="Arial" w:cs="Arial"/>
          <w:b w:val="0"/>
          <w:szCs w:val="22"/>
          <w:highlight w:val="none"/>
          <w:lang w:val="sr-Cyrl-RS"/>
        </w:rPr>
        <w:t xml:space="preserve"> č</w:t>
      </w:r>
      <w:r>
        <w:rPr>
          <w:rFonts w:ascii="Arial" w:hAnsi="Arial" w:cs="Arial"/>
          <w:b w:val="0"/>
          <w:szCs w:val="22"/>
          <w:highlight w:val="none"/>
          <w:lang w:val="ru-RU"/>
        </w:rPr>
        <w:t xml:space="preserve">lana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ulo</w:t>
      </w:r>
      <w:r>
        <w:rPr>
          <w:rFonts w:ascii="Arial" w:hAnsi="Arial" w:cs="Arial"/>
          <w:b w:val="0"/>
          <w:szCs w:val="22"/>
          <w:highlight w:val="none"/>
          <w:lang w:val="sr-Cyrl-RS"/>
        </w:rPr>
        <w:t xml:space="preserve">ž</w:t>
      </w:r>
      <w:r>
        <w:rPr>
          <w:rFonts w:ascii="Arial" w:hAnsi="Arial" w:cs="Arial"/>
          <w:b w:val="0"/>
          <w:szCs w:val="22"/>
          <w:highlight w:val="none"/>
          <w:lang w:val="ru-RU"/>
        </w:rPr>
        <w:t xml:space="preserve">iti</w:t>
      </w:r>
      <w:r>
        <w:rPr>
          <w:rFonts w:ascii="Arial" w:hAnsi="Arial" w:cs="Arial"/>
          <w:b w:val="0"/>
          <w:szCs w:val="22"/>
          <w:highlight w:val="none"/>
          <w:lang w:val="sr-Cyrl-RS"/>
        </w:rPr>
        <w:t xml:space="preserve"> </w:t>
      </w:r>
      <w:r>
        <w:rPr>
          <w:rFonts w:ascii="Arial" w:hAnsi="Arial" w:cs="Arial"/>
          <w:b w:val="0"/>
          <w:szCs w:val="22"/>
          <w:highlight w:val="none"/>
          <w:lang w:val="ru-RU"/>
        </w:rPr>
        <w:t xml:space="preserve">sve</w:t>
      </w:r>
      <w:r>
        <w:rPr>
          <w:rFonts w:ascii="Arial" w:hAnsi="Arial" w:cs="Arial"/>
          <w:b w:val="0"/>
          <w:szCs w:val="22"/>
          <w:highlight w:val="none"/>
          <w:lang w:val="sr-Cyrl-RS"/>
        </w:rPr>
        <w:t xml:space="preserve"> </w:t>
      </w:r>
      <w:r>
        <w:rPr>
          <w:rFonts w:ascii="Arial" w:hAnsi="Arial" w:cs="Arial"/>
          <w:b w:val="0"/>
          <w:szCs w:val="22"/>
          <w:highlight w:val="none"/>
          <w:lang w:val="ru-RU"/>
        </w:rPr>
        <w:t xml:space="preserve">napore</w:t>
      </w:r>
      <w:r>
        <w:rPr>
          <w:rFonts w:ascii="Arial" w:hAnsi="Arial" w:cs="Arial"/>
          <w:b w:val="0"/>
          <w:szCs w:val="22"/>
          <w:highlight w:val="none"/>
          <w:lang w:val="sr-Cyrl-RS"/>
        </w:rPr>
        <w:t xml:space="preserve"> </w:t>
      </w:r>
      <w:r>
        <w:rPr>
          <w:rFonts w:ascii="Arial" w:hAnsi="Arial" w:cs="Arial"/>
          <w:b w:val="0"/>
          <w:szCs w:val="22"/>
          <w:highlight w:val="none"/>
          <w:lang w:val="ru-RU"/>
        </w:rPr>
        <w:t xml:space="preserve">da</w:t>
      </w:r>
      <w:r>
        <w:rPr>
          <w:rFonts w:ascii="Arial" w:hAnsi="Arial" w:cs="Arial"/>
          <w:b w:val="0"/>
          <w:szCs w:val="22"/>
          <w:highlight w:val="none"/>
          <w:lang w:val="sr-Cyrl-RS"/>
        </w:rPr>
        <w:t xml:space="preserve"> </w:t>
      </w:r>
      <w:r>
        <w:rPr>
          <w:rFonts w:ascii="Arial" w:hAnsi="Arial" w:cs="Arial"/>
          <w:b w:val="0"/>
          <w:szCs w:val="22"/>
          <w:highlight w:val="none"/>
          <w:lang w:val="ru-RU"/>
        </w:rPr>
        <w:t xml:space="preserve">izmene</w:t>
      </w:r>
      <w:r>
        <w:rPr>
          <w:rFonts w:ascii="Arial" w:hAnsi="Arial" w:cs="Arial"/>
          <w:b w:val="0"/>
          <w:szCs w:val="22"/>
          <w:highlight w:val="none"/>
          <w:lang w:val="sr-Cyrl-RS"/>
        </w:rPr>
        <w:t xml:space="preserve"> </w:t>
      </w:r>
      <w:r>
        <w:rPr>
          <w:rFonts w:ascii="Arial" w:hAnsi="Arial" w:cs="Arial"/>
          <w:b w:val="0"/>
          <w:szCs w:val="22"/>
          <w:highlight w:val="none"/>
          <w:lang w:val="ru-RU"/>
        </w:rPr>
        <w:t xml:space="preserve">odredbe</w:t>
      </w:r>
      <w:r>
        <w:rPr>
          <w:rFonts w:ascii="Arial" w:hAnsi="Arial" w:cs="Arial"/>
          <w:b w:val="0"/>
          <w:szCs w:val="22"/>
          <w:highlight w:val="none"/>
          <w:lang w:val="sr-Cyrl-RS"/>
        </w:rPr>
        <w:t xml:space="preserve"> </w:t>
      </w:r>
      <w:r>
        <w:rPr>
          <w:rFonts w:ascii="Arial" w:hAnsi="Arial" w:cs="Arial"/>
          <w:b w:val="0"/>
          <w:szCs w:val="22"/>
          <w:highlight w:val="none"/>
          <w:lang w:val="ru-RU"/>
        </w:rPr>
        <w:t xml:space="preserve">ovog</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Ugovora</w:t>
      </w:r>
      <w:r>
        <w:rPr>
          <w:rFonts w:ascii="Arial" w:hAnsi="Arial" w:cs="Arial"/>
          <w:b w:val="0"/>
          <w:szCs w:val="22"/>
          <w:highlight w:val="none"/>
          <w:lang w:val="sr-Cyrl-RS"/>
        </w:rPr>
        <w:t xml:space="preserve">, </w:t>
      </w:r>
      <w:r>
        <w:rPr>
          <w:rFonts w:ascii="Arial" w:hAnsi="Arial" w:cs="Arial"/>
          <w:b w:val="0"/>
          <w:szCs w:val="22"/>
          <w:highlight w:val="none"/>
          <w:lang w:val="ru-RU"/>
        </w:rPr>
        <w:t xml:space="preserve">kako</w:t>
      </w:r>
      <w:r>
        <w:rPr>
          <w:rFonts w:ascii="Arial" w:hAnsi="Arial" w:cs="Arial"/>
          <w:b w:val="0"/>
          <w:szCs w:val="22"/>
          <w:highlight w:val="none"/>
          <w:lang w:val="sr-Cyrl-RS"/>
        </w:rPr>
        <w:t xml:space="preserve"> </w:t>
      </w:r>
      <w:r>
        <w:rPr>
          <w:rFonts w:ascii="Arial" w:hAnsi="Arial" w:cs="Arial"/>
          <w:b w:val="0"/>
          <w:szCs w:val="22"/>
          <w:highlight w:val="none"/>
          <w:lang w:val="ru-RU"/>
        </w:rPr>
        <w:t xml:space="preserve">bi</w:t>
      </w:r>
      <w:r>
        <w:rPr>
          <w:rFonts w:ascii="Arial" w:hAnsi="Arial" w:cs="Arial"/>
          <w:b w:val="0"/>
          <w:szCs w:val="22"/>
          <w:highlight w:val="none"/>
          <w:lang w:val="sr-Cyrl-RS"/>
        </w:rPr>
        <w:t xml:space="preserve"> </w:t>
      </w:r>
      <w:r>
        <w:rPr>
          <w:rFonts w:ascii="Arial" w:hAnsi="Arial" w:cs="Arial"/>
          <w:b w:val="0"/>
          <w:szCs w:val="22"/>
          <w:highlight w:val="none"/>
          <w:lang w:val="ru-RU"/>
        </w:rPr>
        <w:t xml:space="preserve">se</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potpunosti</w:t>
      </w:r>
      <w:r>
        <w:rPr>
          <w:rFonts w:ascii="Arial" w:hAnsi="Arial" w:cs="Arial"/>
          <w:b w:val="0"/>
          <w:szCs w:val="22"/>
          <w:highlight w:val="none"/>
          <w:lang w:val="sr-Cyrl-RS"/>
        </w:rPr>
        <w:t xml:space="preserve"> </w:t>
      </w:r>
      <w:r>
        <w:rPr>
          <w:rFonts w:ascii="Arial" w:hAnsi="Arial" w:cs="Arial"/>
          <w:b w:val="0"/>
          <w:szCs w:val="22"/>
          <w:highlight w:val="none"/>
          <w:lang w:val="ru-RU"/>
        </w:rPr>
        <w:t xml:space="preserve">ispo</w:t>
      </w:r>
      <w:r>
        <w:rPr>
          <w:rFonts w:ascii="Arial" w:hAnsi="Arial" w:cs="Arial"/>
          <w:b w:val="0"/>
          <w:szCs w:val="22"/>
          <w:highlight w:val="none"/>
          <w:lang w:val="sr-Cyrl-RS"/>
        </w:rPr>
        <w:t xml:space="preserve">š</w:t>
      </w:r>
      <w:r>
        <w:rPr>
          <w:rFonts w:ascii="Arial" w:hAnsi="Arial" w:cs="Arial"/>
          <w:b w:val="0"/>
          <w:szCs w:val="22"/>
          <w:highlight w:val="none"/>
          <w:lang w:val="ru-RU"/>
        </w:rPr>
        <w:t xml:space="preserve">tovala</w:t>
      </w:r>
      <w:r>
        <w:rPr>
          <w:rFonts w:ascii="Arial" w:hAnsi="Arial" w:cs="Arial"/>
          <w:b w:val="0"/>
          <w:szCs w:val="22"/>
          <w:highlight w:val="none"/>
          <w:lang w:val="sr-Cyrl-RS"/>
        </w:rPr>
        <w:t xml:space="preserve"> </w:t>
      </w:r>
      <w:r>
        <w:rPr>
          <w:rFonts w:ascii="Arial" w:hAnsi="Arial" w:cs="Arial"/>
          <w:b w:val="0"/>
          <w:szCs w:val="22"/>
          <w:highlight w:val="none"/>
          <w:lang w:val="ru-RU"/>
        </w:rPr>
        <w:t xml:space="preserve">propisana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ograni</w:t>
      </w:r>
      <w:r>
        <w:rPr>
          <w:rFonts w:ascii="Arial" w:hAnsi="Arial" w:cs="Arial"/>
          <w:b w:val="0"/>
          <w:szCs w:val="22"/>
          <w:highlight w:val="none"/>
          <w:lang w:val="sr-Cyrl-RS"/>
        </w:rPr>
        <w:t xml:space="preserve">č</w:t>
      </w:r>
      <w:r>
        <w:rPr>
          <w:rFonts w:ascii="Arial" w:hAnsi="Arial" w:cs="Arial"/>
          <w:b w:val="0"/>
          <w:szCs w:val="22"/>
          <w:highlight w:val="none"/>
          <w:lang w:val="ru-RU"/>
        </w:rPr>
        <w:t xml:space="preserve">enja</w:t>
      </w:r>
      <w:r>
        <w:rPr>
          <w:rFonts w:ascii="Arial" w:hAnsi="Arial" w:cs="Arial"/>
          <w:b w:val="0"/>
          <w:szCs w:val="22"/>
          <w:highlight w:val="none"/>
          <w:lang w:val="sr-Cyrl-RS"/>
        </w:rPr>
        <w:t xml:space="preserve"> </w:t>
      </w:r>
      <w:r>
        <w:rPr>
          <w:rFonts w:ascii="Arial" w:hAnsi="Arial" w:cs="Arial"/>
          <w:b w:val="0"/>
          <w:szCs w:val="22"/>
          <w:highlight w:val="none"/>
          <w:lang w:val="ru-RU"/>
        </w:rPr>
        <w:t xml:space="preserve">predvi</w:t>
      </w:r>
      <w:r>
        <w:rPr>
          <w:rFonts w:ascii="Arial" w:hAnsi="Arial" w:cs="Arial"/>
          <w:b w:val="0"/>
          <w:szCs w:val="22"/>
          <w:highlight w:val="none"/>
          <w:lang w:val="sr-Cyrl-RS"/>
        </w:rPr>
        <w:t xml:space="preserve">đ</w:t>
      </w:r>
      <w:r>
        <w:rPr>
          <w:rFonts w:ascii="Arial" w:hAnsi="Arial" w:cs="Arial"/>
          <w:b w:val="0"/>
          <w:szCs w:val="22"/>
          <w:highlight w:val="none"/>
          <w:lang w:val="ru-RU"/>
        </w:rPr>
        <w:t xml:space="preserve">ena</w:t>
      </w:r>
      <w:r>
        <w:rPr>
          <w:rFonts w:ascii="Arial" w:hAnsi="Arial" w:cs="Arial"/>
          <w:b w:val="0"/>
          <w:szCs w:val="22"/>
          <w:highlight w:val="none"/>
          <w:lang w:val="sr-Cyrl-RS"/>
        </w:rPr>
        <w:t xml:space="preserve"> </w:t>
      </w:r>
      <w:r>
        <w:rPr>
          <w:rFonts w:ascii="Arial" w:hAnsi="Arial" w:cs="Arial"/>
          <w:b w:val="0"/>
          <w:szCs w:val="22"/>
          <w:highlight w:val="none"/>
          <w:lang w:val="ru-RU"/>
        </w:rPr>
        <w:t xml:space="preserve">Me</w:t>
      </w:r>
      <w:r>
        <w:rPr>
          <w:rFonts w:ascii="Arial" w:hAnsi="Arial" w:cs="Arial"/>
          <w:b w:val="0"/>
          <w:szCs w:val="22"/>
          <w:highlight w:val="none"/>
          <w:lang w:val="sr-Cyrl-RS"/>
        </w:rPr>
        <w:t xml:space="preserve">đ</w:t>
      </w:r>
      <w:r>
        <w:rPr>
          <w:rFonts w:ascii="Arial" w:hAnsi="Arial" w:cs="Arial"/>
          <w:b w:val="0"/>
          <w:szCs w:val="22"/>
          <w:highlight w:val="none"/>
          <w:lang w:val="ru-RU"/>
        </w:rPr>
        <w:t xml:space="preserve">unarodnim</w:t>
      </w:r>
      <w:r>
        <w:rPr>
          <w:rFonts w:ascii="Arial" w:hAnsi="Arial" w:cs="Arial"/>
          <w:b w:val="0"/>
          <w:szCs w:val="22"/>
          <w:highlight w:val="none"/>
          <w:lang w:val="sr-Cyrl-RS"/>
        </w:rPr>
        <w:t xml:space="preserve"> </w:t>
      </w:r>
      <w:r>
        <w:rPr>
          <w:rFonts w:ascii="Arial" w:hAnsi="Arial" w:cs="Arial"/>
          <w:b w:val="0"/>
          <w:szCs w:val="22"/>
          <w:highlight w:val="none"/>
          <w:lang w:val="ru-RU"/>
        </w:rPr>
        <w:t xml:space="preserve">sankcijama</w:t>
      </w:r>
      <w:r>
        <w:rPr>
          <w:rFonts w:ascii="Arial" w:hAnsi="Arial" w:cs="Arial"/>
          <w:b w:val="0"/>
          <w:szCs w:val="22"/>
          <w:highlight w:val="none"/>
          <w:lang w:val="sr-Cyrl-RS"/>
        </w:rPr>
        <w:t xml:space="preserve">. </w:t>
      </w:r>
      <w:r>
        <w:rPr>
          <w:rFonts w:ascii="Arial" w:hAnsi="Arial" w:cs="Arial"/>
          <w:b w:val="0"/>
          <w:szCs w:val="22"/>
          <w:highlight w:val="none"/>
          <w:lang w:val="ru-RU"/>
        </w:rPr>
        <w:t xml:space="preserve">Propu</w:t>
      </w:r>
      <w:r>
        <w:rPr>
          <w:rFonts w:ascii="Arial" w:hAnsi="Arial" w:cs="Arial"/>
          <w:b w:val="0"/>
          <w:szCs w:val="22"/>
          <w:highlight w:val="none"/>
          <w:lang w:val="sr-Cyrl-RS"/>
        </w:rPr>
        <w:t xml:space="preserve">š</w:t>
      </w:r>
      <w:r>
        <w:rPr>
          <w:rFonts w:ascii="Arial" w:hAnsi="Arial" w:cs="Arial"/>
          <w:b w:val="0"/>
          <w:szCs w:val="22"/>
          <w:highlight w:val="none"/>
          <w:lang w:val="ru-RU"/>
        </w:rPr>
        <w:t xml:space="preserve">tanje</w:t>
      </w:r>
      <w:r>
        <w:rPr>
          <w:rFonts w:ascii="Arial" w:hAnsi="Arial" w:cs="Arial"/>
          <w:b w:val="0"/>
          <w:szCs w:val="22"/>
          <w:highlight w:val="none"/>
          <w:lang w:val="sr-Cyrl-RS"/>
        </w:rPr>
        <w:t xml:space="preserve"> </w:t>
      </w:r>
      <w:r>
        <w:rPr>
          <w:rFonts w:ascii="Arial" w:hAnsi="Arial" w:cs="Arial"/>
          <w:b w:val="0"/>
          <w:szCs w:val="22"/>
          <w:highlight w:val="none"/>
          <w:lang w:val="ru-RU"/>
        </w:rPr>
        <w:t xml:space="preserve">da</w:t>
      </w:r>
      <w:r>
        <w:rPr>
          <w:rFonts w:ascii="Arial" w:hAnsi="Arial" w:cs="Arial"/>
          <w:b w:val="0"/>
          <w:szCs w:val="22"/>
          <w:highlight w:val="none"/>
          <w:lang w:val="sr-Cyrl-RS"/>
        </w:rPr>
        <w:t xml:space="preserve"> </w:t>
      </w:r>
      <w:r>
        <w:rPr>
          <w:rFonts w:ascii="Arial" w:hAnsi="Arial" w:cs="Arial"/>
          <w:b w:val="0"/>
          <w:szCs w:val="22"/>
          <w:highlight w:val="none"/>
          <w:lang w:val="ru-RU"/>
        </w:rPr>
        <w:t xml:space="preserve">se</w:t>
      </w:r>
      <w:r>
        <w:rPr>
          <w:rFonts w:ascii="Arial" w:hAnsi="Arial" w:cs="Arial"/>
          <w:b w:val="0"/>
          <w:szCs w:val="22"/>
          <w:highlight w:val="none"/>
          <w:lang w:val="sr-Cyrl-RS"/>
        </w:rPr>
        <w:t xml:space="preserve"> </w:t>
      </w:r>
      <w:r>
        <w:rPr>
          <w:rFonts w:ascii="Arial" w:hAnsi="Arial" w:cs="Arial"/>
          <w:b w:val="0"/>
          <w:szCs w:val="22"/>
          <w:highlight w:val="none"/>
          <w:lang w:val="ru-RU"/>
        </w:rPr>
        <w:t xml:space="preserve">izmene</w:t>
      </w:r>
      <w:r>
        <w:rPr>
          <w:rFonts w:ascii="Arial" w:hAnsi="Arial" w:cs="Arial"/>
          <w:b w:val="0"/>
          <w:szCs w:val="22"/>
          <w:highlight w:val="none"/>
          <w:lang w:val="sr-Cyrl-RS"/>
        </w:rPr>
        <w:t xml:space="preserve"> </w:t>
      </w:r>
      <w:r>
        <w:rPr>
          <w:rFonts w:ascii="Arial" w:hAnsi="Arial" w:cs="Arial"/>
          <w:b w:val="0"/>
          <w:szCs w:val="22"/>
          <w:highlight w:val="none"/>
          <w:lang w:val="ru-RU"/>
        </w:rPr>
        <w:t xml:space="preserve">odredbe</w:t>
      </w:r>
      <w:r>
        <w:rPr>
          <w:rFonts w:ascii="Arial" w:hAnsi="Arial" w:cs="Arial"/>
          <w:b w:val="0"/>
          <w:szCs w:val="22"/>
          <w:highlight w:val="none"/>
          <w:lang w:val="sr-Cyrl-RS"/>
        </w:rPr>
        <w:t xml:space="preserve"> </w:t>
      </w:r>
      <w:r>
        <w:rPr>
          <w:rFonts w:ascii="Arial" w:hAnsi="Arial" w:cs="Arial"/>
          <w:b w:val="0"/>
          <w:szCs w:val="22"/>
          <w:highlight w:val="none"/>
          <w:lang w:val="ru-RU"/>
        </w:rPr>
        <w:t xml:space="preserve">ovog</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Ugovora</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roku</w:t>
      </w:r>
      <w:r>
        <w:rPr>
          <w:rFonts w:ascii="Arial" w:hAnsi="Arial" w:cs="Arial"/>
          <w:b w:val="0"/>
          <w:szCs w:val="22"/>
          <w:highlight w:val="none"/>
          <w:lang w:val="sr-Cyrl-RS"/>
        </w:rPr>
        <w:t xml:space="preserve"> </w:t>
      </w:r>
      <w:r>
        <w:rPr>
          <w:rFonts w:ascii="Arial" w:hAnsi="Arial" w:cs="Arial"/>
          <w:b w:val="0"/>
          <w:szCs w:val="22"/>
          <w:highlight w:val="none"/>
          <w:lang w:val="ru-RU"/>
        </w:rPr>
        <w:t xml:space="preserve">od</w:t>
      </w:r>
      <w:r>
        <w:rPr>
          <w:rFonts w:ascii="Arial" w:hAnsi="Arial" w:cs="Arial"/>
          <w:b w:val="0"/>
          <w:szCs w:val="22"/>
          <w:highlight w:val="none"/>
          <w:lang w:val="sr-Cyrl-RS"/>
        </w:rPr>
        <w:t xml:space="preserve"> 30 </w:t>
      </w:r>
      <w:r>
        <w:rPr>
          <w:rFonts w:ascii="Arial" w:hAnsi="Arial" w:cs="Arial"/>
          <w:b w:val="0"/>
          <w:szCs w:val="22"/>
          <w:highlight w:val="none"/>
          <w:lang w:val="ru-RU"/>
        </w:rPr>
        <w:t xml:space="preserve">dana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daje</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ugovornim</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stranama</w:t>
      </w:r>
      <w:r>
        <w:rPr>
          <w:rFonts w:ascii="Arial" w:hAnsi="Arial" w:cs="Arial"/>
          <w:b w:val="0"/>
          <w:szCs w:val="22"/>
          <w:highlight w:val="none"/>
          <w:lang w:val="sr-Cyrl-RS"/>
        </w:rPr>
        <w:t xml:space="preserve"> </w:t>
      </w:r>
      <w:r>
        <w:rPr>
          <w:rFonts w:ascii="Arial" w:hAnsi="Arial" w:cs="Arial"/>
          <w:b w:val="0"/>
          <w:szCs w:val="22"/>
          <w:highlight w:val="none"/>
          <w:lang w:val="ru-RU"/>
        </w:rPr>
        <w:t xml:space="preserve">pravo</w:t>
      </w:r>
      <w:r>
        <w:rPr>
          <w:rFonts w:ascii="Arial" w:hAnsi="Arial" w:cs="Arial"/>
          <w:b w:val="0"/>
          <w:szCs w:val="22"/>
          <w:highlight w:val="none"/>
          <w:lang w:val="sr-Cyrl-RS"/>
        </w:rPr>
        <w:t xml:space="preserve"> </w:t>
      </w:r>
      <w:r>
        <w:rPr>
          <w:rFonts w:ascii="Arial" w:hAnsi="Arial" w:cs="Arial"/>
          <w:b w:val="0"/>
          <w:szCs w:val="22"/>
          <w:highlight w:val="none"/>
          <w:lang w:val="ru-RU"/>
        </w:rPr>
        <w:t xml:space="preserve">d</w:t>
      </w:r>
      <w:r>
        <w:rPr>
          <w:rFonts w:ascii="Arial" w:hAnsi="Arial" w:cs="Arial"/>
          <w:b w:val="0"/>
          <w:szCs w:val="22"/>
          <w:highlight w:val="none"/>
          <w:lang w:val="sr-Latn-RS"/>
        </w:rPr>
        <w:t xml:space="preserve">a </w:t>
      </w:r>
      <w:r>
        <w:rPr>
          <w:rFonts w:ascii="Arial" w:hAnsi="Arial" w:cs="Arial"/>
          <w:b w:val="0"/>
          <w:szCs w:val="22"/>
          <w:highlight w:val="none"/>
          <w:lang w:val="ru-RU"/>
        </w:rPr>
        <w:t xml:space="preserve">raskinu</w:t>
      </w:r>
      <w:r>
        <w:rPr>
          <w:rFonts w:ascii="Arial" w:hAnsi="Arial" w:cs="Arial"/>
          <w:b w:val="0"/>
          <w:szCs w:val="22"/>
          <w:highlight w:val="none"/>
          <w:lang w:val="sr-Cyrl-RS"/>
        </w:rPr>
        <w:t xml:space="preserve"> </w:t>
      </w:r>
      <w:r>
        <w:rPr>
          <w:rFonts w:ascii="Arial" w:hAnsi="Arial" w:cs="Arial"/>
          <w:b w:val="0"/>
          <w:szCs w:val="22"/>
          <w:highlight w:val="none"/>
          <w:lang w:val="ru-RU"/>
        </w:rPr>
        <w:t xml:space="preserve">ovaj</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w:t>
      </w:r>
      <w:r>
        <w:rPr>
          <w:rFonts w:ascii="Arial" w:hAnsi="Arial" w:cs="Arial"/>
          <w:b w:val="0"/>
          <w:szCs w:val="22"/>
          <w:highlight w:val="none"/>
          <w:lang w:val="sr-Cyrl-RS"/>
        </w:rPr>
        <w:t xml:space="preserve"> </w:t>
      </w:r>
      <w:r>
        <w:rPr>
          <w:rFonts w:ascii="Arial" w:hAnsi="Arial" w:cs="Arial"/>
          <w:b w:val="0"/>
          <w:szCs w:val="22"/>
          <w:highlight w:val="none"/>
          <w:lang w:val="ru-RU"/>
        </w:rPr>
        <w:t xml:space="preserve">bez</w:t>
      </w:r>
      <w:r>
        <w:rPr>
          <w:rFonts w:ascii="Arial" w:hAnsi="Arial" w:cs="Arial"/>
          <w:b w:val="0"/>
          <w:szCs w:val="22"/>
          <w:highlight w:val="none"/>
          <w:lang w:val="sr-Cyrl-RS"/>
        </w:rPr>
        <w:t xml:space="preserve"> </w:t>
      </w:r>
      <w:r>
        <w:rPr>
          <w:rFonts w:ascii="Arial" w:hAnsi="Arial" w:cs="Arial"/>
          <w:b w:val="0"/>
          <w:szCs w:val="22"/>
          <w:highlight w:val="none"/>
          <w:lang w:val="ru-RU"/>
        </w:rPr>
        <w:t xml:space="preserve">prethodne</w:t>
      </w:r>
      <w:r>
        <w:rPr>
          <w:rFonts w:ascii="Arial" w:hAnsi="Arial" w:cs="Arial"/>
          <w:b w:val="0"/>
          <w:szCs w:val="22"/>
          <w:highlight w:val="none"/>
          <w:lang w:val="sr-Cyrl-RS"/>
        </w:rPr>
        <w:t xml:space="preserve"> </w:t>
      </w:r>
      <w:r>
        <w:rPr>
          <w:rFonts w:ascii="Arial" w:hAnsi="Arial" w:cs="Arial"/>
          <w:b w:val="0"/>
          <w:szCs w:val="22"/>
          <w:highlight w:val="none"/>
          <w:lang w:val="ru-RU"/>
        </w:rPr>
        <w:t xml:space="preserve">najave</w:t>
      </w:r>
      <w:r>
        <w:rPr>
          <w:rFonts w:ascii="Arial" w:hAnsi="Arial" w:cs="Arial"/>
          <w:b w:val="0"/>
          <w:szCs w:val="22"/>
          <w:highlight w:val="none"/>
          <w:lang w:val="sr-Cyrl-RS"/>
        </w:rPr>
        <w:t xml:space="preserve">. </w:t>
      </w:r>
      <w:r>
        <w:rPr>
          <w:rFonts w:ascii="Arial" w:hAnsi="Arial" w:cs="Arial"/>
          <w:b w:val="0"/>
          <w:szCs w:val="22"/>
          <w:highlight w:val="none"/>
          <w:lang w:val="sr-Cyrl-RS"/>
        </w:rPr>
      </w:r>
    </w:p>
    <w:p>
      <w:pPr>
        <w:pStyle w:val="993"/>
        <w:pBdr/>
        <w:spacing/>
        <w:ind/>
        <w:jc w:val="both"/>
        <w:rPr>
          <w:rFonts w:ascii="Arial" w:hAnsi="Arial" w:cs="Arial"/>
          <w:b w:val="0"/>
          <w:szCs w:val="22"/>
          <w:highlight w:val="none"/>
          <w:lang w:val="sr-Cyrl-RS"/>
        </w:rPr>
      </w:pPr>
      <w:r>
        <w:rPr>
          <w:rFonts w:ascii="Arial" w:hAnsi="Arial" w:cs="Arial"/>
          <w:szCs w:val="22"/>
          <w:highlight w:val="none"/>
          <w:lang w:val="sr-Cyrl-RS"/>
        </w:rPr>
        <w:t xml:space="preserve">1</w:t>
      </w:r>
      <w:r>
        <w:rPr>
          <w:rFonts w:ascii="Arial" w:hAnsi="Arial" w:cs="Arial"/>
          <w:szCs w:val="22"/>
          <w:highlight w:val="none"/>
          <w:lang w:val="sr-Latn-RS"/>
        </w:rPr>
        <w:t xml:space="preserve">3</w:t>
      </w:r>
      <w:r>
        <w:rPr>
          <w:rFonts w:ascii="Arial" w:hAnsi="Arial" w:cs="Arial"/>
          <w:szCs w:val="22"/>
          <w:highlight w:val="none"/>
          <w:lang w:val="sr-Cyrl-RS"/>
        </w:rPr>
        <w:t xml:space="preserve">.4.</w:t>
      </w:r>
      <w:r>
        <w:rPr>
          <w:rFonts w:ascii="Arial" w:hAnsi="Arial" w:cs="Arial"/>
          <w:b w:val="0"/>
          <w:szCs w:val="22"/>
          <w:highlight w:val="none"/>
          <w:lang w:val="de-DE"/>
        </w:rPr>
        <w:t xml:space="preserve">Pogo</w:t>
      </w:r>
      <w:r>
        <w:rPr>
          <w:rFonts w:ascii="Arial" w:hAnsi="Arial" w:cs="Arial"/>
          <w:b w:val="0"/>
          <w:szCs w:val="22"/>
          <w:highlight w:val="none"/>
          <w:lang w:val="sr-Cyrl-RS"/>
        </w:rPr>
        <w:t xml:space="preserve">đ</w:t>
      </w:r>
      <w:r>
        <w:rPr>
          <w:rFonts w:ascii="Arial" w:hAnsi="Arial" w:cs="Arial"/>
          <w:b w:val="0"/>
          <w:szCs w:val="22"/>
          <w:highlight w:val="none"/>
          <w:lang w:val="de-DE"/>
        </w:rPr>
        <w:t xml:space="preserve">ena</w:t>
      </w:r>
      <w:r>
        <w:rPr>
          <w:rFonts w:ascii="Arial" w:hAnsi="Arial" w:cs="Arial"/>
          <w:b w:val="0"/>
          <w:szCs w:val="22"/>
          <w:highlight w:val="none"/>
          <w:lang w:val="sr-Cyrl-RS"/>
        </w:rPr>
        <w:t xml:space="preserve"> </w:t>
      </w:r>
      <w:r>
        <w:rPr>
          <w:rFonts w:ascii="Arial" w:hAnsi="Arial" w:cs="Arial"/>
          <w:b w:val="0"/>
          <w:szCs w:val="22"/>
          <w:highlight w:val="none"/>
          <w:lang w:val="de-DE"/>
        </w:rPr>
        <w:t xml:space="preserve">ugovorna</w:t>
      </w:r>
      <w:r>
        <w:rPr>
          <w:rFonts w:ascii="Arial" w:hAnsi="Arial" w:cs="Arial"/>
          <w:b w:val="0"/>
          <w:szCs w:val="22"/>
          <w:highlight w:val="none"/>
          <w:lang w:val="sr-Cyrl-RS"/>
        </w:rPr>
        <w:t xml:space="preserve"> </w:t>
      </w:r>
      <w:r>
        <w:rPr>
          <w:rFonts w:ascii="Arial" w:hAnsi="Arial" w:cs="Arial"/>
          <w:b w:val="0"/>
          <w:szCs w:val="22"/>
          <w:highlight w:val="none"/>
          <w:lang w:val="de-DE"/>
        </w:rPr>
        <w:t xml:space="preserve">strana</w:t>
      </w:r>
      <w:r>
        <w:rPr>
          <w:rFonts w:ascii="Arial" w:hAnsi="Arial" w:cs="Arial"/>
          <w:b w:val="0"/>
          <w:szCs w:val="22"/>
          <w:highlight w:val="none"/>
          <w:lang w:val="sr-Cyrl-RS"/>
        </w:rPr>
        <w:t xml:space="preserve"> </w:t>
      </w:r>
      <w:r>
        <w:rPr>
          <w:rFonts w:ascii="Arial" w:hAnsi="Arial" w:cs="Arial"/>
          <w:b w:val="0"/>
          <w:szCs w:val="22"/>
          <w:highlight w:val="none"/>
          <w:lang w:val="de-DE"/>
        </w:rPr>
        <w:t xml:space="preserve">je</w:t>
      </w:r>
      <w:r>
        <w:rPr>
          <w:rFonts w:ascii="Arial" w:hAnsi="Arial" w:cs="Arial"/>
          <w:b w:val="0"/>
          <w:szCs w:val="22"/>
          <w:highlight w:val="none"/>
          <w:lang w:val="sr-Cyrl-RS"/>
        </w:rPr>
        <w:t xml:space="preserve"> </w:t>
      </w:r>
      <w:r>
        <w:rPr>
          <w:rFonts w:ascii="Arial" w:hAnsi="Arial" w:cs="Arial"/>
          <w:b w:val="0"/>
          <w:szCs w:val="22"/>
          <w:highlight w:val="none"/>
          <w:lang w:val="de-DE"/>
        </w:rPr>
        <w:t xml:space="preserve">u</w:t>
      </w:r>
      <w:r>
        <w:rPr>
          <w:rFonts w:ascii="Arial" w:hAnsi="Arial" w:cs="Arial"/>
          <w:b w:val="0"/>
          <w:szCs w:val="22"/>
          <w:highlight w:val="none"/>
          <w:lang w:val="sr-Cyrl-RS"/>
        </w:rPr>
        <w:t xml:space="preserve"> </w:t>
      </w:r>
      <w:r>
        <w:rPr>
          <w:rFonts w:ascii="Arial" w:hAnsi="Arial" w:cs="Arial"/>
          <w:b w:val="0"/>
          <w:szCs w:val="22"/>
          <w:highlight w:val="none"/>
          <w:lang w:val="de-DE"/>
        </w:rPr>
        <w:t xml:space="preserve">obavezi</w:t>
      </w:r>
      <w:r>
        <w:rPr>
          <w:rFonts w:ascii="Arial" w:hAnsi="Arial" w:cs="Arial"/>
          <w:b w:val="0"/>
          <w:szCs w:val="22"/>
          <w:highlight w:val="none"/>
          <w:lang w:val="sr-Cyrl-RS"/>
        </w:rPr>
        <w:t xml:space="preserve"> </w:t>
      </w:r>
      <w:r>
        <w:rPr>
          <w:rFonts w:ascii="Arial" w:hAnsi="Arial" w:cs="Arial"/>
          <w:b w:val="0"/>
          <w:szCs w:val="22"/>
          <w:highlight w:val="none"/>
          <w:lang w:val="de-DE"/>
        </w:rPr>
        <w:t xml:space="preserve">da</w:t>
      </w:r>
      <w:r>
        <w:rPr>
          <w:rFonts w:ascii="Arial" w:hAnsi="Arial" w:cs="Arial"/>
          <w:b w:val="0"/>
          <w:szCs w:val="22"/>
          <w:highlight w:val="none"/>
          <w:lang w:val="sr-Cyrl-RS"/>
        </w:rPr>
        <w:t xml:space="preserve"> </w:t>
      </w:r>
      <w:r>
        <w:rPr>
          <w:rFonts w:ascii="Arial" w:hAnsi="Arial" w:cs="Arial"/>
          <w:b w:val="0"/>
          <w:szCs w:val="22"/>
          <w:highlight w:val="none"/>
          <w:lang w:val="de-DE"/>
        </w:rPr>
        <w:t xml:space="preserve">obavesti</w:t>
      </w:r>
      <w:r>
        <w:rPr>
          <w:rFonts w:ascii="Arial" w:hAnsi="Arial" w:cs="Arial"/>
          <w:b w:val="0"/>
          <w:szCs w:val="22"/>
          <w:highlight w:val="none"/>
          <w:lang w:val="sr-Cyrl-RS"/>
        </w:rPr>
        <w:t xml:space="preserve"> </w:t>
      </w:r>
      <w:r>
        <w:rPr>
          <w:rFonts w:ascii="Arial" w:hAnsi="Arial" w:cs="Arial"/>
          <w:b w:val="0"/>
          <w:szCs w:val="22"/>
          <w:highlight w:val="none"/>
          <w:lang w:val="de-DE"/>
        </w:rPr>
        <w:t xml:space="preserve">ugovornu</w:t>
      </w:r>
      <w:r>
        <w:rPr>
          <w:rFonts w:ascii="Arial" w:hAnsi="Arial" w:cs="Arial"/>
          <w:b w:val="0"/>
          <w:szCs w:val="22"/>
          <w:highlight w:val="none"/>
          <w:lang w:val="sr-Cyrl-RS"/>
        </w:rPr>
        <w:t xml:space="preserve"> </w:t>
      </w:r>
      <w:r>
        <w:rPr>
          <w:rFonts w:ascii="Arial" w:hAnsi="Arial" w:cs="Arial"/>
          <w:b w:val="0"/>
          <w:szCs w:val="22"/>
          <w:highlight w:val="none"/>
          <w:lang w:val="de-DE"/>
        </w:rPr>
        <w:t xml:space="preserve">stranu</w:t>
      </w:r>
      <w:r>
        <w:rPr>
          <w:rFonts w:ascii="Arial" w:hAnsi="Arial" w:cs="Arial"/>
          <w:b w:val="0"/>
          <w:szCs w:val="22"/>
          <w:highlight w:val="none"/>
          <w:lang w:val="sr-Cyrl-RS"/>
        </w:rPr>
        <w:t xml:space="preserve"> </w:t>
      </w:r>
      <w:r>
        <w:rPr>
          <w:rFonts w:ascii="Arial" w:hAnsi="Arial" w:cs="Arial"/>
          <w:b w:val="0"/>
          <w:szCs w:val="22"/>
          <w:highlight w:val="none"/>
          <w:lang w:val="de-DE"/>
        </w:rPr>
        <w:t xml:space="preserve">koja</w:t>
      </w:r>
      <w:r>
        <w:rPr>
          <w:rFonts w:ascii="Arial" w:hAnsi="Arial" w:cs="Arial"/>
          <w:b w:val="0"/>
          <w:szCs w:val="22"/>
          <w:highlight w:val="none"/>
          <w:lang w:val="sr-Cyrl-RS"/>
        </w:rPr>
        <w:t xml:space="preserve"> </w:t>
      </w:r>
      <w:r>
        <w:rPr>
          <w:rFonts w:ascii="Arial" w:hAnsi="Arial" w:cs="Arial"/>
          <w:b w:val="0"/>
          <w:szCs w:val="22"/>
          <w:highlight w:val="none"/>
          <w:lang w:val="de-DE"/>
        </w:rPr>
        <w:t xml:space="preserve">nije</w:t>
      </w:r>
      <w:r>
        <w:rPr>
          <w:rFonts w:ascii="Arial" w:hAnsi="Arial" w:cs="Arial"/>
          <w:b w:val="0"/>
          <w:szCs w:val="22"/>
          <w:highlight w:val="none"/>
          <w:lang w:val="sr-Cyrl-RS"/>
        </w:rPr>
        <w:t xml:space="preserve"> </w:t>
      </w:r>
      <w:r>
        <w:rPr>
          <w:rFonts w:ascii="Arial" w:hAnsi="Arial" w:cs="Arial"/>
          <w:b w:val="0"/>
          <w:szCs w:val="22"/>
          <w:highlight w:val="none"/>
          <w:lang w:val="de-DE"/>
        </w:rPr>
        <w:t xml:space="preserve">pogo</w:t>
      </w:r>
      <w:r>
        <w:rPr>
          <w:rFonts w:ascii="Arial" w:hAnsi="Arial" w:cs="Arial"/>
          <w:b w:val="0"/>
          <w:szCs w:val="22"/>
          <w:highlight w:val="none"/>
          <w:lang w:val="sr-Cyrl-RS"/>
        </w:rPr>
        <w:t xml:space="preserve">đ</w:t>
      </w:r>
      <w:r>
        <w:rPr>
          <w:rFonts w:ascii="Arial" w:hAnsi="Arial" w:cs="Arial"/>
          <w:b w:val="0"/>
          <w:szCs w:val="22"/>
          <w:highlight w:val="none"/>
          <w:lang w:val="de-DE"/>
        </w:rPr>
        <w:t xml:space="preserve">ena</w:t>
      </w:r>
      <w:r>
        <w:rPr>
          <w:rFonts w:ascii="Arial" w:hAnsi="Arial" w:cs="Arial"/>
          <w:b w:val="0"/>
          <w:szCs w:val="22"/>
          <w:highlight w:val="none"/>
          <w:lang w:val="sr-Cyrl-RS"/>
        </w:rPr>
        <w:t xml:space="preserve"> </w:t>
      </w:r>
      <w:r>
        <w:rPr>
          <w:rFonts w:ascii="Arial" w:hAnsi="Arial" w:cs="Arial"/>
          <w:b w:val="0"/>
          <w:szCs w:val="22"/>
          <w:highlight w:val="none"/>
          <w:lang w:val="de-DE"/>
        </w:rPr>
        <w:t xml:space="preserve">ukoliko</w:t>
      </w:r>
      <w:r>
        <w:rPr>
          <w:rFonts w:ascii="Arial" w:hAnsi="Arial" w:cs="Arial"/>
          <w:b w:val="0"/>
          <w:szCs w:val="22"/>
          <w:highlight w:val="none"/>
          <w:lang w:val="sr-Cyrl-RS"/>
        </w:rPr>
        <w:t xml:space="preserve"> </w:t>
      </w:r>
      <w:r>
        <w:rPr>
          <w:rFonts w:ascii="Arial" w:hAnsi="Arial" w:cs="Arial"/>
          <w:b w:val="0"/>
          <w:szCs w:val="22"/>
          <w:highlight w:val="none"/>
          <w:lang w:val="de-DE"/>
        </w:rPr>
        <w:t xml:space="preserve">Pogo</w:t>
      </w:r>
      <w:r>
        <w:rPr>
          <w:rFonts w:ascii="Arial" w:hAnsi="Arial" w:cs="Arial"/>
          <w:b w:val="0"/>
          <w:szCs w:val="22"/>
          <w:highlight w:val="none"/>
          <w:lang w:val="sr-Cyrl-RS"/>
        </w:rPr>
        <w:t xml:space="preserve">đ</w:t>
      </w:r>
      <w:r>
        <w:rPr>
          <w:rFonts w:ascii="Arial" w:hAnsi="Arial" w:cs="Arial"/>
          <w:b w:val="0"/>
          <w:szCs w:val="22"/>
          <w:highlight w:val="none"/>
          <w:lang w:val="de-DE"/>
        </w:rPr>
        <w:t xml:space="preserve">ena</w:t>
      </w:r>
      <w:r>
        <w:rPr>
          <w:rFonts w:ascii="Arial" w:hAnsi="Arial" w:cs="Arial"/>
          <w:b w:val="0"/>
          <w:szCs w:val="22"/>
          <w:highlight w:val="none"/>
          <w:lang w:val="sr-Cyrl-RS"/>
        </w:rPr>
        <w:t xml:space="preserve"> </w:t>
      </w:r>
      <w:r>
        <w:rPr>
          <w:rFonts w:ascii="Arial" w:hAnsi="Arial" w:cs="Arial"/>
          <w:b w:val="0"/>
          <w:szCs w:val="22"/>
          <w:highlight w:val="none"/>
          <w:lang w:val="de-DE"/>
        </w:rPr>
        <w:t xml:space="preserve">strana</w:t>
      </w:r>
      <w:r>
        <w:rPr>
          <w:rFonts w:ascii="Arial" w:hAnsi="Arial" w:cs="Arial"/>
          <w:b w:val="0"/>
          <w:szCs w:val="22"/>
          <w:highlight w:val="none"/>
          <w:lang w:val="sr-Cyrl-RS"/>
        </w:rPr>
        <w:t xml:space="preserve"> </w:t>
      </w:r>
      <w:r>
        <w:rPr>
          <w:rFonts w:ascii="Arial" w:hAnsi="Arial" w:cs="Arial"/>
          <w:b w:val="0"/>
          <w:szCs w:val="22"/>
          <w:highlight w:val="none"/>
          <w:lang w:val="de-DE"/>
        </w:rPr>
        <w:t xml:space="preserve">postane</w:t>
      </w:r>
      <w:r>
        <w:rPr>
          <w:rFonts w:ascii="Arial" w:hAnsi="Arial" w:cs="Arial"/>
          <w:b w:val="0"/>
          <w:szCs w:val="22"/>
          <w:highlight w:val="none"/>
          <w:lang w:val="sr-Cyrl-RS"/>
        </w:rPr>
        <w:t xml:space="preserve"> </w:t>
      </w:r>
      <w:r>
        <w:rPr>
          <w:rFonts w:ascii="Arial" w:hAnsi="Arial" w:cs="Arial"/>
          <w:b w:val="0"/>
          <w:szCs w:val="22"/>
          <w:highlight w:val="none"/>
          <w:lang w:val="de-DE"/>
        </w:rPr>
        <w:t xml:space="preserve">predmet</w:t>
      </w:r>
      <w:r>
        <w:rPr>
          <w:rFonts w:ascii="Arial" w:hAnsi="Arial" w:cs="Arial"/>
          <w:b w:val="0"/>
          <w:szCs w:val="22"/>
          <w:highlight w:val="none"/>
          <w:lang w:val="sr-Cyrl-RS"/>
        </w:rPr>
        <w:t xml:space="preserve"> </w:t>
      </w:r>
      <w:r>
        <w:rPr>
          <w:rFonts w:ascii="Arial" w:hAnsi="Arial" w:cs="Arial"/>
          <w:b w:val="0"/>
          <w:szCs w:val="22"/>
          <w:highlight w:val="none"/>
          <w:lang w:val="de-DE"/>
        </w:rPr>
        <w:t xml:space="preserve">Me</w:t>
      </w:r>
      <w:r>
        <w:rPr>
          <w:rFonts w:ascii="Arial" w:hAnsi="Arial" w:cs="Arial"/>
          <w:b w:val="0"/>
          <w:szCs w:val="22"/>
          <w:highlight w:val="none"/>
          <w:lang w:val="sr-Cyrl-RS"/>
        </w:rPr>
        <w:t xml:space="preserve">đ</w:t>
      </w:r>
      <w:r>
        <w:rPr>
          <w:rFonts w:ascii="Arial" w:hAnsi="Arial" w:cs="Arial"/>
          <w:b w:val="0"/>
          <w:szCs w:val="22"/>
          <w:highlight w:val="none"/>
          <w:lang w:val="de-DE"/>
        </w:rPr>
        <w:t xml:space="preserve">unarodnih</w:t>
      </w:r>
      <w:r>
        <w:rPr>
          <w:rFonts w:ascii="Arial" w:hAnsi="Arial" w:cs="Arial"/>
          <w:b w:val="0"/>
          <w:szCs w:val="22"/>
          <w:highlight w:val="none"/>
          <w:lang w:val="sr-Cyrl-RS"/>
        </w:rPr>
        <w:t xml:space="preserve"> </w:t>
      </w:r>
      <w:r>
        <w:rPr>
          <w:rFonts w:ascii="Arial" w:hAnsi="Arial" w:cs="Arial"/>
          <w:b w:val="0"/>
          <w:szCs w:val="22"/>
          <w:highlight w:val="none"/>
          <w:lang w:val="de-DE"/>
        </w:rPr>
        <w:t xml:space="preserve">sankcija</w:t>
      </w:r>
      <w:r>
        <w:rPr>
          <w:rFonts w:ascii="Arial" w:hAnsi="Arial" w:cs="Arial"/>
          <w:b w:val="0"/>
          <w:szCs w:val="22"/>
          <w:highlight w:val="none"/>
          <w:lang w:val="sr-Cyrl-RS"/>
        </w:rPr>
        <w:t xml:space="preserve"> </w:t>
      </w:r>
      <w:r>
        <w:rPr>
          <w:rFonts w:ascii="Arial" w:hAnsi="Arial" w:cs="Arial"/>
          <w:b w:val="0"/>
          <w:szCs w:val="22"/>
          <w:highlight w:val="none"/>
          <w:lang w:val="de-DE"/>
        </w:rPr>
        <w:t xml:space="preserve">koje</w:t>
      </w:r>
      <w:r>
        <w:rPr>
          <w:rFonts w:ascii="Arial" w:hAnsi="Arial" w:cs="Arial"/>
          <w:b w:val="0"/>
          <w:szCs w:val="22"/>
          <w:highlight w:val="none"/>
          <w:lang w:val="sr-Cyrl-RS"/>
        </w:rPr>
        <w:t xml:space="preserve"> </w:t>
      </w:r>
      <w:r>
        <w:rPr>
          <w:rFonts w:ascii="Arial" w:hAnsi="Arial" w:cs="Arial"/>
          <w:b w:val="0"/>
          <w:szCs w:val="22"/>
          <w:highlight w:val="none"/>
          <w:lang w:val="de-DE"/>
        </w:rPr>
        <w:t xml:space="preserve">zabranjuju</w:t>
      </w:r>
      <w:r>
        <w:rPr>
          <w:rFonts w:ascii="Arial" w:hAnsi="Arial" w:cs="Arial"/>
          <w:b w:val="0"/>
          <w:szCs w:val="22"/>
          <w:highlight w:val="none"/>
          <w:lang w:val="sr-Cyrl-RS"/>
        </w:rPr>
        <w:t xml:space="preserve"> </w:t>
      </w:r>
      <w:r>
        <w:rPr>
          <w:rFonts w:ascii="Arial" w:hAnsi="Arial" w:cs="Arial"/>
          <w:b w:val="0"/>
          <w:szCs w:val="22"/>
          <w:highlight w:val="none"/>
          <w:lang w:val="de-DE"/>
        </w:rPr>
        <w:t xml:space="preserve">transakcije</w:t>
      </w:r>
      <w:r>
        <w:rPr>
          <w:rFonts w:ascii="Arial" w:hAnsi="Arial" w:cs="Arial"/>
          <w:b w:val="0"/>
          <w:szCs w:val="22"/>
          <w:highlight w:val="none"/>
          <w:lang w:val="sr-Cyrl-RS"/>
        </w:rPr>
        <w:t xml:space="preserve"> </w:t>
      </w:r>
      <w:r>
        <w:rPr>
          <w:rFonts w:ascii="Arial" w:hAnsi="Arial" w:cs="Arial"/>
          <w:b w:val="0"/>
          <w:szCs w:val="22"/>
          <w:highlight w:val="none"/>
          <w:lang w:val="de-DE"/>
        </w:rPr>
        <w:t xml:space="preserve">koje</w:t>
      </w:r>
      <w:r>
        <w:rPr>
          <w:rFonts w:ascii="Arial" w:hAnsi="Arial" w:cs="Arial"/>
          <w:b w:val="0"/>
          <w:szCs w:val="22"/>
          <w:highlight w:val="none"/>
          <w:lang w:val="sr-Cyrl-RS"/>
        </w:rPr>
        <w:t xml:space="preserve"> </w:t>
      </w:r>
      <w:r>
        <w:rPr>
          <w:rFonts w:ascii="Arial" w:hAnsi="Arial" w:cs="Arial"/>
          <w:b w:val="0"/>
          <w:szCs w:val="22"/>
          <w:highlight w:val="none"/>
          <w:lang w:val="de-DE"/>
        </w:rPr>
        <w:t xml:space="preserve">su</w:t>
      </w:r>
      <w:r>
        <w:rPr>
          <w:rFonts w:ascii="Arial" w:hAnsi="Arial" w:cs="Arial"/>
          <w:b w:val="0"/>
          <w:szCs w:val="22"/>
          <w:highlight w:val="none"/>
          <w:lang w:val="sr-Cyrl-RS"/>
        </w:rPr>
        <w:t xml:space="preserve"> </w:t>
      </w:r>
      <w:r>
        <w:rPr>
          <w:rFonts w:ascii="Arial" w:hAnsi="Arial" w:cs="Arial"/>
          <w:b w:val="0"/>
          <w:szCs w:val="22"/>
          <w:highlight w:val="none"/>
          <w:lang w:val="de-DE"/>
        </w:rPr>
        <w:t xml:space="preserve">obuhva</w:t>
      </w:r>
      <w:r>
        <w:rPr>
          <w:rFonts w:ascii="Arial" w:hAnsi="Arial" w:cs="Arial"/>
          <w:b w:val="0"/>
          <w:szCs w:val="22"/>
          <w:highlight w:val="none"/>
          <w:lang w:val="sr-Cyrl-RS"/>
        </w:rPr>
        <w:t xml:space="preserve">ć</w:t>
      </w:r>
      <w:r>
        <w:rPr>
          <w:rFonts w:ascii="Arial" w:hAnsi="Arial" w:cs="Arial"/>
          <w:b w:val="0"/>
          <w:szCs w:val="22"/>
          <w:highlight w:val="none"/>
          <w:lang w:val="de-DE"/>
        </w:rPr>
        <w:t xml:space="preserve">ene</w:t>
      </w:r>
      <w:r>
        <w:rPr>
          <w:rFonts w:ascii="Arial" w:hAnsi="Arial" w:cs="Arial"/>
          <w:b w:val="0"/>
          <w:szCs w:val="22"/>
          <w:highlight w:val="none"/>
          <w:lang w:val="sr-Cyrl-RS"/>
        </w:rPr>
        <w:t xml:space="preserve"> </w:t>
      </w:r>
      <w:r>
        <w:rPr>
          <w:rFonts w:ascii="Arial" w:hAnsi="Arial" w:cs="Arial"/>
          <w:b w:val="0"/>
          <w:szCs w:val="22"/>
          <w:highlight w:val="none"/>
          <w:lang w:val="de-DE"/>
        </w:rPr>
        <w:t xml:space="preserve">ovim</w:t>
      </w:r>
      <w:r>
        <w:rPr>
          <w:rFonts w:ascii="Arial" w:hAnsi="Arial" w:cs="Arial"/>
          <w:b w:val="0"/>
          <w:szCs w:val="22"/>
          <w:highlight w:val="none"/>
          <w:lang w:val="sr-Cyrl-RS"/>
        </w:rPr>
        <w:t xml:space="preserve"> </w:t>
      </w:r>
      <w:r>
        <w:rPr>
          <w:rFonts w:ascii="Arial" w:hAnsi="Arial" w:cs="Arial"/>
          <w:b w:val="0"/>
          <w:szCs w:val="22"/>
          <w:highlight w:val="none"/>
          <w:lang w:val="de-DE"/>
        </w:rPr>
        <w:t xml:space="preserve">Ugovorom</w:t>
      </w:r>
      <w:r>
        <w:rPr>
          <w:rFonts w:ascii="Arial" w:hAnsi="Arial" w:cs="Arial"/>
          <w:b w:val="0"/>
          <w:szCs w:val="22"/>
          <w:highlight w:val="none"/>
          <w:lang w:val="sr-Cyrl-RS"/>
        </w:rPr>
        <w:t xml:space="preserve">. </w:t>
      </w:r>
      <w:r>
        <w:rPr>
          <w:rFonts w:ascii="Arial" w:hAnsi="Arial" w:cs="Arial"/>
          <w:b w:val="0"/>
          <w:szCs w:val="22"/>
          <w:highlight w:val="none"/>
          <w:lang w:val="ru-RU"/>
        </w:rPr>
        <w:t xml:space="preserve">Obave</w:t>
      </w:r>
      <w:r>
        <w:rPr>
          <w:rFonts w:ascii="Arial" w:hAnsi="Arial" w:cs="Arial"/>
          <w:b w:val="0"/>
          <w:szCs w:val="22"/>
          <w:highlight w:val="none"/>
          <w:lang w:val="sr-Cyrl-RS"/>
        </w:rPr>
        <w:t xml:space="preserve">š</w:t>
      </w:r>
      <w:r>
        <w:rPr>
          <w:rFonts w:ascii="Arial" w:hAnsi="Arial" w:cs="Arial"/>
          <w:b w:val="0"/>
          <w:szCs w:val="22"/>
          <w:highlight w:val="none"/>
          <w:lang w:val="ru-RU"/>
        </w:rPr>
        <w:t xml:space="preserve">tenje</w:t>
      </w:r>
      <w:r>
        <w:rPr>
          <w:rFonts w:ascii="Arial" w:hAnsi="Arial" w:cs="Arial"/>
          <w:b w:val="0"/>
          <w:szCs w:val="22"/>
          <w:highlight w:val="none"/>
          <w:lang w:val="sr-Cyrl-RS"/>
        </w:rPr>
        <w:t xml:space="preserve"> </w:t>
      </w:r>
      <w:r>
        <w:rPr>
          <w:rFonts w:ascii="Arial" w:hAnsi="Arial" w:cs="Arial"/>
          <w:b w:val="0"/>
          <w:szCs w:val="22"/>
          <w:highlight w:val="none"/>
          <w:lang w:val="ru-RU"/>
        </w:rPr>
        <w:t xml:space="preserve">se</w:t>
      </w:r>
      <w:r>
        <w:rPr>
          <w:rFonts w:ascii="Arial" w:hAnsi="Arial" w:cs="Arial"/>
          <w:b w:val="0"/>
          <w:szCs w:val="22"/>
          <w:highlight w:val="none"/>
          <w:lang w:val="sr-Cyrl-RS"/>
        </w:rPr>
        <w:t xml:space="preserve"> </w:t>
      </w:r>
      <w:r>
        <w:rPr>
          <w:rFonts w:ascii="Arial" w:hAnsi="Arial" w:cs="Arial"/>
          <w:b w:val="0"/>
          <w:szCs w:val="22"/>
          <w:highlight w:val="none"/>
          <w:lang w:val="ru-RU"/>
        </w:rPr>
        <w:t xml:space="preserve">dostavl</w:t>
      </w:r>
      <w:r>
        <w:rPr>
          <w:rFonts w:ascii="Arial" w:hAnsi="Arial" w:cs="Arial"/>
          <w:b w:val="0"/>
          <w:szCs w:val="22"/>
          <w:highlight w:val="none"/>
          <w:lang w:val="sr-Cyrl-RS"/>
        </w:rPr>
        <w:t xml:space="preserve">ј</w:t>
      </w:r>
      <w:r>
        <w:rPr>
          <w:rFonts w:ascii="Arial" w:hAnsi="Arial" w:cs="Arial"/>
          <w:b w:val="0"/>
          <w:szCs w:val="22"/>
          <w:highlight w:val="none"/>
          <w:lang w:val="ru-RU"/>
        </w:rPr>
        <w:t xml:space="preserve">a</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pisanoj</w:t>
      </w:r>
      <w:r>
        <w:rPr>
          <w:rFonts w:ascii="Arial" w:hAnsi="Arial" w:cs="Arial"/>
          <w:b w:val="0"/>
          <w:szCs w:val="22"/>
          <w:highlight w:val="none"/>
          <w:lang w:val="sr-Cyrl-RS"/>
        </w:rPr>
        <w:t xml:space="preserve"> </w:t>
      </w:r>
      <w:r>
        <w:rPr>
          <w:rFonts w:ascii="Arial" w:hAnsi="Arial" w:cs="Arial"/>
          <w:b w:val="0"/>
          <w:szCs w:val="22"/>
          <w:highlight w:val="none"/>
          <w:lang w:val="ru-RU"/>
        </w:rPr>
        <w:t xml:space="preserve">formi</w:t>
      </w:r>
      <w:r>
        <w:rPr>
          <w:rFonts w:ascii="Arial" w:hAnsi="Arial" w:cs="Arial"/>
          <w:b w:val="0"/>
          <w:szCs w:val="22"/>
          <w:highlight w:val="none"/>
          <w:lang w:val="sr-Cyrl-RS"/>
        </w:rPr>
        <w:t xml:space="preserve">, </w:t>
      </w:r>
      <w:r>
        <w:rPr>
          <w:rFonts w:ascii="Arial" w:hAnsi="Arial" w:cs="Arial"/>
          <w:b w:val="0"/>
          <w:szCs w:val="22"/>
          <w:highlight w:val="none"/>
          <w:lang w:val="ru-RU"/>
        </w:rPr>
        <w:t xml:space="preserve">odmah</w:t>
      </w:r>
      <w:r>
        <w:rPr>
          <w:rFonts w:ascii="Arial" w:hAnsi="Arial" w:cs="Arial"/>
          <w:b w:val="0"/>
          <w:szCs w:val="22"/>
          <w:highlight w:val="none"/>
          <w:lang w:val="sr-Cyrl-RS"/>
        </w:rPr>
        <w:t xml:space="preserve"> </w:t>
      </w:r>
      <w:r>
        <w:rPr>
          <w:rFonts w:ascii="Arial" w:hAnsi="Arial" w:cs="Arial"/>
          <w:b w:val="0"/>
          <w:szCs w:val="22"/>
          <w:highlight w:val="none"/>
          <w:lang w:val="ru-RU"/>
        </w:rPr>
        <w:t xml:space="preserve">nakon</w:t>
      </w:r>
      <w:r>
        <w:rPr>
          <w:rFonts w:ascii="Arial" w:hAnsi="Arial" w:cs="Arial"/>
          <w:b w:val="0"/>
          <w:szCs w:val="22"/>
          <w:highlight w:val="none"/>
          <w:lang w:val="sr-Cyrl-RS"/>
        </w:rPr>
        <w:t xml:space="preserve"> š</w:t>
      </w:r>
      <w:r>
        <w:rPr>
          <w:rFonts w:ascii="Arial" w:hAnsi="Arial" w:cs="Arial"/>
          <w:b w:val="0"/>
          <w:szCs w:val="22"/>
          <w:highlight w:val="none"/>
          <w:lang w:val="ru-RU"/>
        </w:rPr>
        <w:t xml:space="preserve">to</w:t>
      </w:r>
      <w:r>
        <w:rPr>
          <w:rFonts w:ascii="Arial" w:hAnsi="Arial" w:cs="Arial"/>
          <w:b w:val="0"/>
          <w:szCs w:val="22"/>
          <w:highlight w:val="none"/>
          <w:lang w:val="sr-Cyrl-RS"/>
        </w:rPr>
        <w:t xml:space="preserve"> </w:t>
      </w:r>
      <w:r>
        <w:rPr>
          <w:rFonts w:ascii="Arial" w:hAnsi="Arial" w:cs="Arial"/>
          <w:b w:val="0"/>
          <w:szCs w:val="22"/>
          <w:highlight w:val="none"/>
          <w:lang w:val="ru-RU"/>
        </w:rPr>
        <w:t xml:space="preserve">Pogo</w:t>
      </w:r>
      <w:r>
        <w:rPr>
          <w:rFonts w:ascii="Arial" w:hAnsi="Arial" w:cs="Arial"/>
          <w:b w:val="0"/>
          <w:szCs w:val="22"/>
          <w:highlight w:val="none"/>
          <w:lang w:val="sr-Cyrl-RS"/>
        </w:rPr>
        <w:t xml:space="preserve">đ</w:t>
      </w:r>
      <w:r>
        <w:rPr>
          <w:rFonts w:ascii="Arial" w:hAnsi="Arial" w:cs="Arial"/>
          <w:b w:val="0"/>
          <w:szCs w:val="22"/>
          <w:highlight w:val="none"/>
          <w:lang w:val="ru-RU"/>
        </w:rPr>
        <w:t xml:space="preserve">ena</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ugovorna</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postane</w:t>
      </w:r>
      <w:r>
        <w:rPr>
          <w:rFonts w:ascii="Arial" w:hAnsi="Arial" w:cs="Arial"/>
          <w:b w:val="0"/>
          <w:szCs w:val="22"/>
          <w:highlight w:val="none"/>
          <w:lang w:val="sr-Cyrl-RS"/>
        </w:rPr>
        <w:t xml:space="preserve"> </w:t>
      </w:r>
      <w:r>
        <w:rPr>
          <w:rFonts w:ascii="Arial" w:hAnsi="Arial" w:cs="Arial"/>
          <w:b w:val="0"/>
          <w:szCs w:val="22"/>
          <w:highlight w:val="none"/>
          <w:lang w:val="ru-RU"/>
        </w:rPr>
        <w:t xml:space="preserve">predmet</w:t>
      </w:r>
      <w:r>
        <w:rPr>
          <w:rFonts w:ascii="Arial" w:hAnsi="Arial" w:cs="Arial"/>
          <w:b w:val="0"/>
          <w:szCs w:val="22"/>
          <w:highlight w:val="none"/>
          <w:lang w:val="sr-Cyrl-RS"/>
        </w:rPr>
        <w:t xml:space="preserve"> </w:t>
      </w:r>
      <w:r>
        <w:rPr>
          <w:rFonts w:ascii="Arial" w:hAnsi="Arial" w:cs="Arial"/>
          <w:b w:val="0"/>
          <w:szCs w:val="22"/>
          <w:highlight w:val="none"/>
          <w:lang w:val="ru-RU"/>
        </w:rPr>
        <w:t xml:space="preserve">Me</w:t>
      </w:r>
      <w:r>
        <w:rPr>
          <w:rFonts w:ascii="Arial" w:hAnsi="Arial" w:cs="Arial"/>
          <w:b w:val="0"/>
          <w:szCs w:val="22"/>
          <w:highlight w:val="none"/>
          <w:lang w:val="sr-Cyrl-RS"/>
        </w:rPr>
        <w:t xml:space="preserve">đ</w:t>
      </w:r>
      <w:r>
        <w:rPr>
          <w:rFonts w:ascii="Arial" w:hAnsi="Arial" w:cs="Arial"/>
          <w:b w:val="0"/>
          <w:szCs w:val="22"/>
          <w:highlight w:val="none"/>
          <w:lang w:val="ru-RU"/>
        </w:rPr>
        <w:t xml:space="preserve">unarodnih</w:t>
      </w:r>
      <w:r>
        <w:rPr>
          <w:rFonts w:ascii="Arial" w:hAnsi="Arial" w:cs="Arial"/>
          <w:b w:val="0"/>
          <w:szCs w:val="22"/>
          <w:highlight w:val="none"/>
          <w:lang w:val="sr-Cyrl-RS"/>
        </w:rPr>
        <w:t xml:space="preserve"> </w:t>
      </w:r>
      <w:r>
        <w:rPr>
          <w:rFonts w:ascii="Arial" w:hAnsi="Arial" w:cs="Arial"/>
          <w:b w:val="0"/>
          <w:szCs w:val="22"/>
          <w:highlight w:val="none"/>
          <w:lang w:val="ru-RU"/>
        </w:rPr>
        <w:t xml:space="preserve">sankcija</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svakom</w:t>
      </w:r>
      <w:r>
        <w:rPr>
          <w:rFonts w:ascii="Arial" w:hAnsi="Arial" w:cs="Arial"/>
          <w:b w:val="0"/>
          <w:szCs w:val="22"/>
          <w:highlight w:val="none"/>
          <w:lang w:val="sr-Cyrl-RS"/>
        </w:rPr>
        <w:t xml:space="preserve"> </w:t>
      </w:r>
      <w:r>
        <w:rPr>
          <w:rFonts w:ascii="Arial" w:hAnsi="Arial" w:cs="Arial"/>
          <w:b w:val="0"/>
          <w:szCs w:val="22"/>
          <w:highlight w:val="none"/>
          <w:lang w:val="ru-RU"/>
        </w:rPr>
        <w:t xml:space="preserve">slu</w:t>
      </w:r>
      <w:r>
        <w:rPr>
          <w:rFonts w:ascii="Arial" w:hAnsi="Arial" w:cs="Arial"/>
          <w:b w:val="0"/>
          <w:szCs w:val="22"/>
          <w:highlight w:val="none"/>
          <w:lang w:val="sr-Cyrl-RS"/>
        </w:rPr>
        <w:t xml:space="preserve">č</w:t>
      </w:r>
      <w:r>
        <w:rPr>
          <w:rFonts w:ascii="Arial" w:hAnsi="Arial" w:cs="Arial"/>
          <w:b w:val="0"/>
          <w:szCs w:val="22"/>
          <w:highlight w:val="none"/>
          <w:lang w:val="ru-RU"/>
        </w:rPr>
        <w:t xml:space="preserve">aju</w:t>
      </w:r>
      <w:r>
        <w:rPr>
          <w:rFonts w:ascii="Arial" w:hAnsi="Arial" w:cs="Arial"/>
          <w:b w:val="0"/>
          <w:szCs w:val="22"/>
          <w:highlight w:val="none"/>
          <w:lang w:val="sr-Cyrl-RS"/>
        </w:rPr>
        <w:t xml:space="preserve">, </w:t>
      </w:r>
      <w:r>
        <w:rPr>
          <w:rFonts w:ascii="Arial" w:hAnsi="Arial" w:cs="Arial"/>
          <w:b w:val="0"/>
          <w:szCs w:val="22"/>
          <w:highlight w:val="none"/>
          <w:lang w:val="ru-RU"/>
        </w:rPr>
        <w:t xml:space="preserve">ukoliko</w:t>
      </w:r>
      <w:r>
        <w:rPr>
          <w:rFonts w:ascii="Arial" w:hAnsi="Arial" w:cs="Arial"/>
          <w:b w:val="0"/>
          <w:szCs w:val="22"/>
          <w:highlight w:val="none"/>
          <w:lang w:val="sr-Cyrl-RS"/>
        </w:rPr>
        <w:t xml:space="preserve"> </w:t>
      </w:r>
      <w:r>
        <w:rPr>
          <w:rFonts w:ascii="Arial" w:hAnsi="Arial" w:cs="Arial"/>
          <w:b w:val="0"/>
          <w:szCs w:val="22"/>
          <w:highlight w:val="none"/>
          <w:lang w:val="ru-RU"/>
        </w:rPr>
        <w:t xml:space="preserve">Pogo</w:t>
      </w:r>
      <w:r>
        <w:rPr>
          <w:rFonts w:ascii="Arial" w:hAnsi="Arial" w:cs="Arial"/>
          <w:b w:val="0"/>
          <w:szCs w:val="22"/>
          <w:highlight w:val="none"/>
          <w:lang w:val="sr-Cyrl-RS"/>
        </w:rPr>
        <w:t xml:space="preserve">đ</w:t>
      </w:r>
      <w:r>
        <w:rPr>
          <w:rFonts w:ascii="Arial" w:hAnsi="Arial" w:cs="Arial"/>
          <w:b w:val="0"/>
          <w:szCs w:val="22"/>
          <w:highlight w:val="none"/>
          <w:lang w:val="ru-RU"/>
        </w:rPr>
        <w:t xml:space="preserve">ena</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ugovorna</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postane</w:t>
      </w:r>
      <w:r>
        <w:rPr>
          <w:rFonts w:ascii="Arial" w:hAnsi="Arial" w:cs="Arial"/>
          <w:b w:val="0"/>
          <w:szCs w:val="22"/>
          <w:highlight w:val="none"/>
          <w:lang w:val="sr-Cyrl-RS"/>
        </w:rPr>
        <w:t xml:space="preserve"> </w:t>
      </w:r>
      <w:r>
        <w:rPr>
          <w:rFonts w:ascii="Arial" w:hAnsi="Arial" w:cs="Arial"/>
          <w:b w:val="0"/>
          <w:szCs w:val="22"/>
          <w:highlight w:val="none"/>
          <w:lang w:val="ru-RU"/>
        </w:rPr>
        <w:t xml:space="preserve">predmet</w:t>
      </w:r>
      <w:r>
        <w:rPr>
          <w:rFonts w:ascii="Arial" w:hAnsi="Arial" w:cs="Arial"/>
          <w:b w:val="0"/>
          <w:szCs w:val="22"/>
          <w:highlight w:val="none"/>
          <w:lang w:val="sr-Cyrl-RS"/>
        </w:rPr>
        <w:t xml:space="preserve"> </w:t>
      </w:r>
      <w:r>
        <w:rPr>
          <w:rFonts w:ascii="Arial" w:hAnsi="Arial" w:cs="Arial"/>
          <w:b w:val="0"/>
          <w:szCs w:val="22"/>
          <w:highlight w:val="none"/>
          <w:lang w:val="ru-RU"/>
        </w:rPr>
        <w:t xml:space="preserve">Me</w:t>
      </w:r>
      <w:r>
        <w:rPr>
          <w:rFonts w:ascii="Arial" w:hAnsi="Arial" w:cs="Arial"/>
          <w:b w:val="0"/>
          <w:szCs w:val="22"/>
          <w:highlight w:val="none"/>
          <w:lang w:val="sr-Cyrl-RS"/>
        </w:rPr>
        <w:t xml:space="preserve">đ</w:t>
      </w:r>
      <w:r>
        <w:rPr>
          <w:rFonts w:ascii="Arial" w:hAnsi="Arial" w:cs="Arial"/>
          <w:b w:val="0"/>
          <w:szCs w:val="22"/>
          <w:highlight w:val="none"/>
          <w:lang w:val="ru-RU"/>
        </w:rPr>
        <w:t xml:space="preserve">unarodnih</w:t>
      </w:r>
      <w:r>
        <w:rPr>
          <w:rFonts w:ascii="Arial" w:hAnsi="Arial" w:cs="Arial"/>
          <w:b w:val="0"/>
          <w:szCs w:val="22"/>
          <w:highlight w:val="none"/>
          <w:lang w:val="sr-Cyrl-RS"/>
        </w:rPr>
        <w:t xml:space="preserve"> </w:t>
      </w:r>
      <w:r>
        <w:rPr>
          <w:rFonts w:ascii="Arial" w:hAnsi="Arial" w:cs="Arial"/>
          <w:b w:val="0"/>
          <w:szCs w:val="22"/>
          <w:highlight w:val="none"/>
          <w:lang w:val="ru-RU"/>
        </w:rPr>
        <w:t xml:space="preserve">sankcija</w:t>
      </w:r>
      <w:r>
        <w:rPr>
          <w:rFonts w:ascii="Arial" w:hAnsi="Arial" w:cs="Arial"/>
          <w:b w:val="0"/>
          <w:szCs w:val="22"/>
          <w:highlight w:val="none"/>
          <w:lang w:val="sr-Cyrl-RS"/>
        </w:rPr>
        <w:t xml:space="preserve"> </w:t>
      </w:r>
      <w:r>
        <w:rPr>
          <w:rFonts w:ascii="Arial" w:hAnsi="Arial" w:cs="Arial"/>
          <w:b w:val="0"/>
          <w:szCs w:val="22"/>
          <w:highlight w:val="none"/>
          <w:lang w:val="ru-RU"/>
        </w:rPr>
        <w:t xml:space="preserve">koje</w:t>
      </w:r>
      <w:r>
        <w:rPr>
          <w:rFonts w:ascii="Arial" w:hAnsi="Arial" w:cs="Arial"/>
          <w:b w:val="0"/>
          <w:szCs w:val="22"/>
          <w:highlight w:val="none"/>
          <w:lang w:val="sr-Cyrl-RS"/>
        </w:rPr>
        <w:t xml:space="preserve"> </w:t>
      </w:r>
      <w:r>
        <w:rPr>
          <w:rFonts w:ascii="Arial" w:hAnsi="Arial" w:cs="Arial"/>
          <w:b w:val="0"/>
          <w:szCs w:val="22"/>
          <w:highlight w:val="none"/>
          <w:lang w:val="ru-RU"/>
        </w:rPr>
        <w:t xml:space="preserve">zabranjuju</w:t>
      </w:r>
      <w:r>
        <w:rPr>
          <w:rFonts w:ascii="Arial" w:hAnsi="Arial" w:cs="Arial"/>
          <w:b w:val="0"/>
          <w:szCs w:val="22"/>
          <w:highlight w:val="none"/>
          <w:lang w:val="sr-Cyrl-RS"/>
        </w:rPr>
        <w:t xml:space="preserve"> </w:t>
      </w:r>
      <w:r>
        <w:rPr>
          <w:rFonts w:ascii="Arial" w:hAnsi="Arial" w:cs="Arial"/>
          <w:b w:val="0"/>
          <w:szCs w:val="22"/>
          <w:highlight w:val="none"/>
          <w:lang w:val="ru-RU"/>
        </w:rPr>
        <w:t xml:space="preserve">transakcije</w:t>
      </w:r>
      <w:r>
        <w:rPr>
          <w:rFonts w:ascii="Arial" w:hAnsi="Arial" w:cs="Arial"/>
          <w:b w:val="0"/>
          <w:szCs w:val="22"/>
          <w:highlight w:val="none"/>
          <w:lang w:val="sr-Cyrl-RS"/>
        </w:rPr>
        <w:t xml:space="preserve"> </w:t>
      </w:r>
      <w:r>
        <w:rPr>
          <w:rFonts w:ascii="Arial" w:hAnsi="Arial" w:cs="Arial"/>
          <w:b w:val="0"/>
          <w:szCs w:val="22"/>
          <w:highlight w:val="none"/>
          <w:lang w:val="ru-RU"/>
        </w:rPr>
        <w:t xml:space="preserve">koje</w:t>
      </w:r>
      <w:r>
        <w:rPr>
          <w:rFonts w:ascii="Arial" w:hAnsi="Arial" w:cs="Arial"/>
          <w:b w:val="0"/>
          <w:szCs w:val="22"/>
          <w:highlight w:val="none"/>
          <w:lang w:val="sr-Cyrl-RS"/>
        </w:rPr>
        <w:t xml:space="preserve"> </w:t>
      </w:r>
      <w:r>
        <w:rPr>
          <w:rFonts w:ascii="Arial" w:hAnsi="Arial" w:cs="Arial"/>
          <w:b w:val="0"/>
          <w:szCs w:val="22"/>
          <w:highlight w:val="none"/>
          <w:lang w:val="ru-RU"/>
        </w:rPr>
        <w:t xml:space="preserve">su</w:t>
      </w:r>
      <w:r>
        <w:rPr>
          <w:rFonts w:ascii="Arial" w:hAnsi="Arial" w:cs="Arial"/>
          <w:b w:val="0"/>
          <w:szCs w:val="22"/>
          <w:highlight w:val="none"/>
          <w:lang w:val="sr-Cyrl-RS"/>
        </w:rPr>
        <w:t xml:space="preserve"> </w:t>
      </w:r>
      <w:r>
        <w:rPr>
          <w:rFonts w:ascii="Arial" w:hAnsi="Arial" w:cs="Arial"/>
          <w:b w:val="0"/>
          <w:szCs w:val="22"/>
          <w:highlight w:val="none"/>
          <w:lang w:val="ru-RU"/>
        </w:rPr>
        <w:t xml:space="preserve">obuhva</w:t>
      </w:r>
      <w:r>
        <w:rPr>
          <w:rFonts w:ascii="Arial" w:hAnsi="Arial" w:cs="Arial"/>
          <w:b w:val="0"/>
          <w:szCs w:val="22"/>
          <w:highlight w:val="none"/>
          <w:lang w:val="sr-Cyrl-RS"/>
        </w:rPr>
        <w:t xml:space="preserve">ć</w:t>
      </w:r>
      <w:r>
        <w:rPr>
          <w:rFonts w:ascii="Arial" w:hAnsi="Arial" w:cs="Arial"/>
          <w:b w:val="0"/>
          <w:szCs w:val="22"/>
          <w:highlight w:val="none"/>
          <w:lang w:val="ru-RU"/>
        </w:rPr>
        <w:t xml:space="preserve">ene</w:t>
      </w:r>
      <w:r>
        <w:rPr>
          <w:rFonts w:ascii="Arial" w:hAnsi="Arial" w:cs="Arial"/>
          <w:b w:val="0"/>
          <w:szCs w:val="22"/>
          <w:highlight w:val="none"/>
          <w:lang w:val="sr-Cyrl-RS"/>
        </w:rPr>
        <w:t xml:space="preserve"> </w:t>
      </w:r>
      <w:r>
        <w:rPr>
          <w:rFonts w:ascii="Arial" w:hAnsi="Arial" w:cs="Arial"/>
          <w:b w:val="0"/>
          <w:szCs w:val="22"/>
          <w:highlight w:val="none"/>
          <w:lang w:val="ru-RU"/>
        </w:rPr>
        <w:t xml:space="preserve">ovim</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Ugovorom</w:t>
      </w:r>
      <w:r>
        <w:rPr>
          <w:rFonts w:ascii="Arial" w:hAnsi="Arial" w:cs="Arial"/>
          <w:b w:val="0"/>
          <w:szCs w:val="22"/>
          <w:highlight w:val="none"/>
          <w:lang w:val="sr-Cyrl-RS"/>
        </w:rPr>
        <w:t xml:space="preserve">, </w:t>
      </w:r>
      <w:r>
        <w:rPr>
          <w:rFonts w:ascii="Arial" w:hAnsi="Arial" w:cs="Arial"/>
          <w:b w:val="0"/>
          <w:szCs w:val="22"/>
          <w:highlight w:val="none"/>
          <w:lang w:val="ru-RU"/>
        </w:rPr>
        <w:t xml:space="preserve">obe</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Ugovorne</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strane</w:t>
      </w:r>
      <w:r>
        <w:rPr>
          <w:rFonts w:ascii="Arial" w:hAnsi="Arial" w:cs="Arial"/>
          <w:b w:val="0"/>
          <w:szCs w:val="22"/>
          <w:highlight w:val="none"/>
          <w:lang w:val="sr-Cyrl-RS"/>
        </w:rPr>
        <w:t xml:space="preserve"> </w:t>
      </w:r>
      <w:r>
        <w:rPr>
          <w:rFonts w:ascii="Arial" w:hAnsi="Arial" w:cs="Arial"/>
          <w:b w:val="0"/>
          <w:szCs w:val="22"/>
          <w:highlight w:val="none"/>
          <w:lang w:val="ru-RU"/>
        </w:rPr>
        <w:t xml:space="preserve">imaju</w:t>
      </w:r>
      <w:r>
        <w:rPr>
          <w:rFonts w:ascii="Arial" w:hAnsi="Arial" w:cs="Arial"/>
          <w:b w:val="0"/>
          <w:szCs w:val="22"/>
          <w:highlight w:val="none"/>
          <w:lang w:val="sr-Cyrl-RS"/>
        </w:rPr>
        <w:t xml:space="preserve"> </w:t>
      </w:r>
      <w:r>
        <w:rPr>
          <w:rFonts w:ascii="Arial" w:hAnsi="Arial" w:cs="Arial"/>
          <w:b w:val="0"/>
          <w:szCs w:val="22"/>
          <w:highlight w:val="none"/>
          <w:lang w:val="ru-RU"/>
        </w:rPr>
        <w:t xml:space="preserve">pravo</w:t>
      </w:r>
      <w:r>
        <w:rPr>
          <w:rFonts w:ascii="Arial" w:hAnsi="Arial" w:cs="Arial"/>
          <w:b w:val="0"/>
          <w:szCs w:val="22"/>
          <w:highlight w:val="none"/>
          <w:lang w:val="sr-Latn-RS"/>
        </w:rPr>
        <w:t xml:space="preserve"> da</w:t>
      </w:r>
      <w:r>
        <w:rPr>
          <w:rFonts w:ascii="Arial" w:hAnsi="Arial" w:cs="Arial"/>
          <w:b w:val="0"/>
          <w:szCs w:val="22"/>
          <w:highlight w:val="none"/>
          <w:lang w:val="sr-Cyrl-RS"/>
        </w:rPr>
        <w:t xml:space="preserve"> </w:t>
      </w:r>
      <w:r>
        <w:rPr>
          <w:rFonts w:ascii="Arial" w:hAnsi="Arial" w:cs="Arial"/>
          <w:b w:val="0"/>
          <w:szCs w:val="22"/>
          <w:highlight w:val="none"/>
          <w:lang w:val="ru-RU"/>
        </w:rPr>
        <w:t xml:space="preserve">raskinu</w:t>
      </w:r>
      <w:r>
        <w:rPr>
          <w:rFonts w:ascii="Arial" w:hAnsi="Arial" w:cs="Arial"/>
          <w:b w:val="0"/>
          <w:szCs w:val="22"/>
          <w:highlight w:val="none"/>
          <w:lang w:val="sr-Cyrl-RS"/>
        </w:rPr>
        <w:t xml:space="preserve"> </w:t>
      </w:r>
      <w:r>
        <w:rPr>
          <w:rFonts w:ascii="Arial" w:hAnsi="Arial" w:cs="Arial"/>
          <w:b w:val="0"/>
          <w:szCs w:val="22"/>
          <w:highlight w:val="none"/>
          <w:lang w:val="ru-RU"/>
        </w:rPr>
        <w:t xml:space="preserve">ovaj</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w:t>
      </w:r>
      <w:r>
        <w:rPr>
          <w:rFonts w:ascii="Arial" w:hAnsi="Arial" w:cs="Arial"/>
          <w:b w:val="0"/>
          <w:szCs w:val="22"/>
          <w:highlight w:val="none"/>
          <w:lang w:val="sr-Cyrl-RS"/>
        </w:rPr>
        <w:t xml:space="preserve"> </w:t>
      </w:r>
      <w:r>
        <w:rPr>
          <w:rFonts w:ascii="Arial" w:hAnsi="Arial" w:cs="Arial"/>
          <w:b w:val="0"/>
          <w:szCs w:val="22"/>
          <w:highlight w:val="none"/>
          <w:lang w:val="ru-RU"/>
        </w:rPr>
        <w:t xml:space="preserve">bez</w:t>
      </w:r>
      <w:r>
        <w:rPr>
          <w:rFonts w:ascii="Arial" w:hAnsi="Arial" w:cs="Arial"/>
          <w:b w:val="0"/>
          <w:szCs w:val="22"/>
          <w:highlight w:val="none"/>
          <w:lang w:val="sr-Cyrl-RS"/>
        </w:rPr>
        <w:t xml:space="preserve"> </w:t>
      </w:r>
      <w:r>
        <w:rPr>
          <w:rFonts w:ascii="Arial" w:hAnsi="Arial" w:cs="Arial"/>
          <w:b w:val="0"/>
          <w:szCs w:val="22"/>
          <w:highlight w:val="none"/>
          <w:lang w:val="ru-RU"/>
        </w:rPr>
        <w:t xml:space="preserve">prethodne</w:t>
      </w:r>
      <w:r>
        <w:rPr>
          <w:rFonts w:ascii="Arial" w:hAnsi="Arial" w:cs="Arial"/>
          <w:b w:val="0"/>
          <w:szCs w:val="22"/>
          <w:highlight w:val="none"/>
          <w:lang w:val="sr-Cyrl-RS"/>
        </w:rPr>
        <w:t xml:space="preserve"> </w:t>
      </w:r>
      <w:r>
        <w:rPr>
          <w:rFonts w:ascii="Arial" w:hAnsi="Arial" w:cs="Arial"/>
          <w:b w:val="0"/>
          <w:szCs w:val="22"/>
          <w:highlight w:val="none"/>
          <w:lang w:val="ru-RU"/>
        </w:rPr>
        <w:t xml:space="preserve">najave</w:t>
      </w:r>
      <w:r>
        <w:rPr>
          <w:rFonts w:ascii="Arial" w:hAnsi="Arial" w:cs="Arial"/>
          <w:b w:val="0"/>
          <w:szCs w:val="22"/>
          <w:highlight w:val="none"/>
          <w:lang w:val="sr-Cyrl-RS"/>
        </w:rPr>
        <w:t xml:space="preserve">. </w:t>
      </w:r>
      <w:r>
        <w:rPr>
          <w:rFonts w:ascii="Arial" w:hAnsi="Arial" w:cs="Arial"/>
          <w:b w:val="0"/>
          <w:szCs w:val="22"/>
          <w:highlight w:val="none"/>
          <w:lang w:val="sr-Cyrl-RS"/>
        </w:rPr>
      </w:r>
    </w:p>
    <w:p>
      <w:pPr>
        <w:pStyle w:val="993"/>
        <w:pBdr/>
        <w:spacing/>
        <w:ind/>
        <w:jc w:val="both"/>
        <w:rPr>
          <w:rFonts w:ascii="Arial" w:hAnsi="Arial" w:cs="Arial"/>
          <w:b w:val="0"/>
          <w:szCs w:val="22"/>
          <w:highlight w:val="none"/>
          <w:lang w:val="sr-Cyrl-RS"/>
        </w:rPr>
      </w:pPr>
      <w:r>
        <w:rPr>
          <w:rFonts w:ascii="Arial" w:hAnsi="Arial" w:cs="Arial"/>
          <w:szCs w:val="22"/>
          <w:highlight w:val="none"/>
          <w:lang w:val="sr-Cyrl-RS"/>
        </w:rPr>
        <w:t xml:space="preserve">1</w:t>
      </w:r>
      <w:r>
        <w:rPr>
          <w:rFonts w:ascii="Arial" w:hAnsi="Arial" w:cs="Arial"/>
          <w:szCs w:val="22"/>
          <w:highlight w:val="none"/>
          <w:lang w:val="sr-Latn-RS"/>
        </w:rPr>
        <w:t xml:space="preserve">3.5</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slu</w:t>
      </w:r>
      <w:r>
        <w:rPr>
          <w:rFonts w:ascii="Arial" w:hAnsi="Arial" w:cs="Arial"/>
          <w:b w:val="0"/>
          <w:szCs w:val="22"/>
          <w:highlight w:val="none"/>
          <w:lang w:val="sr-Cyrl-RS"/>
        </w:rPr>
        <w:t xml:space="preserve">č</w:t>
      </w:r>
      <w:r>
        <w:rPr>
          <w:rFonts w:ascii="Arial" w:hAnsi="Arial" w:cs="Arial"/>
          <w:b w:val="0"/>
          <w:szCs w:val="22"/>
          <w:highlight w:val="none"/>
          <w:lang w:val="ru-RU"/>
        </w:rPr>
        <w:t xml:space="preserve">aju</w:t>
      </w:r>
      <w:r>
        <w:rPr>
          <w:rFonts w:ascii="Arial" w:hAnsi="Arial" w:cs="Arial"/>
          <w:b w:val="0"/>
          <w:szCs w:val="22"/>
          <w:highlight w:val="none"/>
          <w:lang w:val="sr-Cyrl-RS"/>
        </w:rPr>
        <w:t xml:space="preserve"> </w:t>
      </w:r>
      <w:r>
        <w:rPr>
          <w:rFonts w:ascii="Arial" w:hAnsi="Arial" w:cs="Arial"/>
          <w:b w:val="0"/>
          <w:szCs w:val="22"/>
          <w:highlight w:val="none"/>
          <w:lang w:val="ru-RU"/>
        </w:rPr>
        <w:t xml:space="preserve">raskida</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Ugovora</w:t>
      </w:r>
      <w:r>
        <w:rPr>
          <w:rFonts w:ascii="Arial" w:hAnsi="Arial" w:cs="Arial"/>
          <w:b w:val="0"/>
          <w:szCs w:val="22"/>
          <w:highlight w:val="none"/>
          <w:lang w:val="sr-Cyrl-RS"/>
        </w:rPr>
        <w:t xml:space="preserve"> </w:t>
      </w:r>
      <w:r>
        <w:rPr>
          <w:rFonts w:ascii="Arial" w:hAnsi="Arial" w:cs="Arial"/>
          <w:b w:val="0"/>
          <w:szCs w:val="22"/>
          <w:highlight w:val="none"/>
          <w:lang w:val="ru-RU"/>
        </w:rPr>
        <w:t xml:space="preserve">kako</w:t>
      </w:r>
      <w:r>
        <w:rPr>
          <w:rFonts w:ascii="Arial" w:hAnsi="Arial" w:cs="Arial"/>
          <w:b w:val="0"/>
          <w:szCs w:val="22"/>
          <w:highlight w:val="none"/>
          <w:lang w:val="sr-Cyrl-RS"/>
        </w:rPr>
        <w:t xml:space="preserve"> </w:t>
      </w:r>
      <w:r>
        <w:rPr>
          <w:rFonts w:ascii="Arial" w:hAnsi="Arial" w:cs="Arial"/>
          <w:b w:val="0"/>
          <w:szCs w:val="22"/>
          <w:highlight w:val="none"/>
          <w:lang w:val="ru-RU"/>
        </w:rPr>
        <w:t xml:space="preserve">je</w:t>
      </w:r>
      <w:r>
        <w:rPr>
          <w:rFonts w:ascii="Arial" w:hAnsi="Arial" w:cs="Arial"/>
          <w:b w:val="0"/>
          <w:szCs w:val="22"/>
          <w:highlight w:val="none"/>
          <w:lang w:val="sr-Cyrl-RS"/>
        </w:rPr>
        <w:t xml:space="preserve"> </w:t>
      </w:r>
      <w:r>
        <w:rPr>
          <w:rFonts w:ascii="Arial" w:hAnsi="Arial" w:cs="Arial"/>
          <w:b w:val="0"/>
          <w:szCs w:val="22"/>
          <w:highlight w:val="none"/>
          <w:lang w:val="ru-RU"/>
        </w:rPr>
        <w:t xml:space="preserve">to</w:t>
      </w:r>
      <w:r>
        <w:rPr>
          <w:rFonts w:ascii="Arial" w:hAnsi="Arial" w:cs="Arial"/>
          <w:b w:val="0"/>
          <w:szCs w:val="22"/>
          <w:highlight w:val="none"/>
          <w:lang w:val="sr-Cyrl-RS"/>
        </w:rPr>
        <w:t xml:space="preserve"> </w:t>
      </w:r>
      <w:r>
        <w:rPr>
          <w:rFonts w:ascii="Arial" w:hAnsi="Arial" w:cs="Arial"/>
          <w:b w:val="0"/>
          <w:szCs w:val="22"/>
          <w:highlight w:val="none"/>
          <w:lang w:val="ru-RU"/>
        </w:rPr>
        <w:t xml:space="preserve">predvi</w:t>
      </w:r>
      <w:r>
        <w:rPr>
          <w:rFonts w:ascii="Arial" w:hAnsi="Arial" w:cs="Arial"/>
          <w:b w:val="0"/>
          <w:szCs w:val="22"/>
          <w:highlight w:val="none"/>
          <w:lang w:val="sr-Cyrl-RS"/>
        </w:rPr>
        <w:t xml:space="preserve">đ</w:t>
      </w:r>
      <w:r>
        <w:rPr>
          <w:rFonts w:ascii="Arial" w:hAnsi="Arial" w:cs="Arial"/>
          <w:b w:val="0"/>
          <w:szCs w:val="22"/>
          <w:highlight w:val="none"/>
          <w:lang w:val="ru-RU"/>
        </w:rPr>
        <w:t xml:space="preserve">eno</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ta</w:t>
      </w:r>
      <w:r>
        <w:rPr>
          <w:rFonts w:ascii="Arial" w:hAnsi="Arial" w:cs="Arial"/>
          <w:b w:val="0"/>
          <w:szCs w:val="22"/>
          <w:highlight w:val="none"/>
          <w:lang w:val="sr-Cyrl-RS"/>
        </w:rPr>
        <w:t xml:space="preserve">č</w:t>
      </w:r>
      <w:r>
        <w:rPr>
          <w:rFonts w:ascii="Arial" w:hAnsi="Arial" w:cs="Arial"/>
          <w:b w:val="0"/>
          <w:szCs w:val="22"/>
          <w:highlight w:val="none"/>
          <w:lang w:val="ru-RU"/>
        </w:rPr>
        <w:t xml:space="preserve">kama</w:t>
      </w:r>
      <w:r>
        <w:rPr>
          <w:rFonts w:ascii="Arial" w:hAnsi="Arial" w:cs="Arial"/>
          <w:b w:val="0"/>
          <w:szCs w:val="22"/>
          <w:highlight w:val="none"/>
          <w:lang w:val="sr-Cyrl-RS"/>
        </w:rPr>
        <w:t xml:space="preserve"> 1</w:t>
      </w:r>
      <w:r>
        <w:rPr>
          <w:rFonts w:ascii="Arial" w:hAnsi="Arial" w:cs="Arial"/>
          <w:b w:val="0"/>
          <w:szCs w:val="22"/>
          <w:highlight w:val="none"/>
          <w:lang w:val="sr-Latn-RS"/>
        </w:rPr>
        <w:t xml:space="preserve">3</w:t>
      </w:r>
      <w:r>
        <w:rPr>
          <w:rFonts w:ascii="Arial" w:hAnsi="Arial" w:cs="Arial"/>
          <w:b w:val="0"/>
          <w:szCs w:val="22"/>
          <w:highlight w:val="none"/>
          <w:lang w:val="sr-Cyrl-RS"/>
        </w:rPr>
        <w:t xml:space="preserve">.2-1</w:t>
      </w:r>
      <w:r>
        <w:rPr>
          <w:rFonts w:ascii="Arial" w:hAnsi="Arial" w:cs="Arial"/>
          <w:b w:val="0"/>
          <w:szCs w:val="22"/>
          <w:highlight w:val="none"/>
          <w:lang w:val="sr-Latn-RS"/>
        </w:rPr>
        <w:t xml:space="preserve">3</w:t>
      </w:r>
      <w:r>
        <w:rPr>
          <w:rFonts w:ascii="Arial" w:hAnsi="Arial" w:cs="Arial"/>
          <w:b w:val="0"/>
          <w:szCs w:val="22"/>
          <w:highlight w:val="none"/>
          <w:lang w:val="sr-Cyrl-RS"/>
        </w:rPr>
        <w:t xml:space="preserve">.</w:t>
      </w:r>
      <w:r>
        <w:rPr>
          <w:rFonts w:ascii="Arial" w:hAnsi="Arial" w:cs="Arial"/>
          <w:b w:val="0"/>
          <w:szCs w:val="22"/>
          <w:highlight w:val="none"/>
          <w:lang w:val="sr-Latn-RS"/>
        </w:rPr>
        <w:t xml:space="preserve">4</w:t>
      </w:r>
      <w:r>
        <w:rPr>
          <w:rFonts w:ascii="Arial" w:hAnsi="Arial" w:cs="Arial"/>
          <w:b w:val="0"/>
          <w:szCs w:val="22"/>
          <w:highlight w:val="none"/>
          <w:lang w:val="sr-Cyrl-RS"/>
        </w:rPr>
        <w:t xml:space="preserve">. </w:t>
      </w:r>
      <w:r>
        <w:rPr>
          <w:rFonts w:ascii="Arial" w:hAnsi="Arial" w:cs="Arial"/>
          <w:b w:val="0"/>
          <w:szCs w:val="22"/>
          <w:highlight w:val="none"/>
          <w:lang w:val="ru-RU"/>
        </w:rPr>
        <w:t xml:space="preserve">ovog</w:t>
      </w:r>
      <w:r>
        <w:rPr>
          <w:rFonts w:ascii="Arial" w:hAnsi="Arial" w:cs="Arial"/>
          <w:b w:val="0"/>
          <w:szCs w:val="22"/>
          <w:highlight w:val="none"/>
          <w:lang w:val="sr-Cyrl-RS"/>
        </w:rPr>
        <w:t xml:space="preserve"> č</w:t>
      </w:r>
      <w:r>
        <w:rPr>
          <w:rFonts w:ascii="Arial" w:hAnsi="Arial" w:cs="Arial"/>
          <w:b w:val="0"/>
          <w:szCs w:val="22"/>
          <w:highlight w:val="none"/>
          <w:lang w:val="ru-RU"/>
        </w:rPr>
        <w:t xml:space="preserve">lana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svaka</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ugovorna</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strana</w:t>
      </w:r>
      <w:r>
        <w:rPr>
          <w:rFonts w:ascii="Arial" w:hAnsi="Arial" w:cs="Arial"/>
          <w:b w:val="0"/>
          <w:szCs w:val="22"/>
          <w:highlight w:val="none"/>
          <w:lang w:val="sr-Cyrl-RS"/>
        </w:rPr>
        <w:t xml:space="preserve"> </w:t>
      </w:r>
      <w:r>
        <w:rPr>
          <w:rFonts w:ascii="Arial" w:hAnsi="Arial" w:cs="Arial"/>
          <w:b w:val="0"/>
          <w:szCs w:val="22"/>
          <w:highlight w:val="none"/>
          <w:lang w:val="ru-RU"/>
        </w:rPr>
        <w:t xml:space="preserve">se</w:t>
      </w:r>
      <w:r>
        <w:rPr>
          <w:rFonts w:ascii="Arial" w:hAnsi="Arial" w:cs="Arial"/>
          <w:b w:val="0"/>
          <w:szCs w:val="22"/>
          <w:highlight w:val="none"/>
          <w:lang w:val="sr-Cyrl-RS"/>
        </w:rPr>
        <w:t xml:space="preserve"> </w:t>
      </w:r>
      <w:r>
        <w:rPr>
          <w:rFonts w:ascii="Arial" w:hAnsi="Arial" w:cs="Arial"/>
          <w:b w:val="0"/>
          <w:szCs w:val="22"/>
          <w:highlight w:val="none"/>
          <w:lang w:val="ru-RU"/>
        </w:rPr>
        <w:t xml:space="preserve">odri</w:t>
      </w:r>
      <w:r>
        <w:rPr>
          <w:rFonts w:ascii="Arial" w:hAnsi="Arial" w:cs="Arial"/>
          <w:b w:val="0"/>
          <w:szCs w:val="22"/>
          <w:highlight w:val="none"/>
          <w:lang w:val="sr-Cyrl-RS"/>
        </w:rPr>
        <w:t xml:space="preserve">č</w:t>
      </w:r>
      <w:r>
        <w:rPr>
          <w:rFonts w:ascii="Arial" w:hAnsi="Arial" w:cs="Arial"/>
          <w:b w:val="0"/>
          <w:szCs w:val="22"/>
          <w:highlight w:val="none"/>
          <w:lang w:val="ru-RU"/>
        </w:rPr>
        <w:t xml:space="preserve">e</w:t>
      </w:r>
      <w:r>
        <w:rPr>
          <w:rFonts w:ascii="Arial" w:hAnsi="Arial" w:cs="Arial"/>
          <w:b w:val="0"/>
          <w:szCs w:val="22"/>
          <w:highlight w:val="none"/>
          <w:lang w:val="sr-Cyrl-RS"/>
        </w:rPr>
        <w:t xml:space="preserve"> </w:t>
      </w:r>
      <w:r>
        <w:rPr>
          <w:rFonts w:ascii="Arial" w:hAnsi="Arial" w:cs="Arial"/>
          <w:b w:val="0"/>
          <w:szCs w:val="22"/>
          <w:highlight w:val="none"/>
          <w:lang w:val="ru-RU"/>
        </w:rPr>
        <w:t xml:space="preserve">svih</w:t>
      </w:r>
      <w:r>
        <w:rPr>
          <w:rFonts w:ascii="Arial" w:hAnsi="Arial" w:cs="Arial"/>
          <w:b w:val="0"/>
          <w:szCs w:val="22"/>
          <w:highlight w:val="none"/>
          <w:lang w:val="sr-Cyrl-RS"/>
        </w:rPr>
        <w:t xml:space="preserve"> </w:t>
      </w:r>
      <w:r>
        <w:rPr>
          <w:rFonts w:ascii="Arial" w:hAnsi="Arial" w:cs="Arial"/>
          <w:b w:val="0"/>
          <w:szCs w:val="22"/>
          <w:highlight w:val="none"/>
          <w:lang w:val="ru-RU"/>
        </w:rPr>
        <w:t xml:space="preserve">svojih</w:t>
      </w:r>
      <w:r>
        <w:rPr>
          <w:rFonts w:ascii="Arial" w:hAnsi="Arial" w:cs="Arial"/>
          <w:b w:val="0"/>
          <w:szCs w:val="22"/>
          <w:highlight w:val="none"/>
          <w:lang w:val="sr-Cyrl-RS"/>
        </w:rPr>
        <w:t xml:space="preserve"> </w:t>
      </w:r>
      <w:r>
        <w:rPr>
          <w:rFonts w:ascii="Arial" w:hAnsi="Arial" w:cs="Arial"/>
          <w:b w:val="0"/>
          <w:szCs w:val="22"/>
          <w:highlight w:val="none"/>
          <w:lang w:val="ru-RU"/>
        </w:rPr>
        <w:t xml:space="preserve">potra</w:t>
      </w:r>
      <w:r>
        <w:rPr>
          <w:rFonts w:ascii="Arial" w:hAnsi="Arial" w:cs="Arial"/>
          <w:b w:val="0"/>
          <w:szCs w:val="22"/>
          <w:highlight w:val="none"/>
          <w:lang w:val="sr-Cyrl-RS"/>
        </w:rPr>
        <w:t xml:space="preserve">ž</w:t>
      </w:r>
      <w:r>
        <w:rPr>
          <w:rFonts w:ascii="Arial" w:hAnsi="Arial" w:cs="Arial"/>
          <w:b w:val="0"/>
          <w:szCs w:val="22"/>
          <w:highlight w:val="none"/>
          <w:lang w:val="ru-RU"/>
        </w:rPr>
        <w:t xml:space="preserve">ivanja</w:t>
      </w:r>
      <w:r>
        <w:rPr>
          <w:rFonts w:ascii="Arial" w:hAnsi="Arial" w:cs="Arial"/>
          <w:b w:val="0"/>
          <w:szCs w:val="22"/>
          <w:highlight w:val="none"/>
          <w:lang w:val="sr-Cyrl-RS"/>
        </w:rPr>
        <w:t xml:space="preserve"> </w:t>
      </w:r>
      <w:r>
        <w:rPr>
          <w:rFonts w:ascii="Arial" w:hAnsi="Arial" w:cs="Arial"/>
          <w:b w:val="0"/>
          <w:szCs w:val="22"/>
          <w:highlight w:val="none"/>
          <w:lang w:val="ru-RU"/>
        </w:rPr>
        <w:t xml:space="preserve">i</w:t>
      </w:r>
      <w:r>
        <w:rPr>
          <w:rFonts w:ascii="Arial" w:hAnsi="Arial" w:cs="Arial"/>
          <w:b w:val="0"/>
          <w:szCs w:val="22"/>
          <w:highlight w:val="none"/>
          <w:lang w:val="sr-Cyrl-RS"/>
        </w:rPr>
        <w:t xml:space="preserve"> </w:t>
      </w:r>
      <w:r>
        <w:rPr>
          <w:rFonts w:ascii="Arial" w:hAnsi="Arial" w:cs="Arial"/>
          <w:b w:val="0"/>
          <w:szCs w:val="22"/>
          <w:highlight w:val="none"/>
          <w:lang w:val="ru-RU"/>
        </w:rPr>
        <w:t xml:space="preserve">oslobodi</w:t>
      </w:r>
      <w:r>
        <w:rPr>
          <w:rFonts w:ascii="Arial" w:hAnsi="Arial" w:cs="Arial"/>
          <w:b w:val="0"/>
          <w:szCs w:val="22"/>
          <w:highlight w:val="none"/>
          <w:lang w:val="sr-Cyrl-RS"/>
        </w:rPr>
        <w:t xml:space="preserve">ć</w:t>
      </w:r>
      <w:r>
        <w:rPr>
          <w:rFonts w:ascii="Arial" w:hAnsi="Arial" w:cs="Arial"/>
          <w:b w:val="0"/>
          <w:szCs w:val="22"/>
          <w:highlight w:val="none"/>
          <w:lang w:val="ru-RU"/>
        </w:rPr>
        <w:t xml:space="preserve">e</w:t>
      </w:r>
      <w:r>
        <w:rPr>
          <w:rFonts w:ascii="Arial" w:hAnsi="Arial" w:cs="Arial"/>
          <w:b w:val="0"/>
          <w:szCs w:val="22"/>
          <w:highlight w:val="none"/>
          <w:lang w:val="sr-Cyrl-RS"/>
        </w:rPr>
        <w:t xml:space="preserve"> </w:t>
      </w:r>
      <w:r>
        <w:rPr>
          <w:rFonts w:ascii="Arial" w:hAnsi="Arial" w:cs="Arial"/>
          <w:b w:val="0"/>
          <w:szCs w:val="22"/>
          <w:highlight w:val="none"/>
          <w:lang w:val="ru-RU"/>
        </w:rPr>
        <w:t xml:space="preserve">drugu</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ugovornu</w:t>
      </w:r>
      <w:r>
        <w:rPr>
          <w:rFonts w:ascii="Arial" w:hAnsi="Arial" w:cs="Arial"/>
          <w:b w:val="0"/>
          <w:szCs w:val="22"/>
          <w:highlight w:val="none"/>
          <w:lang w:val="sr-Cyrl-RS"/>
        </w:rPr>
        <w:t xml:space="preserve"> </w:t>
      </w:r>
      <w:r>
        <w:rPr>
          <w:rFonts w:ascii="Arial" w:hAnsi="Arial" w:cs="Arial"/>
          <w:b w:val="0"/>
          <w:szCs w:val="22"/>
          <w:highlight w:val="none"/>
          <w:lang w:val="ru-RU"/>
        </w:rPr>
        <w:t xml:space="preserve">stranu</w:t>
      </w:r>
      <w:r>
        <w:rPr>
          <w:rFonts w:ascii="Arial" w:hAnsi="Arial" w:cs="Arial"/>
          <w:b w:val="0"/>
          <w:szCs w:val="22"/>
          <w:highlight w:val="none"/>
          <w:lang w:val="sr-Cyrl-RS"/>
        </w:rPr>
        <w:t xml:space="preserve"> </w:t>
      </w:r>
      <w:r>
        <w:rPr>
          <w:rFonts w:ascii="Arial" w:hAnsi="Arial" w:cs="Arial"/>
          <w:b w:val="0"/>
          <w:szCs w:val="22"/>
          <w:highlight w:val="none"/>
          <w:lang w:val="ru-RU"/>
        </w:rPr>
        <w:t xml:space="preserve">odgovornosti</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vezi</w:t>
      </w:r>
      <w:r>
        <w:rPr>
          <w:rFonts w:ascii="Arial" w:hAnsi="Arial" w:cs="Arial"/>
          <w:b w:val="0"/>
          <w:szCs w:val="22"/>
          <w:highlight w:val="none"/>
          <w:lang w:val="sr-Cyrl-RS"/>
        </w:rPr>
        <w:t xml:space="preserve"> </w:t>
      </w:r>
      <w:r>
        <w:rPr>
          <w:rFonts w:ascii="Arial" w:hAnsi="Arial" w:cs="Arial"/>
          <w:b w:val="0"/>
          <w:szCs w:val="22"/>
          <w:highlight w:val="none"/>
          <w:lang w:val="ru-RU"/>
        </w:rPr>
        <w:t xml:space="preserve">sa</w:t>
      </w:r>
      <w:r>
        <w:rPr>
          <w:rFonts w:ascii="Arial" w:hAnsi="Arial" w:cs="Arial"/>
          <w:b w:val="0"/>
          <w:szCs w:val="22"/>
          <w:highlight w:val="none"/>
          <w:lang w:val="sr-Cyrl-RS"/>
        </w:rPr>
        <w:t xml:space="preserve"> </w:t>
      </w:r>
      <w:r>
        <w:rPr>
          <w:rFonts w:ascii="Arial" w:hAnsi="Arial" w:cs="Arial"/>
          <w:b w:val="0"/>
          <w:szCs w:val="22"/>
          <w:highlight w:val="none"/>
          <w:lang w:val="ru-RU"/>
        </w:rPr>
        <w:t xml:space="preserve">raskidom</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Ugovora</w:t>
      </w:r>
      <w:r>
        <w:rPr>
          <w:rFonts w:ascii="Arial" w:hAnsi="Arial" w:cs="Arial"/>
          <w:b w:val="0"/>
          <w:szCs w:val="22"/>
          <w:highlight w:val="none"/>
          <w:lang w:val="sr-Cyrl-RS"/>
        </w:rPr>
        <w:t xml:space="preserve">, </w:t>
      </w:r>
      <w:r>
        <w:rPr>
          <w:rFonts w:ascii="Arial" w:hAnsi="Arial" w:cs="Arial"/>
          <w:b w:val="0"/>
          <w:szCs w:val="22"/>
          <w:highlight w:val="none"/>
          <w:lang w:val="ru-RU"/>
        </w:rPr>
        <w:t xml:space="preserve">osim</w:t>
      </w:r>
      <w:r>
        <w:rPr>
          <w:rFonts w:ascii="Arial" w:hAnsi="Arial" w:cs="Arial"/>
          <w:b w:val="0"/>
          <w:szCs w:val="22"/>
          <w:highlight w:val="none"/>
          <w:lang w:val="sr-Cyrl-RS"/>
        </w:rPr>
        <w:t xml:space="preserve"> </w:t>
      </w:r>
      <w:r>
        <w:rPr>
          <w:rFonts w:ascii="Arial" w:hAnsi="Arial" w:cs="Arial"/>
          <w:b w:val="0"/>
          <w:szCs w:val="22"/>
          <w:highlight w:val="none"/>
          <w:lang w:val="ru-RU"/>
        </w:rPr>
        <w:t xml:space="preserve">u</w:t>
      </w:r>
      <w:r>
        <w:rPr>
          <w:rFonts w:ascii="Arial" w:hAnsi="Arial" w:cs="Arial"/>
          <w:b w:val="0"/>
          <w:szCs w:val="22"/>
          <w:highlight w:val="none"/>
          <w:lang w:val="sr-Cyrl-RS"/>
        </w:rPr>
        <w:t xml:space="preserve"> </w:t>
      </w:r>
      <w:r>
        <w:rPr>
          <w:rFonts w:ascii="Arial" w:hAnsi="Arial" w:cs="Arial"/>
          <w:b w:val="0"/>
          <w:szCs w:val="22"/>
          <w:highlight w:val="none"/>
          <w:lang w:val="ru-RU"/>
        </w:rPr>
        <w:t xml:space="preserve">vezi</w:t>
      </w:r>
      <w:r>
        <w:rPr>
          <w:rFonts w:ascii="Arial" w:hAnsi="Arial" w:cs="Arial"/>
          <w:b w:val="0"/>
          <w:szCs w:val="22"/>
          <w:highlight w:val="none"/>
          <w:lang w:val="sr-Cyrl-RS"/>
        </w:rPr>
        <w:t xml:space="preserve"> </w:t>
      </w:r>
      <w:r>
        <w:rPr>
          <w:rFonts w:ascii="Arial" w:hAnsi="Arial" w:cs="Arial"/>
          <w:b w:val="0"/>
          <w:szCs w:val="22"/>
          <w:highlight w:val="none"/>
          <w:lang w:val="ru-RU"/>
        </w:rPr>
        <w:t xml:space="preserve">sa</w:t>
      </w:r>
      <w:r>
        <w:rPr>
          <w:rFonts w:ascii="Arial" w:hAnsi="Arial" w:cs="Arial"/>
          <w:b w:val="0"/>
          <w:szCs w:val="22"/>
          <w:highlight w:val="none"/>
          <w:lang w:val="sr-Cyrl-RS"/>
        </w:rPr>
        <w:t xml:space="preserve"> </w:t>
      </w:r>
      <w:r>
        <w:rPr>
          <w:rFonts w:ascii="Arial" w:hAnsi="Arial" w:cs="Arial"/>
          <w:b w:val="0"/>
          <w:szCs w:val="22"/>
          <w:highlight w:val="none"/>
          <w:lang w:val="ru-RU"/>
        </w:rPr>
        <w:t xml:space="preserve">pravima</w:t>
      </w:r>
      <w:r>
        <w:rPr>
          <w:rFonts w:ascii="Arial" w:hAnsi="Arial" w:cs="Arial"/>
          <w:b w:val="0"/>
          <w:szCs w:val="22"/>
          <w:highlight w:val="none"/>
          <w:lang w:val="sr-Cyrl-RS"/>
        </w:rPr>
        <w:t xml:space="preserve"> </w:t>
      </w:r>
      <w:r>
        <w:rPr>
          <w:rFonts w:ascii="Arial" w:hAnsi="Arial" w:cs="Arial"/>
          <w:b w:val="0"/>
          <w:szCs w:val="22"/>
          <w:highlight w:val="none"/>
          <w:lang w:val="ru-RU"/>
        </w:rPr>
        <w:t xml:space="preserve">koja</w:t>
      </w:r>
      <w:r>
        <w:rPr>
          <w:rFonts w:ascii="Arial" w:hAnsi="Arial" w:cs="Arial"/>
          <w:b w:val="0"/>
          <w:szCs w:val="22"/>
          <w:highlight w:val="none"/>
          <w:lang w:val="sr-Cyrl-RS"/>
        </w:rPr>
        <w:t xml:space="preserve"> </w:t>
      </w:r>
      <w:r>
        <w:rPr>
          <w:rFonts w:ascii="Arial" w:hAnsi="Arial" w:cs="Arial"/>
          <w:b w:val="0"/>
          <w:szCs w:val="22"/>
          <w:highlight w:val="none"/>
          <w:lang w:val="ru-RU"/>
        </w:rPr>
        <w:t xml:space="preserve">dospevaju</w:t>
      </w:r>
      <w:r>
        <w:rPr>
          <w:rFonts w:ascii="Arial" w:hAnsi="Arial" w:cs="Arial"/>
          <w:b w:val="0"/>
          <w:szCs w:val="22"/>
          <w:highlight w:val="none"/>
          <w:lang w:val="sr-Cyrl-RS"/>
        </w:rPr>
        <w:t xml:space="preserve"> </w:t>
      </w:r>
      <w:r>
        <w:rPr>
          <w:rFonts w:ascii="Arial" w:hAnsi="Arial" w:cs="Arial"/>
          <w:b w:val="0"/>
          <w:szCs w:val="22"/>
          <w:highlight w:val="none"/>
          <w:lang w:val="ru-RU"/>
        </w:rPr>
        <w:t xml:space="preserve">po</w:t>
      </w:r>
      <w:r>
        <w:rPr>
          <w:rFonts w:ascii="Arial" w:hAnsi="Arial" w:cs="Arial"/>
          <w:b w:val="0"/>
          <w:szCs w:val="22"/>
          <w:highlight w:val="none"/>
          <w:lang w:val="sr-Cyrl-RS"/>
        </w:rPr>
        <w:t xml:space="preserve"> </w:t>
      </w:r>
      <w:r>
        <w:rPr>
          <w:rFonts w:ascii="Arial" w:hAnsi="Arial" w:cs="Arial"/>
          <w:b w:val="0"/>
          <w:szCs w:val="22"/>
          <w:highlight w:val="none"/>
          <w:lang w:val="ru-RU"/>
        </w:rPr>
        <w:t xml:space="preserve">Ugovoru</w:t>
      </w:r>
      <w:r>
        <w:rPr>
          <w:rFonts w:ascii="Arial" w:hAnsi="Arial" w:cs="Arial"/>
          <w:b w:val="0"/>
          <w:szCs w:val="22"/>
          <w:highlight w:val="none"/>
          <w:lang w:val="sr-Cyrl-RS"/>
        </w:rPr>
        <w:t xml:space="preserve">, </w:t>
      </w:r>
      <w:r>
        <w:rPr>
          <w:rFonts w:ascii="Arial" w:hAnsi="Arial" w:cs="Arial"/>
          <w:b w:val="0"/>
          <w:szCs w:val="22"/>
          <w:highlight w:val="none"/>
          <w:lang w:val="ru-RU"/>
        </w:rPr>
        <w:t xml:space="preserve">a</w:t>
      </w:r>
      <w:r>
        <w:rPr>
          <w:rFonts w:ascii="Arial" w:hAnsi="Arial" w:cs="Arial"/>
          <w:b w:val="0"/>
          <w:szCs w:val="22"/>
          <w:highlight w:val="none"/>
          <w:lang w:val="sr-Cyrl-RS"/>
        </w:rPr>
        <w:t xml:space="preserve"> </w:t>
      </w:r>
      <w:r>
        <w:rPr>
          <w:rFonts w:ascii="Arial" w:hAnsi="Arial" w:cs="Arial"/>
          <w:b w:val="0"/>
          <w:szCs w:val="22"/>
          <w:highlight w:val="none"/>
          <w:lang w:val="ru-RU"/>
        </w:rPr>
        <w:t xml:space="preserve">koja</w:t>
      </w:r>
      <w:r>
        <w:rPr>
          <w:rFonts w:ascii="Arial" w:hAnsi="Arial" w:cs="Arial"/>
          <w:b w:val="0"/>
          <w:szCs w:val="22"/>
          <w:highlight w:val="none"/>
          <w:lang w:val="sr-Cyrl-RS"/>
        </w:rPr>
        <w:t xml:space="preserve"> </w:t>
      </w:r>
      <w:r>
        <w:rPr>
          <w:rFonts w:ascii="Arial" w:hAnsi="Arial" w:cs="Arial"/>
          <w:b w:val="0"/>
          <w:szCs w:val="22"/>
          <w:highlight w:val="none"/>
          <w:lang w:val="ru-RU"/>
        </w:rPr>
        <w:t xml:space="preserve">su</w:t>
      </w:r>
      <w:r>
        <w:rPr>
          <w:rFonts w:ascii="Arial" w:hAnsi="Arial" w:cs="Arial"/>
          <w:b w:val="0"/>
          <w:szCs w:val="22"/>
          <w:highlight w:val="none"/>
          <w:lang w:val="sr-Cyrl-RS"/>
        </w:rPr>
        <w:t xml:space="preserve"> </w:t>
      </w:r>
      <w:r>
        <w:rPr>
          <w:rFonts w:ascii="Arial" w:hAnsi="Arial" w:cs="Arial"/>
          <w:b w:val="0"/>
          <w:szCs w:val="22"/>
          <w:highlight w:val="none"/>
          <w:lang w:val="ru-RU"/>
        </w:rPr>
        <w:t xml:space="preserve">nastala</w:t>
      </w:r>
      <w:r>
        <w:rPr>
          <w:rFonts w:ascii="Arial" w:hAnsi="Arial" w:cs="Arial"/>
          <w:b w:val="0"/>
          <w:szCs w:val="22"/>
          <w:highlight w:val="none"/>
          <w:lang w:val="sr-Cyrl-RS"/>
        </w:rPr>
        <w:t xml:space="preserve"> </w:t>
      </w:r>
      <w:r>
        <w:rPr>
          <w:rFonts w:ascii="Arial" w:hAnsi="Arial" w:cs="Arial"/>
          <w:b w:val="0"/>
          <w:szCs w:val="22"/>
          <w:highlight w:val="none"/>
          <w:lang w:val="ru-RU"/>
        </w:rPr>
        <w:t xml:space="preserve">pre</w:t>
      </w:r>
      <w:r>
        <w:rPr>
          <w:rFonts w:ascii="Arial" w:hAnsi="Arial" w:cs="Arial"/>
          <w:b w:val="0"/>
          <w:szCs w:val="22"/>
          <w:highlight w:val="none"/>
          <w:lang w:val="sr-Cyrl-RS"/>
        </w:rPr>
        <w:t xml:space="preserve"> </w:t>
      </w:r>
      <w:r>
        <w:rPr>
          <w:rFonts w:ascii="Arial" w:hAnsi="Arial" w:cs="Arial"/>
          <w:b w:val="0"/>
          <w:szCs w:val="22"/>
          <w:highlight w:val="none"/>
          <w:lang w:val="ru-RU"/>
        </w:rPr>
        <w:t xml:space="preserve">nego</w:t>
      </w:r>
      <w:r>
        <w:rPr>
          <w:rFonts w:ascii="Arial" w:hAnsi="Arial" w:cs="Arial"/>
          <w:b w:val="0"/>
          <w:szCs w:val="22"/>
          <w:highlight w:val="none"/>
          <w:lang w:val="sr-Cyrl-RS"/>
        </w:rPr>
        <w:t xml:space="preserve"> š</w:t>
      </w:r>
      <w:r>
        <w:rPr>
          <w:rFonts w:ascii="Arial" w:hAnsi="Arial" w:cs="Arial"/>
          <w:b w:val="0"/>
          <w:szCs w:val="22"/>
          <w:highlight w:val="none"/>
          <w:lang w:val="ru-RU"/>
        </w:rPr>
        <w:t xml:space="preserve">to</w:t>
      </w:r>
      <w:r>
        <w:rPr>
          <w:rFonts w:ascii="Arial" w:hAnsi="Arial" w:cs="Arial"/>
          <w:b w:val="0"/>
          <w:szCs w:val="22"/>
          <w:highlight w:val="none"/>
          <w:lang w:val="sr-Cyrl-RS"/>
        </w:rPr>
        <w:t xml:space="preserve"> </w:t>
      </w:r>
      <w:r>
        <w:rPr>
          <w:rFonts w:ascii="Arial" w:hAnsi="Arial" w:cs="Arial"/>
          <w:b w:val="0"/>
          <w:szCs w:val="22"/>
          <w:highlight w:val="none"/>
          <w:lang w:val="ru-RU"/>
        </w:rPr>
        <w:t xml:space="preserve">je</w:t>
      </w:r>
      <w:r>
        <w:rPr>
          <w:rFonts w:ascii="Arial" w:hAnsi="Arial" w:cs="Arial"/>
          <w:b w:val="0"/>
          <w:szCs w:val="22"/>
          <w:highlight w:val="none"/>
          <w:lang w:val="sr-Latn-RS"/>
        </w:rPr>
        <w:t xml:space="preserve"> Ugovor raskinut</w:t>
      </w:r>
      <w:r>
        <w:rPr>
          <w:rFonts w:ascii="Arial" w:hAnsi="Arial" w:cs="Arial"/>
          <w:b w:val="0"/>
          <w:szCs w:val="22"/>
          <w:highlight w:val="none"/>
          <w:lang w:val="sr-Cyrl-RS"/>
        </w:rPr>
        <w:t xml:space="preserve">.</w:t>
      </w:r>
      <w:r>
        <w:rPr>
          <w:rFonts w:ascii="Arial" w:hAnsi="Arial" w:cs="Arial"/>
          <w:b w:val="0"/>
          <w:szCs w:val="22"/>
          <w:highlight w:val="none"/>
          <w:lang w:val="sr-Cyrl-RS"/>
        </w:rPr>
      </w:r>
    </w:p>
    <w:p>
      <w:pPr>
        <w:pBdr/>
        <w:spacing w:after="120" w:before="120" w:line="240" w:lineRule="auto"/>
        <w:ind/>
        <w:jc w:val="center"/>
        <w:rPr>
          <w:rFonts w:ascii="Arial" w:hAnsi="Arial" w:eastAsia="Times New Roman" w:cs="Arial"/>
          <w:b/>
          <w:lang w:val="sr-Cyrl-RS" w:eastAsia="sr-Latn-CS"/>
        </w:rPr>
      </w:pPr>
      <w:r>
        <w:rPr>
          <w:rFonts w:ascii="Arial" w:hAnsi="Arial" w:eastAsia="Times New Roman" w:cs="Arial"/>
          <w:b/>
          <w:lang w:val="sr-Cyrl-RS" w:eastAsia="sr-Latn-CS"/>
        </w:rPr>
      </w:r>
      <w:r>
        <w:rPr>
          <w:rFonts w:ascii="Arial" w:hAnsi="Arial" w:eastAsia="Times New Roman" w:cs="Arial"/>
          <w:b/>
          <w:lang w:val="sr-Cyrl-RS" w:eastAsia="sr-Latn-CS"/>
        </w:rPr>
      </w:r>
    </w:p>
    <w:p>
      <w:pPr>
        <w:pBdr/>
        <w:spacing w:after="120" w:before="24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ZAVRŠNE ODREDBE</w:t>
      </w:r>
      <w:r>
        <w:rPr>
          <w:rFonts w:ascii="Arial" w:hAnsi="Arial" w:eastAsia="Times New Roman" w:cs="Arial"/>
          <w:b/>
          <w:lang w:val="de-DE" w:eastAsia="sr-Latn-CS"/>
        </w:rPr>
      </w:r>
    </w:p>
    <w:p>
      <w:pPr>
        <w:pBdr/>
        <w:spacing w:after="120" w:before="120" w:line="240" w:lineRule="auto"/>
        <w:ind/>
        <w:jc w:val="center"/>
        <w:rPr>
          <w:rFonts w:ascii="Arial" w:hAnsi="Arial" w:eastAsia="Times New Roman" w:cs="Arial"/>
          <w:b/>
          <w:lang w:val="de-DE" w:eastAsia="sr-Latn-CS"/>
        </w:rPr>
      </w:pPr>
      <w:r>
        <w:rPr>
          <w:rFonts w:ascii="Arial" w:hAnsi="Arial" w:eastAsia="Times New Roman" w:cs="Arial"/>
          <w:b/>
          <w:lang w:val="de-DE" w:eastAsia="sr-Latn-CS"/>
        </w:rPr>
        <w:t xml:space="preserve">ČLAN 14.</w:t>
      </w:r>
      <w:r>
        <w:rPr>
          <w:rFonts w:ascii="Arial" w:hAnsi="Arial" w:eastAsia="Times New Roman" w:cs="Arial"/>
          <w:b/>
          <w:lang w:val="de-DE"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14.1</w:t>
      </w:r>
      <w:r>
        <w:rPr>
          <w:rFonts w:ascii="Arial" w:hAnsi="Arial" w:eastAsia="Times New Roman" w:cs="Arial"/>
          <w:lang w:eastAsia="sr-Latn-CS"/>
        </w:rPr>
        <w:t xml:space="preserve">. Ugovor se smatra zaključenim danom potpisivanja od strane ovlašćenih predstavnika Ugovornih strana. Ukoliko potpisivanje ni</w:t>
      </w:r>
      <w:r>
        <w:rPr>
          <w:rFonts w:ascii="Arial" w:hAnsi="Arial" w:eastAsia="Times New Roman" w:cs="Arial"/>
          <w:lang w:eastAsia="sr-Latn-CS"/>
        </w:rPr>
        <w:t xml:space="preserve">je istovremeno, kao Dan zaključivanje Ugovora smatra se dan potpisa Ugovorne strane koja je poslednja potpisala isti.</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14.2</w:t>
      </w:r>
      <w:r>
        <w:rPr>
          <w:rFonts w:ascii="Arial" w:hAnsi="Arial" w:eastAsia="Times New Roman" w:cs="Arial"/>
          <w:lang w:eastAsia="sr-Latn-CS"/>
        </w:rPr>
        <w:t xml:space="preserve">. Ugovorne strane saglasno konstatuju da su Ugovor razumele i da u svemu izražava njihovu stvarnu volju.</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b/>
          <w:lang w:eastAsia="sr-Latn-CS"/>
        </w:rPr>
        <w:t xml:space="preserve">14.3.</w:t>
      </w:r>
      <w:r>
        <w:rPr>
          <w:rFonts w:ascii="Arial" w:hAnsi="Arial" w:eastAsia="Times New Roman" w:cs="Arial"/>
          <w:lang w:eastAsia="sr-Latn-CS"/>
        </w:rPr>
        <w:t xml:space="preserve"> Izmene i/ili dopune ovog Ugovora mogu se vršiti isključivo zaključivanjem aneksa.</w:t>
      </w:r>
      <w:r>
        <w:rPr>
          <w:rFonts w:ascii="Arial" w:hAnsi="Arial" w:eastAsia="Times New Roman" w:cs="Arial"/>
          <w:lang w:eastAsia="sr-Latn-CS"/>
        </w:rPr>
      </w:r>
    </w:p>
    <w:p>
      <w:pPr>
        <w:pBdr/>
        <w:spacing w:after="120" w:before="120" w:line="240" w:lineRule="auto"/>
        <w:ind/>
        <w:jc w:val="both"/>
        <w:rPr>
          <w:rFonts w:ascii="Arial" w:hAnsi="Arial" w:eastAsia="Times New Roman" w:cs="Arial"/>
          <w:lang w:eastAsia="sr-Latn-CS"/>
        </w:rPr>
      </w:pPr>
      <w:r>
        <w:rPr>
          <w:rFonts w:ascii="Arial" w:hAnsi="Arial" w:eastAsia="Times New Roman" w:cs="Arial"/>
          <w:lang w:eastAsia="sr-Latn-CS"/>
        </w:rPr>
      </w:r>
      <w:r>
        <w:rPr>
          <w:rFonts w:ascii="Arial" w:hAnsi="Arial" w:eastAsia="Times New Roman" w:cs="Arial"/>
          <w:lang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t xml:space="preserve">Prilozi:</w:t>
      </w:r>
      <w:r>
        <w:rPr>
          <w:rFonts w:ascii="Arial" w:hAnsi="Arial" w:eastAsia="Times New Roman" w:cs="Arial"/>
          <w:lang w:val="de-DE" w:eastAsia="sr-Latn-CS"/>
        </w:rPr>
      </w:r>
    </w:p>
    <w:p>
      <w:pPr>
        <w:pStyle w:val="995"/>
        <w:numPr>
          <w:ilvl w:val="0"/>
          <w:numId w:val="33"/>
        </w:numPr>
        <w:pBdr/>
        <w:spacing w:after="120" w:before="120"/>
        <w:ind/>
        <w:jc w:val="both"/>
        <w:rPr>
          <w:rFonts w:ascii="Arial" w:hAnsi="Arial" w:eastAsia="Times New Roman" w:cs="Arial"/>
          <w:lang w:val="de-DE" w:eastAsia="sr-Latn-CS"/>
        </w:rPr>
      </w:pPr>
      <w:r>
        <w:rPr>
          <w:rFonts w:ascii="Arial" w:hAnsi="Arial" w:eastAsia="Times New Roman" w:cs="Arial"/>
          <w:lang w:val="de-DE" w:eastAsia="sr-Latn-CS"/>
        </w:rPr>
        <w:t xml:space="preserve">Prilog br. 1: Specifikacija okvirnih količina naftnih derivata</w:t>
      </w:r>
      <w:r>
        <w:rPr>
          <w:rFonts w:ascii="Arial" w:hAnsi="Arial" w:eastAsia="Times New Roman" w:cs="Arial"/>
          <w:lang w:val="de-DE" w:eastAsia="sr-Latn-CS"/>
        </w:rPr>
      </w:r>
    </w:p>
    <w:p>
      <w:pPr>
        <w:pStyle w:val="995"/>
        <w:numPr>
          <w:ilvl w:val="0"/>
          <w:numId w:val="33"/>
        </w:numPr>
        <w:pBdr/>
        <w:spacing w:after="120" w:before="120"/>
        <w:ind/>
        <w:jc w:val="both"/>
        <w:rPr>
          <w:rFonts w:ascii="Arial" w:hAnsi="Arial" w:eastAsia="Times New Roman" w:cs="Arial"/>
          <w:lang w:val="de-DE" w:eastAsia="sr-Latn-CS"/>
        </w:rPr>
      </w:pPr>
      <w:r>
        <w:rPr>
          <w:rFonts w:ascii="Arial" w:hAnsi="Arial" w:eastAsia="Times New Roman" w:cs="Arial"/>
          <w:lang w:val="de-DE" w:eastAsia="sr-Latn-CS"/>
        </w:rPr>
        <w:t xml:space="preserve">Prilog br. 2: Zapisnik o primopredaji benzinske stanice</w:t>
      </w:r>
      <w:r>
        <w:rPr>
          <w:rFonts w:ascii="Arial" w:hAnsi="Arial" w:eastAsia="Times New Roman" w:cs="Arial"/>
          <w:lang w:val="de-DE" w:eastAsia="sr-Latn-CS"/>
        </w:rPr>
      </w:r>
    </w:p>
    <w:p>
      <w:pPr>
        <w:pStyle w:val="995"/>
        <w:numPr>
          <w:ilvl w:val="0"/>
          <w:numId w:val="33"/>
        </w:numPr>
        <w:pBdr/>
        <w:spacing w:after="120" w:before="120"/>
        <w:ind/>
        <w:jc w:val="both"/>
        <w:rPr>
          <w:rFonts w:ascii="Arial" w:hAnsi="Arial" w:eastAsia="Times New Roman" w:cs="Arial"/>
          <w:lang w:val="de-DE" w:eastAsia="sr-Latn-CS"/>
        </w:rPr>
      </w:pPr>
      <w:r>
        <w:rPr>
          <w:rFonts w:ascii="Arial" w:hAnsi="Arial" w:eastAsia="Times New Roman" w:cs="Arial"/>
          <w:lang w:val="de-DE" w:eastAsia="sr-Latn-CS"/>
        </w:rPr>
        <w:t xml:space="preserve">Prilog br. 3: Opis i skica Benzinske Stanice</w:t>
      </w:r>
      <w:r>
        <w:rPr>
          <w:rFonts w:ascii="Arial" w:hAnsi="Arial" w:eastAsia="Times New Roman" w:cs="Arial"/>
          <w:lang w:val="de-DE" w:eastAsia="sr-Latn-CS"/>
        </w:rPr>
      </w:r>
    </w:p>
    <w:p>
      <w:pPr>
        <w:pStyle w:val="995"/>
        <w:numPr>
          <w:ilvl w:val="0"/>
          <w:numId w:val="33"/>
        </w:numPr>
        <w:pBdr/>
        <w:spacing w:after="120" w:before="120"/>
        <w:ind/>
        <w:jc w:val="both"/>
        <w:rPr>
          <w:rFonts w:ascii="Arial" w:hAnsi="Arial" w:eastAsia="Times New Roman" w:cs="Arial"/>
          <w:lang w:val="de-DE" w:eastAsia="sr-Latn-CS"/>
        </w:rPr>
      </w:pPr>
      <w:r>
        <w:rPr>
          <w:rFonts w:ascii="Arial" w:hAnsi="Arial" w:eastAsia="Times New Roman" w:cs="Arial"/>
          <w:lang w:val="de-DE" w:eastAsia="sr-Latn-CS"/>
        </w:rPr>
        <w:t xml:space="preserve">Prilog br. 4: Održavanje Benzinske Stanice</w:t>
      </w:r>
      <w:r>
        <w:rPr>
          <w:rFonts w:ascii="Arial" w:hAnsi="Arial" w:eastAsia="Times New Roman" w:cs="Arial"/>
          <w:lang w:val="de-DE" w:eastAsia="sr-Latn-CS"/>
        </w:rPr>
      </w:r>
    </w:p>
    <w:p>
      <w:pPr>
        <w:pStyle w:val="995"/>
        <w:numPr>
          <w:ilvl w:val="0"/>
          <w:numId w:val="33"/>
        </w:numPr>
        <w:pBdr/>
        <w:spacing w:after="120" w:before="120"/>
        <w:ind/>
        <w:jc w:val="both"/>
        <w:rPr>
          <w:rFonts w:ascii="Arial" w:hAnsi="Arial" w:eastAsia="Times New Roman" w:cs="Arial"/>
          <w:lang w:val="de-DE" w:eastAsia="sr-Latn-CS"/>
        </w:rPr>
      </w:pPr>
      <w:r>
        <w:rPr>
          <w:rFonts w:ascii="Arial" w:hAnsi="Arial" w:eastAsia="Times New Roman" w:cs="Arial"/>
          <w:lang w:val="de-DE" w:eastAsia="sr-Latn-CS"/>
        </w:rPr>
        <w:t xml:space="preserve">Prilog br.5: Saglasnost za razmenu računovodstvene dokumentacije preko MFT servera</w:t>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r>
      <w:r>
        <w:rPr>
          <w:rFonts w:ascii="Arial" w:hAnsi="Arial" w:eastAsia="Times New Roman" w:cs="Arial"/>
          <w:lang w:val="de-DE" w:eastAsia="sr-Latn-CS"/>
        </w:rPr>
      </w:r>
    </w:p>
    <w:p>
      <w:pPr>
        <w:pBdr/>
        <w:spacing w:after="120" w:before="120" w:line="240" w:lineRule="auto"/>
        <w:ind/>
        <w:jc w:val="both"/>
        <w:rPr>
          <w:rFonts w:ascii="Arial" w:hAnsi="Arial" w:eastAsia="Times New Roman" w:cs="Arial"/>
          <w:lang w:val="de-DE" w:eastAsia="sr-Latn-CS"/>
        </w:rPr>
      </w:pPr>
      <w:r>
        <w:rPr>
          <w:rFonts w:ascii="Arial" w:hAnsi="Arial" w:eastAsia="Times New Roman" w:cs="Arial"/>
          <w:lang w:val="de-DE" w:eastAsia="sr-Latn-CS"/>
        </w:rPr>
      </w:r>
      <w:r>
        <w:rPr>
          <w:rFonts w:ascii="Arial" w:hAnsi="Arial" w:eastAsia="Times New Roman" w:cs="Arial"/>
          <w:lang w:val="de-DE" w:eastAsia="sr-Latn-CS"/>
        </w:rPr>
      </w:r>
    </w:p>
    <w:p>
      <w:pPr>
        <w:pBdr/>
        <w:spacing w:after="240" w:line="240" w:lineRule="auto"/>
        <w:ind/>
        <w:jc w:val="both"/>
        <w:rPr>
          <w:rFonts w:ascii="Arial" w:hAnsi="Arial" w:eastAsia="Times New Roman" w:cs="Arial"/>
          <w:lang w:val="en-US" w:eastAsia="sr-Latn-CS"/>
        </w:rPr>
      </w:pPr>
      <w:r/>
      <w:permStart w:edGrp="everyone" w:id="108886287"/>
      <w:r>
        <w:rPr>
          <w:rFonts w:ascii="Arial" w:hAnsi="Arial" w:eastAsia="Times New Roman" w:cs="Arial"/>
          <w:lang w:val="de-DE" w:eastAsia="sr-Latn-CS"/>
        </w:rPr>
        <w:t xml:space="preserve">           </w:t>
      </w:r>
      <w:r>
        <w:rPr>
          <w:rFonts w:ascii="Arial" w:hAnsi="Arial" w:eastAsia="Times New Roman" w:cs="Arial"/>
          <w:lang w:val="en-US" w:eastAsia="sr-Latn-CS"/>
        </w:rPr>
        <w:t xml:space="preserve">________ </w:t>
      </w:r>
      <w:r>
        <w:rPr>
          <w:rFonts w:ascii="Arial" w:hAnsi="Arial" w:eastAsia="Times New Roman" w:cs="Arial"/>
          <w:lang w:val="en-US" w:eastAsia="sr-Latn-CS"/>
        </w:rPr>
        <w:t xml:space="preserve">godine</w:t>
      </w:r>
      <w:r>
        <w:rPr>
          <w:rFonts w:ascii="Arial" w:hAnsi="Arial" w:eastAsia="Times New Roman" w:cs="Arial"/>
          <w:lang w:val="en-US" w:eastAsia="sr-Latn-CS"/>
        </w:rPr>
        <w:t xml:space="preserve">                                                                  ________ </w:t>
      </w:r>
      <w:r>
        <w:rPr>
          <w:rFonts w:ascii="Arial" w:hAnsi="Arial" w:eastAsia="Times New Roman" w:cs="Arial"/>
          <w:lang w:val="en-US" w:eastAsia="sr-Latn-CS"/>
        </w:rPr>
        <w:t xml:space="preserve">godine</w:t>
      </w:r>
      <w:r>
        <w:rPr>
          <w:rFonts w:ascii="Arial" w:hAnsi="Arial" w:eastAsia="Times New Roman" w:cs="Arial"/>
          <w:lang w:val="en-US" w:eastAsia="sr-Latn-CS"/>
        </w:rPr>
      </w:r>
    </w:p>
    <w:p>
      <w:pPr>
        <w:pBdr/>
        <w:spacing w:after="24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    U </w:t>
      </w:r>
      <w:r>
        <w:rPr>
          <w:rFonts w:ascii="Arial" w:hAnsi="Arial" w:eastAsia="Times New Roman" w:cs="Arial"/>
          <w:lang w:val="en-US" w:eastAsia="sr-Latn-CS"/>
        </w:rPr>
        <w:t xml:space="preserve">ime</w:t>
      </w:r>
      <w:r>
        <w:rPr>
          <w:rFonts w:ascii="Arial" w:hAnsi="Arial" w:eastAsia="Times New Roman" w:cs="Arial"/>
          <w:lang w:val="en-US" w:eastAsia="sr-Latn-CS"/>
        </w:rPr>
        <w:t xml:space="preserve"> i za </w:t>
      </w:r>
      <w:r>
        <w:rPr>
          <w:rFonts w:ascii="Arial" w:hAnsi="Arial" w:eastAsia="Times New Roman" w:cs="Arial"/>
          <w:lang w:val="en-US" w:eastAsia="sr-Latn-CS"/>
        </w:rPr>
        <w:t xml:space="preserve">raču</w:t>
      </w:r>
      <w:r>
        <w:rPr>
          <w:rFonts w:ascii="Arial" w:hAnsi="Arial" w:eastAsia="Times New Roman" w:cs="Arial"/>
          <w:lang w:val="en-US" w:eastAsia="sr-Latn-CS"/>
        </w:rPr>
        <w:t xml:space="preserve">n</w:t>
      </w:r>
      <w:r>
        <w:rPr>
          <w:rFonts w:ascii="Arial" w:hAnsi="Arial" w:eastAsia="Times New Roman" w:cs="Arial"/>
          <w:lang w:val="en-US" w:eastAsia="sr-Latn-CS"/>
        </w:rPr>
        <w:t xml:space="preserve"> </w:t>
      </w:r>
      <w:r>
        <w:rPr>
          <w:rFonts w:ascii="Arial" w:hAnsi="Arial" w:eastAsia="Times New Roman" w:cs="Arial"/>
          <w:lang w:val="en-US" w:eastAsia="sr-Latn-CS"/>
        </w:rPr>
        <w:t xml:space="preserve">Korisnika</w:t>
      </w:r>
      <w:r>
        <w:rPr>
          <w:rFonts w:ascii="Arial" w:hAnsi="Arial" w:eastAsia="Times New Roman" w:cs="Arial"/>
          <w:lang w:val="en-US" w:eastAsia="sr-Latn-CS"/>
        </w:rPr>
        <w:t xml:space="preserve">                                                   U </w:t>
      </w:r>
      <w:r>
        <w:rPr>
          <w:rFonts w:ascii="Arial" w:hAnsi="Arial" w:eastAsia="Times New Roman" w:cs="Arial"/>
          <w:lang w:val="en-US" w:eastAsia="sr-Latn-CS"/>
        </w:rPr>
        <w:t xml:space="preserve">ime</w:t>
      </w:r>
      <w:r>
        <w:rPr>
          <w:rFonts w:ascii="Arial" w:hAnsi="Arial" w:eastAsia="Times New Roman" w:cs="Arial"/>
          <w:lang w:val="en-US" w:eastAsia="sr-Latn-CS"/>
        </w:rPr>
        <w:t xml:space="preserve"> i za </w:t>
      </w:r>
      <w:r>
        <w:rPr>
          <w:rFonts w:ascii="Arial" w:hAnsi="Arial" w:eastAsia="Times New Roman" w:cs="Arial"/>
          <w:lang w:val="en-US" w:eastAsia="sr-Latn-CS"/>
        </w:rPr>
        <w:t xml:space="preserve">račun</w:t>
      </w:r>
      <w:r>
        <w:rPr>
          <w:rFonts w:ascii="Arial" w:hAnsi="Arial" w:eastAsia="Times New Roman" w:cs="Arial"/>
          <w:lang w:val="en-US" w:eastAsia="sr-Latn-CS"/>
        </w:rPr>
        <w:t xml:space="preserve"> </w:t>
      </w:r>
      <w:r>
        <w:rPr>
          <w:rFonts w:ascii="Arial" w:hAnsi="Arial" w:eastAsia="Times New Roman" w:cs="Arial"/>
          <w:lang w:val="en-US" w:eastAsia="sr-Latn-CS"/>
        </w:rPr>
        <w:t xml:space="preserve">Društva</w:t>
      </w:r>
      <w:r>
        <w:rPr>
          <w:rFonts w:ascii="Arial" w:hAnsi="Arial" w:eastAsia="Times New Roman" w:cs="Arial"/>
          <w:lang w:val="en-US" w:eastAsia="sr-Latn-CS"/>
        </w:rPr>
      </w:r>
    </w:p>
    <w:p>
      <w:pPr>
        <w:pBdr/>
        <w:spacing w:after="0" w:line="240" w:lineRule="auto"/>
        <w:ind/>
        <w:jc w:val="both"/>
        <w:rPr>
          <w:rFonts w:ascii="Arial" w:hAnsi="Arial" w:eastAsia="Times New Roman" w:cs="Arial"/>
          <w:lang w:val="en-US" w:eastAsia="sr-Latn-CS"/>
        </w:rPr>
      </w:pPr>
      <w:r>
        <w:rPr>
          <w:rFonts w:ascii="Arial" w:hAnsi="Arial" w:eastAsia="Times New Roman" w:cs="Arial"/>
          <w:lang w:val="en-US" w:eastAsia="sr-Latn-CS"/>
        </w:rPr>
        <w:t xml:space="preserve">__________________________</w:t>
      </w:r>
      <w:r>
        <w:rPr>
          <w:rFonts w:ascii="Arial" w:hAnsi="Arial" w:eastAsia="Times New Roman" w:cs="Arial"/>
          <w:lang w:val="en-US" w:eastAsia="sr-Latn-CS"/>
        </w:rPr>
        <w:tab/>
      </w:r>
      <w:r>
        <w:rPr>
          <w:rFonts w:ascii="Arial" w:hAnsi="Arial" w:eastAsia="Times New Roman" w:cs="Arial"/>
          <w:lang w:val="en-US" w:eastAsia="sr-Latn-CS"/>
        </w:rPr>
        <w:tab/>
      </w:r>
      <w:r>
        <w:rPr>
          <w:rFonts w:ascii="Arial" w:hAnsi="Arial" w:eastAsia="Times New Roman" w:cs="Arial"/>
          <w:lang w:val="en-US" w:eastAsia="sr-Latn-CS"/>
        </w:rPr>
        <w:tab/>
      </w:r>
      <w:r>
        <w:rPr>
          <w:rFonts w:ascii="Arial" w:hAnsi="Arial" w:eastAsia="Times New Roman" w:cs="Arial"/>
          <w:lang w:val="en-US" w:eastAsia="sr-Latn-CS"/>
        </w:rPr>
        <w:tab/>
        <w:t xml:space="preserve">_______________________</w:t>
      </w:r>
      <w:r>
        <w:rPr>
          <w:rFonts w:ascii="Arial" w:hAnsi="Arial" w:eastAsia="Times New Roman" w:cs="Arial"/>
          <w:lang w:val="en-US" w:eastAsia="sr-Latn-CS"/>
        </w:rPr>
      </w:r>
    </w:p>
    <w:p>
      <w:pPr>
        <w:pBdr/>
        <w:spacing w:after="240" w:line="240" w:lineRule="auto"/>
        <w:ind/>
        <w:jc w:val="both"/>
        <w:rPr>
          <w:rFonts w:ascii="Arial" w:hAnsi="Arial" w:eastAsia="Times New Roman" w:cs="Arial"/>
          <w:lang w:eastAsia="sr-Latn-CS"/>
        </w:rPr>
      </w:pPr>
      <w:r>
        <w:rPr>
          <w:rFonts w:ascii="Arial" w:hAnsi="Arial" w:cs="Arial"/>
        </w:rPr>
        <w:t xml:space="preserve">     </w:t>
      </w:r>
      <w:r>
        <w:rPr>
          <w:rFonts w:ascii="Arial" w:hAnsi="Arial" w:cs="Arial"/>
          <w:lang w:val="sr-Cyrl-RS"/>
        </w:rPr>
        <w:t xml:space="preserve">${</w:t>
      </w:r>
      <w:r>
        <w:rPr>
          <w:rFonts w:ascii="Arial" w:hAnsi="Arial" w:cs="Arial"/>
          <w:lang w:val="sr-Cyrl-RS"/>
        </w:rPr>
        <w:t xml:space="preserve">potpisnik_komitent_sve</w:t>
      </w:r>
      <w:r>
        <w:rPr>
          <w:rFonts w:ascii="Arial" w:hAnsi="Arial" w:cs="Arial"/>
          <w:lang w:val="sr-Cyrl-RS"/>
        </w:rPr>
        <w:t xml:space="preserve">}</w:t>
      </w:r>
      <w:r>
        <w:rPr>
          <w:rFonts w:ascii="Arial" w:hAnsi="Arial" w:eastAsia="Times New Roman" w:cs="Arial"/>
          <w:lang w:eastAsia="sr-Latn-CS"/>
        </w:rPr>
        <w:tab/>
      </w:r>
      <w:r>
        <w:rPr>
          <w:rFonts w:ascii="Arial" w:hAnsi="Arial" w:eastAsia="Times New Roman" w:cs="Arial"/>
          <w:lang w:eastAsia="sr-Latn-CS"/>
        </w:rPr>
        <w:tab/>
      </w:r>
      <w:r>
        <w:rPr>
          <w:rFonts w:ascii="Arial" w:hAnsi="Arial" w:eastAsia="Times New Roman" w:cs="Arial"/>
          <w:lang w:eastAsia="sr-Latn-CS"/>
        </w:rPr>
        <w:tab/>
      </w:r>
      <w:r>
        <w:rPr>
          <w:rFonts w:ascii="Arial" w:hAnsi="Arial" w:eastAsia="Times New Roman" w:cs="Arial"/>
          <w:lang w:eastAsia="sr-Latn-CS"/>
        </w:rPr>
        <w:tab/>
        <w:t xml:space="preserve">        </w:t>
      </w:r>
      <w:r>
        <w:rPr>
          <w:rFonts w:ascii="Arial" w:hAnsi="Arial" w:cs="Arial"/>
          <w:lang w:val="sr-Cyrl-RS"/>
        </w:rPr>
        <w:t xml:space="preserve">${</w:t>
      </w:r>
      <w:r>
        <w:rPr>
          <w:rFonts w:ascii="Arial" w:hAnsi="Arial" w:cs="Arial"/>
          <w:lang w:val="sr-Cyrl-RS"/>
        </w:rPr>
        <w:t xml:space="preserve">potpisnik_nis_sve</w:t>
      </w:r>
      <w:r>
        <w:rPr>
          <w:rFonts w:ascii="Arial" w:hAnsi="Arial" w:cs="Arial"/>
          <w:lang w:val="sr-Cyrl-RS"/>
        </w:rPr>
        <w:t xml:space="preserve">}</w:t>
      </w:r>
      <w:r>
        <w:rPr>
          <w:rFonts w:ascii="Arial" w:hAnsi="Arial" w:eastAsia="Times New Roman" w:cs="Arial"/>
          <w:lang w:eastAsia="sr-Latn-CS"/>
        </w:rPr>
      </w:r>
    </w:p>
    <w:p>
      <w:pPr>
        <w:pBdr/>
        <w:spacing w:after="240" w:line="240" w:lineRule="auto"/>
        <w:ind/>
        <w:jc w:val="both"/>
        <w:rPr>
          <w:rFonts w:ascii="Arial" w:hAnsi="Arial" w:eastAsia="Times New Roman" w:cs="Arial"/>
          <w:lang w:val="en-US" w:eastAsia="sr-Latn-CS"/>
        </w:rPr>
      </w:pPr>
      <w:r>
        <w:rPr>
          <w:rFonts w:ascii="Arial" w:hAnsi="Arial" w:eastAsia="Times New Roman" w:cs="Arial"/>
          <w:lang w:eastAsia="sr-Latn-CS"/>
        </w:rPr>
        <w:t xml:space="preserve">               </w:t>
      </w:r>
      <w:r>
        <w:rPr>
          <w:rFonts w:ascii="Arial" w:hAnsi="Arial" w:eastAsia="Times New Roman" w:cs="Arial"/>
          <w:lang w:val="en-US" w:eastAsia="sr-Latn-CS"/>
        </w:rPr>
        <w:t xml:space="preserve">(</w:t>
      </w:r>
      <w:r>
        <w:rPr>
          <w:rFonts w:ascii="Arial" w:hAnsi="Arial" w:eastAsia="Times New Roman" w:cs="Arial"/>
          <w:lang w:val="en-US" w:eastAsia="sr-Latn-CS"/>
        </w:rPr>
        <w:t xml:space="preserve">potpis</w:t>
      </w:r>
      <w:r>
        <w:rPr>
          <w:rFonts w:ascii="Arial" w:hAnsi="Arial" w:eastAsia="Times New Roman" w:cs="Arial"/>
          <w:lang w:val="en-US" w:eastAsia="sr-Latn-CS"/>
        </w:rPr>
        <w:t xml:space="preserve"> i </w:t>
      </w:r>
      <w:r>
        <w:rPr>
          <w:rFonts w:ascii="Arial" w:hAnsi="Arial" w:eastAsia="Times New Roman" w:cs="Arial"/>
          <w:lang w:val="en-US" w:eastAsia="sr-Latn-CS"/>
        </w:rPr>
        <w:t xml:space="preserve">pečat</w:t>
      </w:r>
      <w:r>
        <w:rPr>
          <w:rFonts w:ascii="Arial" w:hAnsi="Arial" w:eastAsia="Times New Roman" w:cs="Arial"/>
          <w:lang w:val="en-US" w:eastAsia="sr-Latn-CS"/>
        </w:rPr>
        <w:t xml:space="preserve">) </w:t>
      </w:r>
      <w:r>
        <w:rPr>
          <w:rFonts w:ascii="Arial" w:hAnsi="Arial" w:eastAsia="Times New Roman" w:cs="Arial"/>
          <w:lang w:val="en-US" w:eastAsia="sr-Latn-CS"/>
        </w:rPr>
        <w:tab/>
      </w:r>
      <w:r>
        <w:rPr>
          <w:rFonts w:ascii="Arial" w:hAnsi="Arial" w:eastAsia="Times New Roman" w:cs="Arial"/>
          <w:lang w:val="en-US" w:eastAsia="sr-Latn-CS"/>
        </w:rPr>
        <w:tab/>
      </w:r>
      <w:r>
        <w:rPr>
          <w:rFonts w:ascii="Arial" w:hAnsi="Arial" w:eastAsia="Times New Roman" w:cs="Arial"/>
          <w:lang w:val="en-US" w:eastAsia="sr-Latn-CS"/>
        </w:rPr>
        <w:tab/>
      </w:r>
      <w:r>
        <w:rPr>
          <w:rFonts w:ascii="Arial" w:hAnsi="Arial" w:eastAsia="Times New Roman" w:cs="Arial"/>
          <w:lang w:val="en-US" w:eastAsia="sr-Latn-CS"/>
        </w:rPr>
        <w:tab/>
      </w:r>
      <w:r>
        <w:rPr>
          <w:rFonts w:ascii="Arial" w:hAnsi="Arial" w:eastAsia="Times New Roman" w:cs="Arial"/>
          <w:lang w:val="en-US" w:eastAsia="sr-Latn-CS"/>
        </w:rPr>
        <w:t xml:space="preserve">                         (</w:t>
      </w:r>
      <w:r>
        <w:rPr>
          <w:rFonts w:ascii="Arial" w:hAnsi="Arial" w:eastAsia="Times New Roman" w:cs="Arial"/>
          <w:lang w:val="en-US" w:eastAsia="sr-Latn-CS"/>
        </w:rPr>
        <w:t xml:space="preserve">potpis</w:t>
      </w:r>
      <w:r>
        <w:rPr>
          <w:rFonts w:ascii="Arial" w:hAnsi="Arial" w:eastAsia="Times New Roman" w:cs="Arial"/>
          <w:lang w:val="en-US" w:eastAsia="sr-Latn-CS"/>
        </w:rPr>
        <w:t xml:space="preserve"> i </w:t>
      </w:r>
      <w:r>
        <w:rPr>
          <w:rFonts w:ascii="Arial" w:hAnsi="Arial" w:eastAsia="Times New Roman" w:cs="Arial"/>
          <w:lang w:val="en-US" w:eastAsia="sr-Latn-CS"/>
        </w:rPr>
        <w:t xml:space="preserve">pečat</w:t>
      </w:r>
      <w:r>
        <w:rPr>
          <w:rFonts w:ascii="Arial" w:hAnsi="Arial" w:eastAsia="Times New Roman" w:cs="Arial"/>
          <w:lang w:val="en-US" w:eastAsia="sr-Latn-CS"/>
        </w:rPr>
        <w:t xml:space="preserve">)</w:t>
      </w:r>
      <w:permEnd w:id="108886287"/>
      <w:r/>
      <w:r>
        <w:rPr>
          <w:rFonts w:ascii="Arial" w:hAnsi="Arial" w:eastAsia="Times New Roman" w:cs="Arial"/>
          <w:lang w:val="en-US" w:eastAsia="sr-Latn-CS"/>
        </w:rPr>
      </w:r>
    </w:p>
    <w:p>
      <w:pPr>
        <w:pBdr/>
        <w:spacing/>
        <w:ind/>
        <w:rPr/>
      </w:pPr>
      <w:r/>
      <w:r/>
    </w:p>
    <w:sectPr>
      <w:footerReference w:type="default" r:id="rId9"/>
      <w:footnotePr/>
      <w:endnotePr/>
      <w:type w:val="nextPage"/>
      <w:pgSz w:h="16838" w:orient="portrait" w:w="11906"/>
      <w:pgMar w:top="1417" w:right="1417" w:bottom="1417" w:left="1417"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309020205020404"/>
  </w:font>
  <w:font w:name="Symbol">
    <w:panose1 w:val="05010000000000000000"/>
  </w:font>
  <w:font w:name="Calibri">
    <w:panose1 w:val="020F0502020204030204"/>
  </w:font>
  <w:font w:name="Tahoma">
    <w:panose1 w:val="020B0604030504040204"/>
  </w:font>
  <w:font w:name="Times New Roman">
    <w:panose1 w:val="02020603050405020304"/>
  </w:font>
  <w:font w:name="Arial">
    <w:panose1 w:val="020B060402020202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71"/>
      <w:pBdr/>
      <w:spacing/>
      <w:ind/>
      <w:rPr/>
    </w:pPr>
    <w:r>
      <w:t xml:space="preserve">ТФУ.НИС.492</w:t>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317AD"/>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
    <w:nsid w:val="09AC375E"/>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
    <w:nsid w:val="0C915A93"/>
    <w:lvl w:ilvl="0">
      <w:isLgl w:val="false"/>
      <w:lvlJc w:val="left"/>
      <w:lvlText w:val="-"/>
      <w:numFmt w:val="bullet"/>
      <w:pPr>
        <w:pBdr/>
        <w:spacing/>
        <w:ind w:hanging="360" w:left="720"/>
      </w:pPr>
      <w:rPr>
        <w:rFonts w:hint="default" w:ascii="Calibri" w:hAnsi="Calibri" w:eastAsia="Calibri" w:cs="Calibri"/>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65329FD"/>
    <w:lvl w:ilvl="0">
      <w:isLgl w:val="false"/>
      <w:lvlJc w:val="left"/>
      <w:lvlText w:val=""/>
      <w:numFmt w:val="bullet"/>
      <w:pPr>
        <w:pBdr/>
        <w:spacing/>
        <w:ind w:hanging="360" w:left="1080"/>
      </w:pPr>
      <w:rPr>
        <w:rFonts w:hint="default" w:ascii="Symbol" w:hAnsi="Symbol"/>
      </w:rPr>
      <w:start w:val="1"/>
      <w:suff w:val="tab"/>
    </w:lvl>
    <w:lvl w:ilvl="1">
      <w:isLgl w:val="false"/>
      <w:lvlJc w:val="left"/>
      <w:lvlText w:val="o"/>
      <w:numFmt w:val="bullet"/>
      <w:pPr>
        <w:pBdr/>
        <w:spacing/>
        <w:ind w:hanging="360" w:left="1800"/>
      </w:pPr>
      <w:rPr>
        <w:rFonts w:hint="default" w:ascii="Courier New" w:hAnsi="Courier New" w:cs="Courier New"/>
      </w:rPr>
      <w:start w:val="1"/>
      <w:suff w:val="tab"/>
    </w:lvl>
    <w:lvl w:ilvl="2">
      <w:isLgl w:val="false"/>
      <w:lvlJc w:val="left"/>
      <w:lvlText w:val=""/>
      <w:numFmt w:val="bullet"/>
      <w:pPr>
        <w:pBdr/>
        <w:spacing/>
        <w:ind w:hanging="360" w:left="2520"/>
      </w:pPr>
      <w:rPr>
        <w:rFonts w:hint="default" w:ascii="Wingdings" w:hAnsi="Wingdings"/>
      </w:rPr>
      <w:start w:val="1"/>
      <w:suff w:val="tab"/>
    </w:lvl>
    <w:lvl w:ilvl="3">
      <w:isLgl w:val="false"/>
      <w:lvlJc w:val="left"/>
      <w:lvlText w:val=""/>
      <w:numFmt w:val="bullet"/>
      <w:pPr>
        <w:pBdr/>
        <w:spacing/>
        <w:ind w:hanging="360" w:left="3240"/>
      </w:pPr>
      <w:rPr>
        <w:rFonts w:hint="default" w:ascii="Symbol" w:hAnsi="Symbol"/>
      </w:rPr>
      <w:start w:val="1"/>
      <w:suff w:val="tab"/>
    </w:lvl>
    <w:lvl w:ilvl="4">
      <w:isLgl w:val="false"/>
      <w:lvlJc w:val="left"/>
      <w:lvlText w:val="o"/>
      <w:numFmt w:val="bullet"/>
      <w:pPr>
        <w:pBdr/>
        <w:spacing/>
        <w:ind w:hanging="360" w:left="3960"/>
      </w:pPr>
      <w:rPr>
        <w:rFonts w:hint="default" w:ascii="Courier New" w:hAnsi="Courier New" w:cs="Courier New"/>
      </w:rPr>
      <w:start w:val="1"/>
      <w:suff w:val="tab"/>
    </w:lvl>
    <w:lvl w:ilvl="5">
      <w:isLgl w:val="false"/>
      <w:lvlJc w:val="left"/>
      <w:lvlText w:val=""/>
      <w:numFmt w:val="bullet"/>
      <w:pPr>
        <w:pBdr/>
        <w:spacing/>
        <w:ind w:hanging="360" w:left="4680"/>
      </w:pPr>
      <w:rPr>
        <w:rFonts w:hint="default" w:ascii="Wingdings" w:hAnsi="Wingdings"/>
      </w:rPr>
      <w:start w:val="1"/>
      <w:suff w:val="tab"/>
    </w:lvl>
    <w:lvl w:ilvl="6">
      <w:isLgl w:val="false"/>
      <w:lvlJc w:val="left"/>
      <w:lvlText w:val=""/>
      <w:numFmt w:val="bullet"/>
      <w:pPr>
        <w:pBdr/>
        <w:spacing/>
        <w:ind w:hanging="360" w:left="5400"/>
      </w:pPr>
      <w:rPr>
        <w:rFonts w:hint="default" w:ascii="Symbol" w:hAnsi="Symbol"/>
      </w:rPr>
      <w:start w:val="1"/>
      <w:suff w:val="tab"/>
    </w:lvl>
    <w:lvl w:ilvl="7">
      <w:isLgl w:val="false"/>
      <w:lvlJc w:val="left"/>
      <w:lvlText w:val="o"/>
      <w:numFmt w:val="bullet"/>
      <w:pPr>
        <w:pBdr/>
        <w:spacing/>
        <w:ind w:hanging="360" w:left="6120"/>
      </w:pPr>
      <w:rPr>
        <w:rFonts w:hint="default" w:ascii="Courier New" w:hAnsi="Courier New" w:cs="Courier New"/>
      </w:rPr>
      <w:start w:val="1"/>
      <w:suff w:val="tab"/>
    </w:lvl>
    <w:lvl w:ilvl="8">
      <w:isLgl w:val="false"/>
      <w:lvlJc w:val="left"/>
      <w:lvlText w:val=""/>
      <w:numFmt w:val="bullet"/>
      <w:pPr>
        <w:pBdr/>
        <w:spacing/>
        <w:ind w:hanging="360" w:left="6840"/>
      </w:pPr>
      <w:rPr>
        <w:rFonts w:hint="default" w:ascii="Wingdings" w:hAnsi="Wingdings"/>
      </w:rPr>
      <w:start w:val="1"/>
      <w:suff w:val="tab"/>
    </w:lvl>
  </w:abstractNum>
  <w:abstractNum w:abstractNumId="4">
    <w:nsid w:val="167D0161"/>
    <w:lvl w:ilvl="0">
      <w:isLgl w:val="false"/>
      <w:lvlJc w:val="left"/>
      <w:lvlText w:val="%1)"/>
      <w:numFmt w:val="lowerLetter"/>
      <w:pPr>
        <w:pBdr/>
        <w:spacing/>
        <w:ind w:hanging="360" w:left="644"/>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5">
    <w:nsid w:val="182F05BF"/>
    <w:lvl w:ilvl="0">
      <w:isLgl w:val="false"/>
      <w:lvlJc w:val="left"/>
      <w:lvlText w:val="%1"/>
      <w:numFmt w:val="decimal"/>
      <w:pPr>
        <w:pBdr/>
        <w:spacing/>
        <w:ind w:hanging="360" w:left="349"/>
      </w:pPr>
      <w:rPr>
        <w:rFonts w:hint="default"/>
      </w:rPr>
      <w:start w:val="3"/>
      <w:suff w:val="tab"/>
    </w:lvl>
    <w:lvl w:ilvl="1">
      <w:isLgl w:val="false"/>
      <w:lvlJc w:val="left"/>
      <w:lvlText w:val="%2."/>
      <w:numFmt w:val="lowerLetter"/>
      <w:pPr>
        <w:pBdr/>
        <w:spacing/>
        <w:ind w:hanging="360" w:left="1069"/>
      </w:pPr>
      <w:rPr/>
      <w:start w:val="1"/>
      <w:suff w:val="tab"/>
    </w:lvl>
    <w:lvl w:ilvl="2">
      <w:isLgl w:val="false"/>
      <w:lvlJc w:val="right"/>
      <w:lvlText w:val="%3."/>
      <w:numFmt w:val="lowerRoman"/>
      <w:pPr>
        <w:pBdr/>
        <w:spacing/>
        <w:ind w:hanging="180" w:left="1789"/>
      </w:pPr>
      <w:rPr/>
      <w:start w:val="1"/>
      <w:suff w:val="tab"/>
    </w:lvl>
    <w:lvl w:ilvl="3">
      <w:isLgl w:val="false"/>
      <w:lvlJc w:val="left"/>
      <w:lvlText w:val="%4."/>
      <w:numFmt w:val="decimal"/>
      <w:pPr>
        <w:pBdr/>
        <w:spacing/>
        <w:ind w:hanging="360" w:left="2509"/>
      </w:pPr>
      <w:rPr/>
      <w:start w:val="1"/>
      <w:suff w:val="tab"/>
    </w:lvl>
    <w:lvl w:ilvl="4">
      <w:isLgl w:val="false"/>
      <w:lvlJc w:val="left"/>
      <w:lvlText w:val="%5."/>
      <w:numFmt w:val="lowerLetter"/>
      <w:pPr>
        <w:pBdr/>
        <w:spacing/>
        <w:ind w:hanging="360" w:left="3229"/>
      </w:pPr>
      <w:rPr/>
      <w:start w:val="1"/>
      <w:suff w:val="tab"/>
    </w:lvl>
    <w:lvl w:ilvl="5">
      <w:isLgl w:val="false"/>
      <w:lvlJc w:val="right"/>
      <w:lvlText w:val="%6."/>
      <w:numFmt w:val="lowerRoman"/>
      <w:pPr>
        <w:pBdr/>
        <w:spacing/>
        <w:ind w:hanging="180" w:left="3949"/>
      </w:pPr>
      <w:rPr/>
      <w:start w:val="1"/>
      <w:suff w:val="tab"/>
    </w:lvl>
    <w:lvl w:ilvl="6">
      <w:isLgl w:val="false"/>
      <w:lvlJc w:val="left"/>
      <w:lvlText w:val="%7."/>
      <w:numFmt w:val="decimal"/>
      <w:pPr>
        <w:pBdr/>
        <w:spacing/>
        <w:ind w:hanging="360" w:left="4669"/>
      </w:pPr>
      <w:rPr/>
      <w:start w:val="1"/>
      <w:suff w:val="tab"/>
    </w:lvl>
    <w:lvl w:ilvl="7">
      <w:isLgl w:val="false"/>
      <w:lvlJc w:val="left"/>
      <w:lvlText w:val="%8."/>
      <w:numFmt w:val="lowerLetter"/>
      <w:pPr>
        <w:pBdr/>
        <w:spacing/>
        <w:ind w:hanging="360" w:left="5389"/>
      </w:pPr>
      <w:rPr/>
      <w:start w:val="1"/>
      <w:suff w:val="tab"/>
    </w:lvl>
    <w:lvl w:ilvl="8">
      <w:isLgl w:val="false"/>
      <w:lvlJc w:val="right"/>
      <w:lvlText w:val="%9."/>
      <w:numFmt w:val="lowerRoman"/>
      <w:pPr>
        <w:pBdr/>
        <w:spacing/>
        <w:ind w:hanging="180" w:left="6109"/>
      </w:pPr>
      <w:rPr/>
      <w:start w:val="1"/>
      <w:suff w:val="tab"/>
    </w:lvl>
  </w:abstractNum>
  <w:abstractNum w:abstractNumId="6">
    <w:nsid w:val="1B874A48"/>
    <w:lvl w:ilvl="0">
      <w:isLgl w:val="false"/>
      <w:lvlJc w:val="left"/>
      <w:lvlText w:val="%1."/>
      <w:numFmt w:val="decimal"/>
      <w:pPr>
        <w:pBdr/>
        <w:spacing/>
        <w:ind w:hanging="660" w:left="660"/>
      </w:pPr>
      <w:rPr>
        <w:rFonts w:hint="default"/>
      </w:rPr>
      <w:start w:val="7"/>
      <w:suff w:val="tab"/>
    </w:lvl>
    <w:lvl w:ilvl="1">
      <w:isLgl w:val="false"/>
      <w:lvlJc w:val="left"/>
      <w:lvlText w:val="%1.%2."/>
      <w:numFmt w:val="decimal"/>
      <w:pPr>
        <w:pBdr/>
        <w:spacing/>
        <w:ind w:hanging="720" w:left="720"/>
      </w:pPr>
      <w:rPr>
        <w:rFonts w:hint="default"/>
      </w:rPr>
      <w:start w:val="3"/>
      <w:suff w:val="tab"/>
    </w:lvl>
    <w:lvl w:ilvl="2">
      <w:isLgl w:val="false"/>
      <w:lvlJc w:val="left"/>
      <w:lvlText w:val="%1.%2.%3."/>
      <w:numFmt w:val="decimal"/>
      <w:pPr>
        <w:pBdr/>
        <w:spacing/>
        <w:ind w:hanging="720" w:left="720"/>
      </w:pPr>
      <w:rPr>
        <w:rFonts w:hint="default"/>
      </w:rPr>
      <w:start w:val="13"/>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7">
    <w:nsid w:val="1C05120D"/>
    <w:lvl w:ilvl="0">
      <w:isLgl w:val="false"/>
      <w:lvlJc w:val="left"/>
      <w:lvlText w:val="%1."/>
      <w:numFmt w:val="decimal"/>
      <w:pPr>
        <w:pBdr/>
        <w:spacing/>
        <w:ind w:hanging="540" w:left="540"/>
      </w:pPr>
      <w:rPr>
        <w:rFonts w:hint="default"/>
        <w:b/>
      </w:rPr>
      <w:start w:val="1"/>
      <w:suff w:val="tab"/>
    </w:lvl>
    <w:lvl w:ilvl="1">
      <w:isLgl w:val="false"/>
      <w:lvlJc w:val="left"/>
      <w:lvlText w:val="%1.%2."/>
      <w:numFmt w:val="decimal"/>
      <w:pPr>
        <w:pBdr/>
        <w:spacing/>
        <w:ind w:hanging="720" w:left="1151"/>
      </w:pPr>
      <w:rPr>
        <w:rFonts w:hint="default"/>
        <w:b/>
      </w:rPr>
      <w:start w:val="1"/>
      <w:suff w:val="tab"/>
    </w:lvl>
    <w:lvl w:ilvl="2">
      <w:isLgl w:val="false"/>
      <w:lvlJc w:val="left"/>
      <w:lvlText w:val="%1.%2.%3."/>
      <w:numFmt w:val="decimal"/>
      <w:pPr>
        <w:pBdr/>
        <w:spacing/>
        <w:ind w:hanging="720" w:left="990"/>
      </w:pPr>
      <w:rPr>
        <w:rFonts w:hint="default"/>
        <w:b w:val="0"/>
      </w:rPr>
      <w:start w:val="8"/>
      <w:suff w:val="tab"/>
    </w:lvl>
    <w:lvl w:ilvl="3">
      <w:isLgl w:val="false"/>
      <w:lvlJc w:val="left"/>
      <w:lvlText w:val="%1.%2.%3.%4."/>
      <w:numFmt w:val="decimal"/>
      <w:pPr>
        <w:pBdr/>
        <w:spacing/>
        <w:ind w:hanging="1080" w:left="2373"/>
      </w:pPr>
      <w:rPr>
        <w:rFonts w:hint="default"/>
        <w:b/>
      </w:rPr>
      <w:start w:val="1"/>
      <w:suff w:val="tab"/>
    </w:lvl>
    <w:lvl w:ilvl="4">
      <w:isLgl w:val="false"/>
      <w:lvlJc w:val="left"/>
      <w:lvlText w:val="%1.%2.%3.%4.%5."/>
      <w:numFmt w:val="decimal"/>
      <w:pPr>
        <w:pBdr/>
        <w:spacing/>
        <w:ind w:hanging="1080" w:left="2804"/>
      </w:pPr>
      <w:rPr>
        <w:rFonts w:hint="default"/>
        <w:b/>
      </w:rPr>
      <w:start w:val="1"/>
      <w:suff w:val="tab"/>
    </w:lvl>
    <w:lvl w:ilvl="5">
      <w:isLgl w:val="false"/>
      <w:lvlJc w:val="left"/>
      <w:lvlText w:val="%1.%2.%3.%4.%5.%6."/>
      <w:numFmt w:val="decimal"/>
      <w:pPr>
        <w:pBdr/>
        <w:spacing/>
        <w:ind w:hanging="1440" w:left="3595"/>
      </w:pPr>
      <w:rPr>
        <w:rFonts w:hint="default"/>
        <w:b/>
      </w:rPr>
      <w:start w:val="1"/>
      <w:suff w:val="tab"/>
    </w:lvl>
    <w:lvl w:ilvl="6">
      <w:isLgl w:val="false"/>
      <w:lvlJc w:val="left"/>
      <w:lvlText w:val="%1.%2.%3.%4.%5.%6.%7."/>
      <w:numFmt w:val="decimal"/>
      <w:pPr>
        <w:pBdr/>
        <w:spacing/>
        <w:ind w:hanging="1440" w:left="4026"/>
      </w:pPr>
      <w:rPr>
        <w:rFonts w:hint="default"/>
        <w:b/>
      </w:rPr>
      <w:start w:val="1"/>
      <w:suff w:val="tab"/>
    </w:lvl>
    <w:lvl w:ilvl="7">
      <w:isLgl w:val="false"/>
      <w:lvlJc w:val="left"/>
      <w:lvlText w:val="%1.%2.%3.%4.%5.%6.%7.%8."/>
      <w:numFmt w:val="decimal"/>
      <w:pPr>
        <w:pBdr/>
        <w:spacing/>
        <w:ind w:hanging="1800" w:left="4817"/>
      </w:pPr>
      <w:rPr>
        <w:rFonts w:hint="default"/>
        <w:b/>
      </w:rPr>
      <w:start w:val="1"/>
      <w:suff w:val="tab"/>
    </w:lvl>
    <w:lvl w:ilvl="8">
      <w:isLgl w:val="false"/>
      <w:lvlJc w:val="left"/>
      <w:lvlText w:val="%1.%2.%3.%4.%5.%6.%7.%8.%9."/>
      <w:numFmt w:val="decimal"/>
      <w:pPr>
        <w:pBdr/>
        <w:spacing/>
        <w:ind w:hanging="1800" w:left="5248"/>
      </w:pPr>
      <w:rPr>
        <w:rFonts w:hint="default"/>
        <w:b/>
      </w:rPr>
      <w:start w:val="1"/>
      <w:suff w:val="tab"/>
    </w:lvl>
  </w:abstractNum>
  <w:abstractNum w:abstractNumId="8">
    <w:nsid w:val="1D0B626C"/>
    <w:lvl w:ilvl="0">
      <w:isLgl w:val="false"/>
      <w:lvlJc w:val="left"/>
      <w:lvlText w:val="%1."/>
      <w:numFmt w:val="decimal"/>
      <w:pPr>
        <w:pBdr/>
        <w:tabs>
          <w:tab w:val="num" w:leader="none" w:pos="360"/>
        </w:tabs>
        <w:spacing/>
        <w:ind w:hanging="360" w:left="360"/>
      </w:pPr>
      <w:rPr/>
      <w:start w:val="1"/>
      <w:suff w:val="tab"/>
    </w:lvl>
    <w:lvl w:ilvl="1">
      <w:isLgl w:val="false"/>
      <w:lvlJc w:val="left"/>
      <w:lvlText w:val="%1.%2."/>
      <w:numFmt w:val="decimal"/>
      <w:pPr>
        <w:pBdr/>
        <w:tabs>
          <w:tab w:val="num" w:leader="none" w:pos="720"/>
        </w:tabs>
        <w:spacing/>
        <w:ind w:hanging="720" w:left="720"/>
      </w:pPr>
      <w:rPr/>
      <w:start w:val="1"/>
      <w:suff w:val="tab"/>
    </w:lvl>
    <w:lvl w:ilvl="2">
      <w:isLgl w:val="false"/>
      <w:lvlJc w:val="left"/>
      <w:lvlText w:val="%1.%2.%3."/>
      <w:numFmt w:val="decimal"/>
      <w:pPr>
        <w:pBdr/>
        <w:tabs>
          <w:tab w:val="num" w:leader="none" w:pos="720"/>
        </w:tabs>
        <w:spacing/>
        <w:ind w:hanging="720" w:left="720"/>
      </w:pPr>
      <w:rPr/>
      <w:start w:val="1"/>
      <w:suff w:val="tab"/>
    </w:lvl>
    <w:lvl w:ilvl="3">
      <w:isLgl w:val="false"/>
      <w:lvlJc w:val="left"/>
      <w:lvlText w:val="%1.%2.%3.%4."/>
      <w:numFmt w:val="decimal"/>
      <w:pPr>
        <w:pBdr/>
        <w:tabs>
          <w:tab w:val="num" w:leader="none" w:pos="1080"/>
        </w:tabs>
        <w:spacing/>
        <w:ind w:hanging="1080" w:left="1080"/>
      </w:pPr>
      <w:rPr/>
      <w:start w:val="1"/>
      <w:suff w:val="tab"/>
    </w:lvl>
    <w:lvl w:ilvl="4">
      <w:isLgl w:val="false"/>
      <w:lvlJc w:val="left"/>
      <w:lvlText w:val="%1.%2.%3.%4.%5."/>
      <w:numFmt w:val="decimal"/>
      <w:pPr>
        <w:pBdr/>
        <w:tabs>
          <w:tab w:val="num" w:leader="none" w:pos="1080"/>
        </w:tabs>
        <w:spacing/>
        <w:ind w:hanging="1080" w:left="1080"/>
      </w:pPr>
      <w:rPr/>
      <w:start w:val="1"/>
      <w:suff w:val="tab"/>
    </w:lvl>
    <w:lvl w:ilvl="5">
      <w:isLgl w:val="false"/>
      <w:lvlJc w:val="left"/>
      <w:lvlText w:val="%1.%2.%3.%4.%5.%6."/>
      <w:numFmt w:val="decimal"/>
      <w:pPr>
        <w:pBdr/>
        <w:tabs>
          <w:tab w:val="num" w:leader="none" w:pos="1440"/>
        </w:tabs>
        <w:spacing/>
        <w:ind w:hanging="1440" w:left="1440"/>
      </w:pPr>
      <w:rPr/>
      <w:start w:val="1"/>
      <w:suff w:val="tab"/>
    </w:lvl>
    <w:lvl w:ilvl="6">
      <w:isLgl w:val="false"/>
      <w:lvlJc w:val="left"/>
      <w:lvlText w:val="%1.%2.%3.%4.%5.%6.%7."/>
      <w:numFmt w:val="decimal"/>
      <w:pPr>
        <w:pBdr/>
        <w:tabs>
          <w:tab w:val="num" w:leader="none" w:pos="1440"/>
        </w:tabs>
        <w:spacing/>
        <w:ind w:hanging="1440" w:left="1440"/>
      </w:pPr>
      <w:rPr/>
      <w:start w:val="1"/>
      <w:suff w:val="tab"/>
    </w:lvl>
    <w:lvl w:ilvl="7">
      <w:isLgl w:val="false"/>
      <w:lvlJc w:val="left"/>
      <w:lvlText w:val="%1.%2.%3.%4.%5.%6.%7.%8."/>
      <w:numFmt w:val="decimal"/>
      <w:pPr>
        <w:pBdr/>
        <w:tabs>
          <w:tab w:val="num" w:leader="none" w:pos="1800"/>
        </w:tabs>
        <w:spacing/>
        <w:ind w:hanging="1800" w:left="1800"/>
      </w:pPr>
      <w:rPr/>
      <w:start w:val="1"/>
      <w:suff w:val="tab"/>
    </w:lvl>
    <w:lvl w:ilvl="8">
      <w:isLgl w:val="false"/>
      <w:lvlJc w:val="left"/>
      <w:lvlText w:val="%1.%2.%3.%4.%5.%6.%7.%8.%9."/>
      <w:numFmt w:val="decimal"/>
      <w:pPr>
        <w:pBdr/>
        <w:tabs>
          <w:tab w:val="num" w:leader="none" w:pos="1800"/>
        </w:tabs>
        <w:spacing/>
        <w:ind w:hanging="1800" w:left="1800"/>
      </w:pPr>
      <w:rPr/>
      <w:start w:val="1"/>
      <w:suff w:val="tab"/>
    </w:lvl>
  </w:abstractNum>
  <w:abstractNum w:abstractNumId="9">
    <w:nsid w:val="21B96897"/>
    <w:lvl w:ilvl="0">
      <w:isLgl w:val="false"/>
      <w:lvlJc w:val="left"/>
      <w:lvlText w:val="%1."/>
      <w:numFmt w:val="decimal"/>
      <w:pPr>
        <w:pBdr/>
        <w:spacing/>
        <w:ind/>
      </w:pPr>
      <w:rPr>
        <w:rFonts w:ascii="Times New Roman" w:hAnsi="Times New Roman" w:eastAsia="Times New Roman" w:cs="Times New Roman"/>
        <w:b/>
        <w:bCs/>
        <w:i w:val="0"/>
        <w:iCs w:val="0"/>
        <w:smallCaps w:val="0"/>
        <w:strike w:val="0"/>
        <w:color w:val="000000"/>
        <w:spacing w:val="0"/>
        <w:position w:val="0"/>
        <w:sz w:val="24"/>
        <w:szCs w:val="24"/>
        <w:u w:val="none"/>
        <w:lang w:val="ru-RU" w:eastAsia="ru-RU" w:bidi="ru-RU"/>
      </w:rPr>
      <w:start w:val="1"/>
      <w:suff w:val="tab"/>
    </w:lvl>
    <w:lvl w:ilvl="1">
      <w:isLgl w:val="false"/>
      <w:lvlJc w:val="left"/>
      <w:lvlText w:val="%1.%2."/>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24"/>
        <w:szCs w:val="24"/>
        <w:u w:val="none"/>
        <w:lang w:val="ru-RU" w:eastAsia="ru-RU" w:bidi="ru-RU"/>
      </w:rPr>
      <w:start w:val="1"/>
      <w:suff w:val="tab"/>
    </w:lvl>
    <w:lvl w:ilvl="2">
      <w:isLgl w:val="false"/>
      <w:lvlJc w:val="left"/>
      <w:lvlText w:val="%1.%2.%3."/>
      <w:numFmt w:val="decimal"/>
      <w:pPr>
        <w:pBdr/>
        <w:spacing/>
        <w:ind/>
      </w:pPr>
      <w:rPr>
        <w:rFonts w:ascii="Times New Roman" w:hAnsi="Times New Roman" w:eastAsia="Times New Roman" w:cs="Times New Roman"/>
        <w:b w:val="0"/>
        <w:bCs w:val="0"/>
        <w:i w:val="0"/>
        <w:iCs w:val="0"/>
        <w:smallCaps w:val="0"/>
        <w:strike w:val="0"/>
        <w:color w:val="000000"/>
        <w:spacing w:val="0"/>
        <w:position w:val="0"/>
        <w:sz w:val="24"/>
        <w:szCs w:val="24"/>
        <w:u w:val="none"/>
        <w:lang w:val="sr-Cyrl-RS" w:eastAsia="ru-RU" w:bidi="ru-RU"/>
      </w:rPr>
      <w:start w:val="1"/>
      <w:suff w:val="tab"/>
    </w:lvl>
    <w:lvl w:ilvl="3">
      <w:isLgl w:val="false"/>
      <w:lvlJc w:val="left"/>
      <w:lvlText w:val=""/>
      <w:numFmt w:val="decimal"/>
      <w:pPr>
        <w:pBdr/>
        <w:spacing/>
        <w:ind/>
      </w:pPr>
      <w:rPr/>
      <w:start w:val="0"/>
      <w:suff w:val="tab"/>
    </w:lvl>
    <w:lvl w:ilvl="4">
      <w:isLgl w:val="false"/>
      <w:lvlJc w:val="left"/>
      <w:lvlText w:val=""/>
      <w:numFmt w:val="decimal"/>
      <w:pPr>
        <w:pBdr/>
        <w:spacing/>
        <w:ind/>
      </w:pPr>
      <w:rPr/>
      <w:start w:val="0"/>
      <w:suff w:val="tab"/>
    </w:lvl>
    <w:lvl w:ilvl="5">
      <w:isLgl w:val="false"/>
      <w:lvlJc w:val="left"/>
      <w:lvlText w:val=""/>
      <w:numFmt w:val="decimal"/>
      <w:pPr>
        <w:pBdr/>
        <w:spacing/>
        <w:ind/>
      </w:pPr>
      <w:rPr/>
      <w:start w:val="0"/>
      <w:suff w:val="tab"/>
    </w:lvl>
    <w:lvl w:ilvl="6">
      <w:isLgl w:val="false"/>
      <w:lvlJc w:val="left"/>
      <w:lvlText w:val=""/>
      <w:numFmt w:val="decimal"/>
      <w:pPr>
        <w:pBdr/>
        <w:spacing/>
        <w:ind/>
      </w:pPr>
      <w:rPr/>
      <w:start w:val="0"/>
      <w:suff w:val="tab"/>
    </w:lvl>
    <w:lvl w:ilvl="7">
      <w:isLgl w:val="false"/>
      <w:lvlJc w:val="left"/>
      <w:lvlText w:val=""/>
      <w:numFmt w:val="decimal"/>
      <w:pPr>
        <w:pBdr/>
        <w:spacing/>
        <w:ind/>
      </w:pPr>
      <w:rPr/>
      <w:start w:val="0"/>
      <w:suff w:val="tab"/>
    </w:lvl>
    <w:lvl w:ilvl="8">
      <w:isLgl w:val="false"/>
      <w:lvlJc w:val="left"/>
      <w:lvlText w:val=""/>
      <w:numFmt w:val="decimal"/>
      <w:pPr>
        <w:pBdr/>
        <w:spacing/>
        <w:ind/>
      </w:pPr>
      <w:rPr/>
      <w:start w:val="0"/>
      <w:suff w:val="tab"/>
    </w:lvl>
  </w:abstractNum>
  <w:abstractNum w:abstractNumId="10">
    <w:nsid w:val="2C156A2A"/>
    <w:lvl w:ilvl="0">
      <w:isLgl w:val="false"/>
      <w:lvlJc w:val="left"/>
      <w:lvlText w:val="-"/>
      <w:numFmt w:val="bullet"/>
      <w:pPr>
        <w:pBdr/>
        <w:spacing/>
        <w:ind w:hanging="360" w:left="360"/>
      </w:pPr>
      <w:rPr>
        <w:rFonts w:hint="default" w:ascii="Arial" w:hAnsi="Arial" w:eastAsia="Calibri" w:cs="Arial"/>
      </w:rPr>
      <w:start w:val="0"/>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1">
    <w:nsid w:val="3172304E"/>
    <w:lvl w:ilvl="0">
      <w:isLgl w:val="false"/>
      <w:lvlJc w:val="left"/>
      <w:lvlText w:val="-"/>
      <w:numFmt w:val="bullet"/>
      <w:pPr>
        <w:pBdr/>
        <w:spacing/>
        <w:ind w:hanging="360" w:left="720"/>
      </w:pPr>
      <w:rPr>
        <w:rFonts w:hint="default" w:ascii="Arial" w:hAnsi="Arial" w:eastAsia="Times New Roman" w:cs="Arial"/>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2">
    <w:nsid w:val="318C0014"/>
    <w:lvl w:ilvl="0">
      <w:isLgl w:val="false"/>
      <w:lvlJc w:val="left"/>
      <w:lvlText w:val="-"/>
      <w:numFmt w:val="bullet"/>
      <w:pPr>
        <w:pBdr/>
        <w:spacing/>
        <w:ind w:hanging="360" w:left="720"/>
      </w:pPr>
      <w:rPr>
        <w:rFonts w:hint="default" w:ascii="Arial" w:hAnsi="Arial" w:eastAsia="Times New Roman" w:cs="Arial"/>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4CB2047"/>
    <w:lvl w:ilvl="0">
      <w:isLgl w:val="false"/>
      <w:lvlJc w:val="left"/>
      <w:lvlText w:val=""/>
      <w:numFmt w:val="bullet"/>
      <w:pPr>
        <w:pBdr/>
        <w:tabs>
          <w:tab w:val="num" w:leader="none" w:pos="720"/>
        </w:tabs>
        <w:spacing/>
        <w:ind w:hanging="360" w:left="720"/>
      </w:pPr>
      <w:rPr>
        <w:rFonts w:hint="default" w:ascii="Symbol" w:hAnsi="Symbol" w:eastAsia="Times New Roman" w:cs="Arial"/>
        <w:b/>
      </w:rPr>
      <w:start w:val="2"/>
      <w:suff w:val="tab"/>
    </w:lvl>
    <w:lvl w:ilvl="1">
      <w:isLgl w:val="false"/>
      <w:lvlJc w:val="left"/>
      <w:lvlText w:val="o"/>
      <w:numFmt w:val="bullet"/>
      <w:pPr>
        <w:pBdr/>
        <w:tabs>
          <w:tab w:val="num" w:leader="none" w:pos="1440"/>
        </w:tabs>
        <w:spacing/>
        <w:ind w:hanging="360" w:left="1440"/>
      </w:pPr>
      <w:rPr>
        <w:rFonts w:hint="default" w:ascii="Courier New" w:hAnsi="Courier New" w:cs="Courier New"/>
      </w:rPr>
      <w:start w:val="1"/>
      <w:suff w:val="tab"/>
    </w:lvl>
    <w:lvl w:ilvl="2">
      <w:isLgl w:val="false"/>
      <w:lvlJc w:val="left"/>
      <w:lvlText w:val=""/>
      <w:numFmt w:val="bullet"/>
      <w:pPr>
        <w:pBdr/>
        <w:tabs>
          <w:tab w:val="num" w:leader="none" w:pos="2160"/>
        </w:tabs>
        <w:spacing/>
        <w:ind w:hanging="360" w:left="2160"/>
      </w:pPr>
      <w:rPr>
        <w:rFonts w:hint="default" w:ascii="Wingdings" w:hAnsi="Wingdings"/>
      </w:rPr>
      <w:start w:val="1"/>
      <w:suff w:val="tab"/>
    </w:lvl>
    <w:lvl w:ilvl="3">
      <w:isLgl w:val="false"/>
      <w:lvlJc w:val="left"/>
      <w:lvlText w:val=""/>
      <w:numFmt w:val="bullet"/>
      <w:pPr>
        <w:pBdr/>
        <w:tabs>
          <w:tab w:val="num" w:leader="none" w:pos="2880"/>
        </w:tabs>
        <w:spacing/>
        <w:ind w:hanging="360" w:left="2880"/>
      </w:pPr>
      <w:rPr>
        <w:rFonts w:hint="default" w:ascii="Symbol" w:hAnsi="Symbol"/>
      </w:rPr>
      <w:start w:val="1"/>
      <w:suff w:val="tab"/>
    </w:lvl>
    <w:lvl w:ilvl="4">
      <w:isLgl w:val="false"/>
      <w:lvlJc w:val="left"/>
      <w:lvlText w:val="o"/>
      <w:numFmt w:val="bullet"/>
      <w:pPr>
        <w:pBdr/>
        <w:tabs>
          <w:tab w:val="num" w:leader="none" w:pos="3600"/>
        </w:tabs>
        <w:spacing/>
        <w:ind w:hanging="360" w:left="3600"/>
      </w:pPr>
      <w:rPr>
        <w:rFonts w:hint="default" w:ascii="Courier New" w:hAnsi="Courier New" w:cs="Courier New"/>
      </w:rPr>
      <w:start w:val="1"/>
      <w:suff w:val="tab"/>
    </w:lvl>
    <w:lvl w:ilvl="5">
      <w:isLgl w:val="false"/>
      <w:lvlJc w:val="left"/>
      <w:lvlText w:val=""/>
      <w:numFmt w:val="bullet"/>
      <w:pPr>
        <w:pBdr/>
        <w:tabs>
          <w:tab w:val="num" w:leader="none" w:pos="4320"/>
        </w:tabs>
        <w:spacing/>
        <w:ind w:hanging="360" w:left="4320"/>
      </w:pPr>
      <w:rPr>
        <w:rFonts w:hint="default" w:ascii="Wingdings" w:hAnsi="Wingdings"/>
      </w:rPr>
      <w:start w:val="1"/>
      <w:suff w:val="tab"/>
    </w:lvl>
    <w:lvl w:ilvl="6">
      <w:isLgl w:val="false"/>
      <w:lvlJc w:val="left"/>
      <w:lvlText w:val=""/>
      <w:numFmt w:val="bullet"/>
      <w:pPr>
        <w:pBdr/>
        <w:tabs>
          <w:tab w:val="num" w:leader="none" w:pos="5040"/>
        </w:tabs>
        <w:spacing/>
        <w:ind w:hanging="360" w:left="5040"/>
      </w:pPr>
      <w:rPr>
        <w:rFonts w:hint="default" w:ascii="Symbol" w:hAnsi="Symbol"/>
      </w:rPr>
      <w:start w:val="1"/>
      <w:suff w:val="tab"/>
    </w:lvl>
    <w:lvl w:ilvl="7">
      <w:isLgl w:val="false"/>
      <w:lvlJc w:val="left"/>
      <w:lvlText w:val="o"/>
      <w:numFmt w:val="bullet"/>
      <w:pPr>
        <w:pBdr/>
        <w:tabs>
          <w:tab w:val="num" w:leader="none" w:pos="5760"/>
        </w:tabs>
        <w:spacing/>
        <w:ind w:hanging="360" w:left="5760"/>
      </w:pPr>
      <w:rPr>
        <w:rFonts w:hint="default" w:ascii="Courier New" w:hAnsi="Courier New" w:cs="Courier New"/>
      </w:rPr>
      <w:start w:val="1"/>
      <w:suff w:val="tab"/>
    </w:lvl>
    <w:lvl w:ilvl="8">
      <w:isLgl w:val="false"/>
      <w:lvlJc w:val="left"/>
      <w:lvlText w:val=""/>
      <w:numFmt w:val="bullet"/>
      <w:pPr>
        <w:pBdr/>
        <w:tabs>
          <w:tab w:val="num" w:leader="none" w:pos="6480"/>
        </w:tabs>
        <w:spacing/>
        <w:ind w:hanging="360" w:left="6480"/>
      </w:pPr>
      <w:rPr>
        <w:rFonts w:hint="default" w:ascii="Wingdings" w:hAnsi="Wingdings"/>
      </w:rPr>
      <w:start w:val="1"/>
      <w:suff w:val="tab"/>
    </w:lvl>
  </w:abstractNum>
  <w:abstractNum w:abstractNumId="14">
    <w:nsid w:val="398E4196"/>
    <w:lvl w:ilvl="0">
      <w:isLgl w:val="false"/>
      <w:lvlJc w:val="left"/>
      <w:lvlText w:val="%1."/>
      <w:numFmt w:val="decimal"/>
      <w:pPr>
        <w:pBdr/>
        <w:spacing/>
        <w:ind w:hanging="540" w:left="540"/>
      </w:pPr>
      <w:rPr>
        <w:rFonts w:hint="default"/>
      </w:rPr>
      <w:start w:val="7"/>
      <w:suff w:val="tab"/>
    </w:lvl>
    <w:lvl w:ilvl="1">
      <w:isLgl w:val="false"/>
      <w:lvlJc w:val="left"/>
      <w:lvlText w:val="%1.%2."/>
      <w:numFmt w:val="decimal"/>
      <w:pPr>
        <w:pBdr/>
        <w:spacing/>
        <w:ind w:hanging="540" w:left="540"/>
      </w:pPr>
      <w:rPr>
        <w:rFonts w:hint="default"/>
      </w:rPr>
      <w:start w:val="2"/>
      <w:suff w:val="tab"/>
    </w:lvl>
    <w:lvl w:ilvl="2">
      <w:isLgl w:val="false"/>
      <w:lvlJc w:val="left"/>
      <w:lvlText w:val="%1.%2.%3."/>
      <w:numFmt w:val="decimal"/>
      <w:pPr>
        <w:pBdr/>
        <w:spacing/>
        <w:ind w:hanging="720" w:left="1170"/>
      </w:pPr>
      <w:rPr>
        <w:rFonts w:hint="default"/>
      </w:rPr>
      <w:start w:val="4"/>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15">
    <w:nsid w:val="3BCB0987"/>
    <w:lvl w:ilvl="0">
      <w:isLgl w:val="false"/>
      <w:lvlJc w:val="left"/>
      <w:lvlText w:val="%1."/>
      <w:numFmt w:val="decimal"/>
      <w:pPr>
        <w:pBdr/>
        <w:spacing/>
        <w:ind w:hanging="360" w:left="731"/>
      </w:pPr>
      <w:rPr/>
      <w:start w:val="1"/>
      <w:suff w:val="tab"/>
    </w:lvl>
    <w:lvl w:ilvl="1">
      <w:isLgl w:val="false"/>
      <w:lvlJc w:val="left"/>
      <w:lvlText w:val="%2."/>
      <w:numFmt w:val="lowerLetter"/>
      <w:pPr>
        <w:pBdr/>
        <w:spacing/>
        <w:ind w:hanging="360" w:left="1451"/>
      </w:pPr>
      <w:rPr/>
      <w:start w:val="1"/>
      <w:suff w:val="tab"/>
    </w:lvl>
    <w:lvl w:ilvl="2">
      <w:isLgl w:val="false"/>
      <w:lvlJc w:val="right"/>
      <w:lvlText w:val="%3."/>
      <w:numFmt w:val="lowerRoman"/>
      <w:pPr>
        <w:pBdr/>
        <w:spacing/>
        <w:ind w:hanging="180" w:left="2171"/>
      </w:pPr>
      <w:rPr/>
      <w:start w:val="1"/>
      <w:suff w:val="tab"/>
    </w:lvl>
    <w:lvl w:ilvl="3">
      <w:isLgl w:val="false"/>
      <w:lvlJc w:val="left"/>
      <w:lvlText w:val="%4."/>
      <w:numFmt w:val="decimal"/>
      <w:pPr>
        <w:pBdr/>
        <w:spacing/>
        <w:ind w:hanging="360" w:left="2891"/>
      </w:pPr>
      <w:rPr/>
      <w:start w:val="1"/>
      <w:suff w:val="tab"/>
    </w:lvl>
    <w:lvl w:ilvl="4">
      <w:isLgl w:val="false"/>
      <w:lvlJc w:val="left"/>
      <w:lvlText w:val="%5."/>
      <w:numFmt w:val="lowerLetter"/>
      <w:pPr>
        <w:pBdr/>
        <w:spacing/>
        <w:ind w:hanging="360" w:left="3611"/>
      </w:pPr>
      <w:rPr/>
      <w:start w:val="1"/>
      <w:suff w:val="tab"/>
    </w:lvl>
    <w:lvl w:ilvl="5">
      <w:isLgl w:val="false"/>
      <w:lvlJc w:val="right"/>
      <w:lvlText w:val="%6."/>
      <w:numFmt w:val="lowerRoman"/>
      <w:pPr>
        <w:pBdr/>
        <w:spacing/>
        <w:ind w:hanging="180" w:left="4331"/>
      </w:pPr>
      <w:rPr/>
      <w:start w:val="1"/>
      <w:suff w:val="tab"/>
    </w:lvl>
    <w:lvl w:ilvl="6">
      <w:isLgl w:val="false"/>
      <w:lvlJc w:val="left"/>
      <w:lvlText w:val="%7."/>
      <w:numFmt w:val="decimal"/>
      <w:pPr>
        <w:pBdr/>
        <w:spacing/>
        <w:ind w:hanging="360" w:left="5051"/>
      </w:pPr>
      <w:rPr/>
      <w:start w:val="1"/>
      <w:suff w:val="tab"/>
    </w:lvl>
    <w:lvl w:ilvl="7">
      <w:isLgl w:val="false"/>
      <w:lvlJc w:val="left"/>
      <w:lvlText w:val="%8."/>
      <w:numFmt w:val="lowerLetter"/>
      <w:pPr>
        <w:pBdr/>
        <w:spacing/>
        <w:ind w:hanging="360" w:left="5771"/>
      </w:pPr>
      <w:rPr/>
      <w:start w:val="1"/>
      <w:suff w:val="tab"/>
    </w:lvl>
    <w:lvl w:ilvl="8">
      <w:isLgl w:val="false"/>
      <w:lvlJc w:val="right"/>
      <w:lvlText w:val="%9."/>
      <w:numFmt w:val="lowerRoman"/>
      <w:pPr>
        <w:pBdr/>
        <w:spacing/>
        <w:ind w:hanging="180" w:left="6491"/>
      </w:pPr>
      <w:rPr/>
      <w:start w:val="1"/>
      <w:suff w:val="tab"/>
    </w:lvl>
  </w:abstractNum>
  <w:abstractNum w:abstractNumId="16">
    <w:nsid w:val="3FCA7C1E"/>
    <w:lvl w:ilvl="0">
      <w:isLgl w:val="false"/>
      <w:lvlJc w:val="left"/>
      <w:lvlText w:val="-"/>
      <w:numFmt w:val="bullet"/>
      <w:pPr>
        <w:pBdr/>
        <w:tabs>
          <w:tab w:val="num" w:leader="none" w:pos="360"/>
        </w:tabs>
        <w:spacing/>
        <w:ind w:hanging="360" w:left="360"/>
      </w:pPr>
      <w:rPr>
        <w:rFonts w:hint="default" w:ascii="Times New Roman" w:hAnsi="Times New Roman" w:eastAsia="Times New Roman" w:cs="Times New Roman"/>
      </w:rPr>
      <w:start w:val="0"/>
      <w:suff w:val="tab"/>
    </w:lvl>
    <w:lvl w:ilvl="1">
      <w:isLgl w:val="false"/>
      <w:lvlJc w:val="left"/>
      <w:lvlText w:val="o"/>
      <w:numFmt w:val="bullet"/>
      <w:pPr>
        <w:pBdr/>
        <w:tabs>
          <w:tab w:val="num" w:leader="none" w:pos="1080"/>
        </w:tabs>
        <w:spacing/>
        <w:ind w:hanging="360" w:left="1080"/>
      </w:pPr>
      <w:rPr>
        <w:rFonts w:hint="default" w:ascii="Courier New" w:hAnsi="Courier New" w:cs="Courier New"/>
      </w:rPr>
      <w:start w:val="1"/>
      <w:suff w:val="tab"/>
    </w:lvl>
    <w:lvl w:ilvl="2">
      <w:isLgl w:val="false"/>
      <w:lvlJc w:val="left"/>
      <w:lvlText w:val=""/>
      <w:numFmt w:val="bullet"/>
      <w:pPr>
        <w:pBdr/>
        <w:tabs>
          <w:tab w:val="num" w:leader="none" w:pos="1800"/>
        </w:tabs>
        <w:spacing/>
        <w:ind w:hanging="360" w:left="1800"/>
      </w:pPr>
      <w:rPr>
        <w:rFonts w:hint="default" w:ascii="Wingdings" w:hAnsi="Wingdings"/>
      </w:rPr>
      <w:start w:val="1"/>
      <w:suff w:val="tab"/>
    </w:lvl>
    <w:lvl w:ilvl="3">
      <w:isLgl w:val="false"/>
      <w:lvlJc w:val="left"/>
      <w:lvlText w:val=""/>
      <w:numFmt w:val="bullet"/>
      <w:pPr>
        <w:pBdr/>
        <w:tabs>
          <w:tab w:val="num" w:leader="none" w:pos="2520"/>
        </w:tabs>
        <w:spacing/>
        <w:ind w:hanging="360" w:left="2520"/>
      </w:pPr>
      <w:rPr>
        <w:rFonts w:hint="default" w:ascii="Symbol" w:hAnsi="Symbol"/>
      </w:rPr>
      <w:start w:val="1"/>
      <w:suff w:val="tab"/>
    </w:lvl>
    <w:lvl w:ilvl="4">
      <w:isLgl w:val="false"/>
      <w:lvlJc w:val="left"/>
      <w:lvlText w:val="o"/>
      <w:numFmt w:val="bullet"/>
      <w:pPr>
        <w:pBdr/>
        <w:tabs>
          <w:tab w:val="num" w:leader="none" w:pos="3240"/>
        </w:tabs>
        <w:spacing/>
        <w:ind w:hanging="360" w:left="3240"/>
      </w:pPr>
      <w:rPr>
        <w:rFonts w:hint="default" w:ascii="Courier New" w:hAnsi="Courier New" w:cs="Courier New"/>
      </w:rPr>
      <w:start w:val="1"/>
      <w:suff w:val="tab"/>
    </w:lvl>
    <w:lvl w:ilvl="5">
      <w:isLgl w:val="false"/>
      <w:lvlJc w:val="left"/>
      <w:lvlText w:val=""/>
      <w:numFmt w:val="bullet"/>
      <w:pPr>
        <w:pBdr/>
        <w:tabs>
          <w:tab w:val="num" w:leader="none" w:pos="3960"/>
        </w:tabs>
        <w:spacing/>
        <w:ind w:hanging="360" w:left="3960"/>
      </w:pPr>
      <w:rPr>
        <w:rFonts w:hint="default" w:ascii="Wingdings" w:hAnsi="Wingdings"/>
      </w:rPr>
      <w:start w:val="1"/>
      <w:suff w:val="tab"/>
    </w:lvl>
    <w:lvl w:ilvl="6">
      <w:isLgl w:val="false"/>
      <w:lvlJc w:val="left"/>
      <w:lvlText w:val=""/>
      <w:numFmt w:val="bullet"/>
      <w:pPr>
        <w:pBdr/>
        <w:tabs>
          <w:tab w:val="num" w:leader="none" w:pos="4680"/>
        </w:tabs>
        <w:spacing/>
        <w:ind w:hanging="360" w:left="4680"/>
      </w:pPr>
      <w:rPr>
        <w:rFonts w:hint="default" w:ascii="Symbol" w:hAnsi="Symbol"/>
      </w:rPr>
      <w:start w:val="1"/>
      <w:suff w:val="tab"/>
    </w:lvl>
    <w:lvl w:ilvl="7">
      <w:isLgl w:val="false"/>
      <w:lvlJc w:val="left"/>
      <w:lvlText w:val="o"/>
      <w:numFmt w:val="bullet"/>
      <w:pPr>
        <w:pBdr/>
        <w:tabs>
          <w:tab w:val="num" w:leader="none" w:pos="5400"/>
        </w:tabs>
        <w:spacing/>
        <w:ind w:hanging="360" w:left="5400"/>
      </w:pPr>
      <w:rPr>
        <w:rFonts w:hint="default" w:ascii="Courier New" w:hAnsi="Courier New" w:cs="Courier New"/>
      </w:rPr>
      <w:start w:val="1"/>
      <w:suff w:val="tab"/>
    </w:lvl>
    <w:lvl w:ilvl="8">
      <w:isLgl w:val="false"/>
      <w:lvlJc w:val="left"/>
      <w:lvlText w:val=""/>
      <w:numFmt w:val="bullet"/>
      <w:pPr>
        <w:pBdr/>
        <w:tabs>
          <w:tab w:val="num" w:leader="none" w:pos="6120"/>
        </w:tabs>
        <w:spacing/>
        <w:ind w:hanging="360" w:left="6120"/>
      </w:pPr>
      <w:rPr>
        <w:rFonts w:hint="default" w:ascii="Wingdings" w:hAnsi="Wingdings"/>
      </w:rPr>
      <w:start w:val="1"/>
      <w:suff w:val="tab"/>
    </w:lvl>
  </w:abstractNum>
  <w:abstractNum w:abstractNumId="17">
    <w:nsid w:val="41411E7F"/>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3BC3DDA"/>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9">
    <w:nsid w:val="48216BB2"/>
    <w:lvl w:ilvl="0">
      <w:isLgl w:val="false"/>
      <w:lvlJc w:val="left"/>
      <w:lvlText w:val="-"/>
      <w:numFmt w:val="bullet"/>
      <w:pPr>
        <w:pBdr/>
        <w:spacing/>
        <w:ind w:hanging="360" w:left="720"/>
      </w:pPr>
      <w:rPr>
        <w:rFonts w:hint="default" w:ascii="Arial" w:hAnsi="Arial" w:eastAsia="Times New Roman" w:cs="Arial"/>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0">
    <w:nsid w:val="51696508"/>
    <w:lvl w:ilvl="0">
      <w:isLgl w:val="false"/>
      <w:lvlJc w:val="left"/>
      <w:lvlText w:val="%1."/>
      <w:numFmt w:val="decimal"/>
      <w:pPr>
        <w:pBdr/>
        <w:spacing/>
        <w:ind w:hanging="360" w:left="360"/>
      </w:pPr>
      <w:rPr>
        <w:b/>
      </w:rPr>
      <w:start w:val="1"/>
      <w:suff w:val="tab"/>
    </w:lvl>
    <w:lvl w:ilvl="1">
      <w:isLgl w:val="false"/>
      <w:lvlJc w:val="left"/>
      <w:lvlText w:val="%2."/>
      <w:numFmt w:val="lowerLetter"/>
      <w:pPr>
        <w:pBdr/>
        <w:spacing/>
        <w:ind w:hanging="360" w:left="1080"/>
      </w:pPr>
      <w:rPr/>
      <w:start w:val="1"/>
      <w:suff w:val="tab"/>
    </w:lvl>
    <w:lvl w:ilvl="2">
      <w:isLgl w:val="false"/>
      <w:lvlJc w:val="right"/>
      <w:lvlText w:val="%3."/>
      <w:numFmt w:val="lowerRoman"/>
      <w:pPr>
        <w:pBdr/>
        <w:spacing/>
        <w:ind w:hanging="180" w:left="1800"/>
      </w:pPr>
      <w:rPr/>
      <w:start w:val="1"/>
      <w:suff w:val="tab"/>
    </w:lvl>
    <w:lvl w:ilvl="3">
      <w:isLgl w:val="false"/>
      <w:lvlJc w:val="left"/>
      <w:lvlText w:val="%4."/>
      <w:numFmt w:val="decimal"/>
      <w:pPr>
        <w:pBdr/>
        <w:spacing/>
        <w:ind w:hanging="360" w:left="2520"/>
      </w:pPr>
      <w:rPr/>
      <w:start w:val="1"/>
      <w:suff w:val="tab"/>
    </w:lvl>
    <w:lvl w:ilvl="4">
      <w:isLgl w:val="false"/>
      <w:lvlJc w:val="left"/>
      <w:lvlText w:val="%5."/>
      <w:numFmt w:val="lowerLetter"/>
      <w:pPr>
        <w:pBdr/>
        <w:spacing/>
        <w:ind w:hanging="360" w:left="3240"/>
      </w:pPr>
      <w:rPr/>
      <w:start w:val="1"/>
      <w:suff w:val="tab"/>
    </w:lvl>
    <w:lvl w:ilvl="5">
      <w:isLgl w:val="false"/>
      <w:lvlJc w:val="right"/>
      <w:lvlText w:val="%6."/>
      <w:numFmt w:val="lowerRoman"/>
      <w:pPr>
        <w:pBdr/>
        <w:spacing/>
        <w:ind w:hanging="180" w:left="3960"/>
      </w:pPr>
      <w:rPr/>
      <w:start w:val="1"/>
      <w:suff w:val="tab"/>
    </w:lvl>
    <w:lvl w:ilvl="6">
      <w:isLgl w:val="false"/>
      <w:lvlJc w:val="left"/>
      <w:lvlText w:val="%7."/>
      <w:numFmt w:val="decimal"/>
      <w:pPr>
        <w:pBdr/>
        <w:spacing/>
        <w:ind w:hanging="360" w:left="4680"/>
      </w:pPr>
      <w:rPr/>
      <w:start w:val="1"/>
      <w:suff w:val="tab"/>
    </w:lvl>
    <w:lvl w:ilvl="7">
      <w:isLgl w:val="false"/>
      <w:lvlJc w:val="left"/>
      <w:lvlText w:val="%8."/>
      <w:numFmt w:val="lowerLetter"/>
      <w:pPr>
        <w:pBdr/>
        <w:spacing/>
        <w:ind w:hanging="360" w:left="5400"/>
      </w:pPr>
      <w:rPr/>
      <w:start w:val="1"/>
      <w:suff w:val="tab"/>
    </w:lvl>
    <w:lvl w:ilvl="8">
      <w:isLgl w:val="false"/>
      <w:lvlJc w:val="right"/>
      <w:lvlText w:val="%9."/>
      <w:numFmt w:val="lowerRoman"/>
      <w:pPr>
        <w:pBdr/>
        <w:spacing/>
        <w:ind w:hanging="180" w:left="6120"/>
      </w:pPr>
      <w:rPr/>
      <w:start w:val="1"/>
      <w:suff w:val="tab"/>
    </w:lvl>
  </w:abstractNum>
  <w:abstractNum w:abstractNumId="21">
    <w:nsid w:val="57D95ED0"/>
    <w:lvl w:ilvl="0">
      <w:isLgl w:val="false"/>
      <w:lvlJc w:val="left"/>
      <w:lvlText w:val="-"/>
      <w:numFmt w:val="bullet"/>
      <w:pPr>
        <w:pBdr/>
        <w:spacing/>
        <w:ind w:hanging="360" w:left="720"/>
      </w:pPr>
      <w:rPr>
        <w:rFonts w:hint="default" w:ascii="Arial" w:hAnsi="Arial" w:eastAsia="Times New Roman" w:cs="Arial"/>
      </w:rPr>
      <w:start w:val="4"/>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2">
    <w:nsid w:val="586B5579"/>
    <w:lvl w:ilvl="0">
      <w:isLgl w:val="false"/>
      <w:lvlJc w:val="left"/>
      <w:lvlText w:val="-"/>
      <w:numFmt w:val="bullet"/>
      <w:pPr>
        <w:pBdr/>
        <w:tabs>
          <w:tab w:val="num" w:leader="none" w:pos="1069"/>
        </w:tabs>
        <w:spacing/>
        <w:ind w:hanging="360" w:left="1069"/>
      </w:pPr>
      <w:rPr>
        <w:rFonts w:hint="default" w:ascii="Times New Roman" w:hAnsi="Times New Roman"/>
        <w:lang w:val="sr-Latn-CS"/>
      </w:rPr>
      <w:start w:val="0"/>
      <w:suff w:val="tab"/>
    </w:lvl>
    <w:lvl w:ilvl="1">
      <w:isLgl w:val="false"/>
      <w:lvlJc w:val="left"/>
      <w:lvlText w:val=""/>
      <w:numFmt w:val="bullet"/>
      <w:pPr>
        <w:pBdr/>
        <w:spacing/>
        <w:ind/>
      </w:pPr>
      <w:rPr/>
      <w:start w:val="0"/>
      <w:suff w:val="tab"/>
    </w:lvl>
    <w:lvl w:ilvl="2">
      <w:isLgl w:val="false"/>
      <w:lvlJc w:val="left"/>
      <w:lvlText w:val=""/>
      <w:numFmt w:val="bullet"/>
      <w:pPr>
        <w:pBdr/>
        <w:spacing/>
        <w:ind/>
      </w:pPr>
      <w:rPr/>
      <w:start w:val="0"/>
      <w:suff w:val="tab"/>
    </w:lvl>
    <w:lvl w:ilvl="3">
      <w:isLgl w:val="false"/>
      <w:lvlJc w:val="left"/>
      <w:lvlText w:val=""/>
      <w:numFmt w:val="bullet"/>
      <w:pPr>
        <w:pBdr/>
        <w:spacing/>
        <w:ind/>
      </w:pPr>
      <w:rPr/>
      <w:start w:val="0"/>
      <w:suff w:val="tab"/>
    </w:lvl>
    <w:lvl w:ilvl="4">
      <w:isLgl w:val="false"/>
      <w:lvlJc w:val="left"/>
      <w:lvlText w:val=""/>
      <w:numFmt w:val="bullet"/>
      <w:pPr>
        <w:pBdr/>
        <w:spacing/>
        <w:ind/>
      </w:pPr>
      <w:rPr/>
      <w:start w:val="0"/>
      <w:suff w:val="tab"/>
    </w:lvl>
    <w:lvl w:ilvl="5">
      <w:isLgl w:val="false"/>
      <w:lvlJc w:val="left"/>
      <w:lvlText w:val=""/>
      <w:numFmt w:val="bullet"/>
      <w:pPr>
        <w:pBdr/>
        <w:spacing/>
        <w:ind/>
      </w:pPr>
      <w:rPr/>
      <w:start w:val="0"/>
      <w:suff w:val="tab"/>
    </w:lvl>
    <w:lvl w:ilvl="6">
      <w:isLgl w:val="false"/>
      <w:lvlJc w:val="left"/>
      <w:lvlText w:val=""/>
      <w:numFmt w:val="bullet"/>
      <w:pPr>
        <w:pBdr/>
        <w:spacing/>
        <w:ind/>
      </w:pPr>
      <w:rPr/>
      <w:start w:val="0"/>
      <w:suff w:val="tab"/>
    </w:lvl>
    <w:lvl w:ilvl="7">
      <w:isLgl w:val="false"/>
      <w:lvlJc w:val="left"/>
      <w:lvlText w:val=""/>
      <w:numFmt w:val="bullet"/>
      <w:pPr>
        <w:pBdr/>
        <w:spacing/>
        <w:ind/>
      </w:pPr>
      <w:rPr/>
      <w:start w:val="0"/>
      <w:suff w:val="tab"/>
    </w:lvl>
    <w:lvl w:ilvl="8">
      <w:isLgl w:val="false"/>
      <w:lvlJc w:val="left"/>
      <w:lvlText w:val=""/>
      <w:numFmt w:val="bullet"/>
      <w:pPr>
        <w:pBdr/>
        <w:spacing/>
        <w:ind/>
      </w:pPr>
      <w:rPr/>
      <w:start w:val="0"/>
      <w:suff w:val="tab"/>
    </w:lvl>
  </w:abstractNum>
  <w:abstractNum w:abstractNumId="23">
    <w:nsid w:val="58F32607"/>
    <w:lvl w:ilvl="0">
      <w:isLgl w:val="false"/>
      <w:lvlJc w:val="left"/>
      <w:lvlText w:val="%1."/>
      <w:numFmt w:val="decimal"/>
      <w:pPr>
        <w:pBdr/>
        <w:spacing/>
        <w:ind w:hanging="540" w:left="540"/>
      </w:pPr>
      <w:rPr>
        <w:rFonts w:hint="default"/>
      </w:rPr>
      <w:start w:val="7"/>
      <w:suff w:val="tab"/>
    </w:lvl>
    <w:lvl w:ilvl="1">
      <w:isLgl w:val="false"/>
      <w:lvlJc w:val="left"/>
      <w:lvlText w:val="%1.%2."/>
      <w:numFmt w:val="decimal"/>
      <w:pPr>
        <w:pBdr/>
        <w:spacing/>
        <w:ind w:hanging="540" w:left="540"/>
      </w:pPr>
      <w:rPr>
        <w:rFonts w:hint="default"/>
      </w:rPr>
      <w:start w:val="3"/>
      <w:suff w:val="tab"/>
    </w:lvl>
    <w:lvl w:ilvl="2">
      <w:isLgl w:val="false"/>
      <w:lvlJc w:val="left"/>
      <w:lvlText w:val="%1.%2.%3."/>
      <w:numFmt w:val="decimal"/>
      <w:pPr>
        <w:pBdr/>
        <w:spacing/>
        <w:ind w:hanging="720" w:left="720"/>
      </w:pPr>
      <w:rPr>
        <w:rFonts w:hint="default"/>
      </w:rPr>
      <w:start w:val="9"/>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4">
    <w:nsid w:val="5D6E10A9"/>
    <w:lvl w:ilvl="0">
      <w:isLgl w:val="false"/>
      <w:lvlJc w:val="left"/>
      <w:lvlText w:val="%1."/>
      <w:numFmt w:val="decimal"/>
      <w:pPr>
        <w:pBdr/>
        <w:spacing/>
        <w:ind w:hanging="540" w:left="540"/>
      </w:pPr>
      <w:rPr>
        <w:rFonts w:hint="default"/>
        <w:b/>
      </w:rPr>
      <w:start w:val="1"/>
      <w:suff w:val="tab"/>
    </w:lvl>
    <w:lvl w:ilvl="1">
      <w:isLgl w:val="false"/>
      <w:lvlJc w:val="left"/>
      <w:lvlText w:val="%1.%2."/>
      <w:numFmt w:val="decimal"/>
      <w:pPr>
        <w:pBdr/>
        <w:spacing/>
        <w:ind w:hanging="720" w:left="1151"/>
      </w:pPr>
      <w:rPr>
        <w:rFonts w:hint="default"/>
        <w:b/>
      </w:rPr>
      <w:start w:val="1"/>
      <w:suff w:val="tab"/>
    </w:lvl>
    <w:lvl w:ilvl="2">
      <w:isLgl w:val="false"/>
      <w:lvlJc w:val="left"/>
      <w:lvlText w:val="%1.%2.%3."/>
      <w:numFmt w:val="decimal"/>
      <w:pPr>
        <w:pBdr/>
        <w:spacing/>
        <w:ind w:hanging="720" w:left="1004"/>
      </w:pPr>
      <w:rPr>
        <w:rFonts w:hint="default"/>
        <w:b w:val="0"/>
      </w:rPr>
      <w:start w:val="8"/>
      <w:suff w:val="tab"/>
    </w:lvl>
    <w:lvl w:ilvl="3">
      <w:isLgl w:val="false"/>
      <w:lvlJc w:val="left"/>
      <w:lvlText w:val="%1.%2.%3.%4."/>
      <w:numFmt w:val="decimal"/>
      <w:pPr>
        <w:pBdr/>
        <w:spacing/>
        <w:ind w:hanging="1080" w:left="2373"/>
      </w:pPr>
      <w:rPr>
        <w:rFonts w:hint="default"/>
        <w:b/>
      </w:rPr>
      <w:start w:val="1"/>
      <w:suff w:val="tab"/>
    </w:lvl>
    <w:lvl w:ilvl="4">
      <w:isLgl w:val="false"/>
      <w:lvlJc w:val="left"/>
      <w:lvlText w:val="%1.%2.%3.%4.%5."/>
      <w:numFmt w:val="decimal"/>
      <w:pPr>
        <w:pBdr/>
        <w:spacing/>
        <w:ind w:hanging="1080" w:left="2804"/>
      </w:pPr>
      <w:rPr>
        <w:rFonts w:hint="default"/>
        <w:b/>
      </w:rPr>
      <w:start w:val="1"/>
      <w:suff w:val="tab"/>
    </w:lvl>
    <w:lvl w:ilvl="5">
      <w:isLgl w:val="false"/>
      <w:lvlJc w:val="left"/>
      <w:lvlText w:val="%1.%2.%3.%4.%5.%6."/>
      <w:numFmt w:val="decimal"/>
      <w:pPr>
        <w:pBdr/>
        <w:spacing/>
        <w:ind w:hanging="1440" w:left="3595"/>
      </w:pPr>
      <w:rPr>
        <w:rFonts w:hint="default"/>
        <w:b/>
      </w:rPr>
      <w:start w:val="1"/>
      <w:suff w:val="tab"/>
    </w:lvl>
    <w:lvl w:ilvl="6">
      <w:isLgl w:val="false"/>
      <w:lvlJc w:val="left"/>
      <w:lvlText w:val="%1.%2.%3.%4.%5.%6.%7."/>
      <w:numFmt w:val="decimal"/>
      <w:pPr>
        <w:pBdr/>
        <w:spacing/>
        <w:ind w:hanging="1440" w:left="4026"/>
      </w:pPr>
      <w:rPr>
        <w:rFonts w:hint="default"/>
        <w:b/>
      </w:rPr>
      <w:start w:val="1"/>
      <w:suff w:val="tab"/>
    </w:lvl>
    <w:lvl w:ilvl="7">
      <w:isLgl w:val="false"/>
      <w:lvlJc w:val="left"/>
      <w:lvlText w:val="%1.%2.%3.%4.%5.%6.%7.%8."/>
      <w:numFmt w:val="decimal"/>
      <w:pPr>
        <w:pBdr/>
        <w:spacing/>
        <w:ind w:hanging="1800" w:left="4817"/>
      </w:pPr>
      <w:rPr>
        <w:rFonts w:hint="default"/>
        <w:b/>
      </w:rPr>
      <w:start w:val="1"/>
      <w:suff w:val="tab"/>
    </w:lvl>
    <w:lvl w:ilvl="8">
      <w:isLgl w:val="false"/>
      <w:lvlJc w:val="left"/>
      <w:lvlText w:val="%1.%2.%3.%4.%5.%6.%7.%8.%9."/>
      <w:numFmt w:val="decimal"/>
      <w:pPr>
        <w:pBdr/>
        <w:spacing/>
        <w:ind w:hanging="1800" w:left="5248"/>
      </w:pPr>
      <w:rPr>
        <w:rFonts w:hint="default"/>
        <w:b/>
      </w:rPr>
      <w:start w:val="1"/>
      <w:suff w:val="tab"/>
    </w:lvl>
  </w:abstractNum>
  <w:abstractNum w:abstractNumId="25">
    <w:nsid w:val="5FAB72C5"/>
    <w:lvl w:ilvl="0">
      <w:isLgl w:val="false"/>
      <w:lvlJc w:val="left"/>
      <w:lvlText w:val="%1."/>
      <w:numFmt w:val="decimal"/>
      <w:pPr>
        <w:pBdr/>
        <w:spacing/>
        <w:ind w:hanging="660" w:left="4440"/>
      </w:pPr>
      <w:rPr>
        <w:rFonts w:hint="default"/>
      </w:rPr>
      <w:start w:val="7"/>
      <w:suff w:val="tab"/>
    </w:lvl>
    <w:lvl w:ilvl="1">
      <w:isLgl w:val="false"/>
      <w:lvlJc w:val="left"/>
      <w:lvlText w:val="%1.%2."/>
      <w:numFmt w:val="decimal"/>
      <w:pPr>
        <w:pBdr/>
        <w:spacing/>
        <w:ind w:hanging="720" w:left="720"/>
      </w:pPr>
      <w:rPr>
        <w:rFonts w:hint="default"/>
      </w:rPr>
      <w:start w:val="3"/>
      <w:suff w:val="tab"/>
    </w:lvl>
    <w:lvl w:ilvl="2">
      <w:isLgl w:val="false"/>
      <w:lvlJc w:val="left"/>
      <w:lvlText w:val="%1.%2.%3."/>
      <w:numFmt w:val="decimal"/>
      <w:pPr>
        <w:pBdr/>
        <w:spacing/>
        <w:ind w:hanging="720" w:left="720"/>
      </w:pPr>
      <w:rPr>
        <w:rFonts w:hint="default"/>
      </w:rPr>
      <w:start w:val="12"/>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6">
    <w:nsid w:val="5FFD2D1F"/>
    <w:lvl w:ilvl="0">
      <w:isLgl w:val="false"/>
      <w:lvlJc w:val="left"/>
      <w:lvlText w:val="%1."/>
      <w:numFmt w:val="decimal"/>
      <w:pPr>
        <w:pBdr/>
        <w:spacing/>
        <w:ind w:hanging="540" w:left="540"/>
      </w:pPr>
      <w:rPr>
        <w:rFonts w:hint="default"/>
      </w:rPr>
      <w:start w:val="7"/>
      <w:suff w:val="tab"/>
    </w:lvl>
    <w:lvl w:ilvl="1">
      <w:isLgl w:val="false"/>
      <w:lvlJc w:val="left"/>
      <w:lvlText w:val="%1.%2."/>
      <w:numFmt w:val="decimal"/>
      <w:pPr>
        <w:pBdr/>
        <w:spacing/>
        <w:ind w:hanging="540" w:left="540"/>
      </w:pPr>
      <w:rPr>
        <w:rFonts w:hint="default"/>
      </w:rPr>
      <w:start w:val="2"/>
      <w:suff w:val="tab"/>
    </w:lvl>
    <w:lvl w:ilvl="2">
      <w:isLgl w:val="false"/>
      <w:lvlJc w:val="left"/>
      <w:lvlText w:val="%1.%2.%3."/>
      <w:numFmt w:val="decimal"/>
      <w:pPr>
        <w:pBdr/>
        <w:spacing/>
        <w:ind w:hanging="720" w:left="1260"/>
      </w:pPr>
      <w:rPr>
        <w:rFonts w:hint="default"/>
      </w:rPr>
      <w:start w:val="3"/>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7">
    <w:nsid w:val="69A07153"/>
    <w:lvl w:ilvl="0">
      <w:isLgl w:val="false"/>
      <w:lvlJc w:val="left"/>
      <w:lvlText w:val="-"/>
      <w:numFmt w:val="bullet"/>
      <w:pPr>
        <w:pBdr/>
        <w:spacing/>
        <w:ind w:hanging="360" w:left="900"/>
      </w:pPr>
      <w:rPr>
        <w:rFonts w:hint="default" w:ascii="Times New Roman" w:hAnsi="Times New Roman" w:eastAsia="Times New Roman" w:cs="Times New Roman"/>
      </w:rPr>
      <w:start w:val="12"/>
      <w:suff w:val="tab"/>
    </w:lvl>
    <w:lvl w:ilvl="1">
      <w:isLgl w:val="false"/>
      <w:lvlJc w:val="left"/>
      <w:lvlText w:val="o"/>
      <w:numFmt w:val="bullet"/>
      <w:pPr>
        <w:pBdr/>
        <w:spacing/>
        <w:ind w:hanging="360" w:left="1620"/>
      </w:pPr>
      <w:rPr>
        <w:rFonts w:hint="default" w:ascii="Courier New" w:hAnsi="Courier New" w:cs="Courier New"/>
      </w:rPr>
      <w:start w:val="1"/>
      <w:suff w:val="tab"/>
    </w:lvl>
    <w:lvl w:ilvl="2">
      <w:isLgl w:val="false"/>
      <w:lvlJc w:val="left"/>
      <w:lvlText w:val=""/>
      <w:numFmt w:val="bullet"/>
      <w:pPr>
        <w:pBdr/>
        <w:spacing/>
        <w:ind w:hanging="360" w:left="2340"/>
      </w:pPr>
      <w:rPr>
        <w:rFonts w:hint="default" w:ascii="Wingdings" w:hAnsi="Wingdings"/>
      </w:rPr>
      <w:start w:val="1"/>
      <w:suff w:val="tab"/>
    </w:lvl>
    <w:lvl w:ilvl="3">
      <w:isLgl w:val="false"/>
      <w:lvlJc w:val="left"/>
      <w:lvlText w:val=""/>
      <w:numFmt w:val="bullet"/>
      <w:pPr>
        <w:pBdr/>
        <w:spacing/>
        <w:ind w:hanging="360" w:left="3060"/>
      </w:pPr>
      <w:rPr>
        <w:rFonts w:hint="default" w:ascii="Symbol" w:hAnsi="Symbol"/>
      </w:rPr>
      <w:start w:val="1"/>
      <w:suff w:val="tab"/>
    </w:lvl>
    <w:lvl w:ilvl="4">
      <w:isLgl w:val="false"/>
      <w:lvlJc w:val="left"/>
      <w:lvlText w:val="o"/>
      <w:numFmt w:val="bullet"/>
      <w:pPr>
        <w:pBdr/>
        <w:spacing/>
        <w:ind w:hanging="360" w:left="3780"/>
      </w:pPr>
      <w:rPr>
        <w:rFonts w:hint="default" w:ascii="Courier New" w:hAnsi="Courier New" w:cs="Courier New"/>
      </w:rPr>
      <w:start w:val="1"/>
      <w:suff w:val="tab"/>
    </w:lvl>
    <w:lvl w:ilvl="5">
      <w:isLgl w:val="false"/>
      <w:lvlJc w:val="left"/>
      <w:lvlText w:val=""/>
      <w:numFmt w:val="bullet"/>
      <w:pPr>
        <w:pBdr/>
        <w:spacing/>
        <w:ind w:hanging="360" w:left="4500"/>
      </w:pPr>
      <w:rPr>
        <w:rFonts w:hint="default" w:ascii="Wingdings" w:hAnsi="Wingdings"/>
      </w:rPr>
      <w:start w:val="1"/>
      <w:suff w:val="tab"/>
    </w:lvl>
    <w:lvl w:ilvl="6">
      <w:isLgl w:val="false"/>
      <w:lvlJc w:val="left"/>
      <w:lvlText w:val=""/>
      <w:numFmt w:val="bullet"/>
      <w:pPr>
        <w:pBdr/>
        <w:spacing/>
        <w:ind w:hanging="360" w:left="5220"/>
      </w:pPr>
      <w:rPr>
        <w:rFonts w:hint="default" w:ascii="Symbol" w:hAnsi="Symbol"/>
      </w:rPr>
      <w:start w:val="1"/>
      <w:suff w:val="tab"/>
    </w:lvl>
    <w:lvl w:ilvl="7">
      <w:isLgl w:val="false"/>
      <w:lvlJc w:val="left"/>
      <w:lvlText w:val="o"/>
      <w:numFmt w:val="bullet"/>
      <w:pPr>
        <w:pBdr/>
        <w:spacing/>
        <w:ind w:hanging="360" w:left="5940"/>
      </w:pPr>
      <w:rPr>
        <w:rFonts w:hint="default" w:ascii="Courier New" w:hAnsi="Courier New" w:cs="Courier New"/>
      </w:rPr>
      <w:start w:val="1"/>
      <w:suff w:val="tab"/>
    </w:lvl>
    <w:lvl w:ilvl="8">
      <w:isLgl w:val="false"/>
      <w:lvlJc w:val="left"/>
      <w:lvlText w:val=""/>
      <w:numFmt w:val="bullet"/>
      <w:pPr>
        <w:pBdr/>
        <w:spacing/>
        <w:ind w:hanging="360" w:left="6660"/>
      </w:pPr>
      <w:rPr>
        <w:rFonts w:hint="default" w:ascii="Wingdings" w:hAnsi="Wingdings"/>
      </w:rPr>
      <w:start w:val="1"/>
      <w:suff w:val="tab"/>
    </w:lvl>
  </w:abstractNum>
  <w:abstractNum w:abstractNumId="28">
    <w:nsid w:val="6ACA0A6E"/>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E5B6F66"/>
    <w:lvl w:ilvl="0">
      <w:isLgl w:val="false"/>
      <w:lvlJc w:val="left"/>
      <w:lvlText w:val="%1."/>
      <w:numFmt w:val="decimal"/>
      <w:pPr>
        <w:pBdr/>
        <w:spacing/>
        <w:ind w:hanging="540" w:left="540"/>
      </w:pPr>
      <w:rPr>
        <w:rFonts w:hint="default"/>
      </w:rPr>
      <w:start w:val="7"/>
      <w:suff w:val="tab"/>
    </w:lvl>
    <w:lvl w:ilvl="1">
      <w:isLgl w:val="false"/>
      <w:lvlJc w:val="left"/>
      <w:lvlText w:val="%1.%2."/>
      <w:numFmt w:val="decimal"/>
      <w:pPr>
        <w:pBdr/>
        <w:spacing/>
        <w:ind w:hanging="720" w:left="720"/>
      </w:pPr>
      <w:rPr>
        <w:rFonts w:hint="default"/>
      </w:rPr>
      <w:start w:val="2"/>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30">
    <w:nsid w:val="6F81724F"/>
    <w:lvl w:ilvl="0">
      <w:isLgl w:val="false"/>
      <w:lvlJc w:val="left"/>
      <w:lvlText w:val="%1."/>
      <w:numFmt w:val="decimal"/>
      <w:pPr>
        <w:pBdr/>
        <w:spacing/>
        <w:ind w:hanging="360" w:left="349"/>
      </w:pPr>
      <w:rPr>
        <w:rFonts w:hint="default" w:eastAsiaTheme="minorEastAsia"/>
      </w:rPr>
      <w:start w:val="1"/>
      <w:suff w:val="tab"/>
    </w:lvl>
    <w:lvl w:ilvl="1">
      <w:isLgl w:val="true"/>
      <w:lvlJc w:val="left"/>
      <w:lvlText w:val="%1.%2."/>
      <w:numFmt w:val="decimal"/>
      <w:pPr>
        <w:pBdr/>
        <w:spacing/>
        <w:ind w:hanging="720" w:left="720"/>
      </w:pPr>
      <w:rPr>
        <w:rFonts w:hint="default"/>
      </w:rPr>
      <w:start w:val="1"/>
      <w:suff w:val="tab"/>
    </w:lvl>
    <w:lvl w:ilvl="2">
      <w:isLgl w:val="true"/>
      <w:lvlJc w:val="left"/>
      <w:lvlText w:val="%1.%2.%3."/>
      <w:numFmt w:val="decimal"/>
      <w:pPr>
        <w:pBdr/>
        <w:spacing/>
        <w:ind w:hanging="720" w:left="862"/>
      </w:pPr>
      <w:rPr>
        <w:rFonts w:hint="default"/>
        <w:color w:val="000000" w:themeColor="text1"/>
      </w:rPr>
      <w:start w:val="1"/>
      <w:suff w:val="tab"/>
    </w:lvl>
    <w:lvl w:ilvl="3">
      <w:isLgl w:val="true"/>
      <w:lvlJc w:val="left"/>
      <w:lvlText w:val="%1.%2.%3.%4."/>
      <w:numFmt w:val="decimal"/>
      <w:pPr>
        <w:pBdr/>
        <w:spacing/>
        <w:ind w:hanging="1080" w:left="1102"/>
      </w:pPr>
      <w:rPr>
        <w:rFonts w:hint="default"/>
      </w:rPr>
      <w:start w:val="1"/>
      <w:suff w:val="tab"/>
    </w:lvl>
    <w:lvl w:ilvl="4">
      <w:isLgl w:val="true"/>
      <w:lvlJc w:val="left"/>
      <w:lvlText w:val="%1.%2.%3.%4.%5."/>
      <w:numFmt w:val="decimal"/>
      <w:pPr>
        <w:pBdr/>
        <w:spacing/>
        <w:ind w:hanging="1080" w:left="1113"/>
      </w:pPr>
      <w:rPr>
        <w:rFonts w:hint="default"/>
      </w:rPr>
      <w:start w:val="1"/>
      <w:suff w:val="tab"/>
    </w:lvl>
    <w:lvl w:ilvl="5">
      <w:isLgl w:val="true"/>
      <w:lvlJc w:val="left"/>
      <w:lvlText w:val="%1.%2.%3.%4.%5.%6."/>
      <w:numFmt w:val="decimal"/>
      <w:pPr>
        <w:pBdr/>
        <w:spacing/>
        <w:ind w:hanging="1440" w:left="1484"/>
      </w:pPr>
      <w:rPr>
        <w:rFonts w:hint="default"/>
      </w:rPr>
      <w:start w:val="1"/>
      <w:suff w:val="tab"/>
    </w:lvl>
    <w:lvl w:ilvl="6">
      <w:isLgl w:val="true"/>
      <w:lvlJc w:val="left"/>
      <w:lvlText w:val="%1.%2.%3.%4.%5.%6.%7."/>
      <w:numFmt w:val="decimal"/>
      <w:pPr>
        <w:pBdr/>
        <w:spacing/>
        <w:ind w:hanging="1440" w:left="1495"/>
      </w:pPr>
      <w:rPr>
        <w:rFonts w:hint="default"/>
      </w:rPr>
      <w:start w:val="1"/>
      <w:suff w:val="tab"/>
    </w:lvl>
    <w:lvl w:ilvl="7">
      <w:isLgl w:val="true"/>
      <w:lvlJc w:val="left"/>
      <w:lvlText w:val="%1.%2.%3.%4.%5.%6.%7.%8."/>
      <w:numFmt w:val="decimal"/>
      <w:pPr>
        <w:pBdr/>
        <w:spacing/>
        <w:ind w:hanging="1800" w:left="1866"/>
      </w:pPr>
      <w:rPr>
        <w:rFonts w:hint="default"/>
      </w:rPr>
      <w:start w:val="1"/>
      <w:suff w:val="tab"/>
    </w:lvl>
    <w:lvl w:ilvl="8">
      <w:isLgl w:val="true"/>
      <w:lvlJc w:val="left"/>
      <w:lvlText w:val="%1.%2.%3.%4.%5.%6.%7.%8.%9."/>
      <w:numFmt w:val="decimal"/>
      <w:pPr>
        <w:pBdr/>
        <w:spacing/>
        <w:ind w:hanging="1800" w:left="1877"/>
      </w:pPr>
      <w:rPr>
        <w:rFonts w:hint="default"/>
      </w:rPr>
      <w:start w:val="1"/>
      <w:suff w:val="tab"/>
    </w:lvl>
  </w:abstractNum>
  <w:abstractNum w:abstractNumId="31">
    <w:nsid w:val="6FB305F5"/>
    <w:lvl w:ilvl="0">
      <w:isLgl w:val="false"/>
      <w:lvlJc w:val="left"/>
      <w:lvlText w:val="%1."/>
      <w:numFmt w:val="decimal"/>
      <w:pPr>
        <w:pBdr/>
        <w:spacing/>
        <w:ind w:hanging="660" w:left="660"/>
      </w:pPr>
      <w:rPr>
        <w:rFonts w:hint="default"/>
      </w:rPr>
      <w:start w:val="7"/>
      <w:suff w:val="tab"/>
    </w:lvl>
    <w:lvl w:ilvl="1">
      <w:isLgl w:val="false"/>
      <w:lvlJc w:val="left"/>
      <w:lvlText w:val="%1.%2."/>
      <w:numFmt w:val="decimal"/>
      <w:pPr>
        <w:pBdr/>
        <w:spacing/>
        <w:ind w:hanging="720" w:left="720"/>
      </w:pPr>
      <w:rPr>
        <w:rFonts w:hint="default"/>
      </w:rPr>
      <w:start w:val="3"/>
      <w:suff w:val="tab"/>
    </w:lvl>
    <w:lvl w:ilvl="2">
      <w:isLgl w:val="false"/>
      <w:lvlJc w:val="left"/>
      <w:lvlText w:val="%1.%2.%3."/>
      <w:numFmt w:val="decimal"/>
      <w:pPr>
        <w:pBdr/>
        <w:spacing/>
        <w:ind w:hanging="720" w:left="720"/>
      </w:pPr>
      <w:rPr>
        <w:rFonts w:hint="default"/>
      </w:rPr>
      <w:start w:val="14"/>
      <w:suff w:val="tab"/>
    </w:lvl>
    <w:lvl w:ilvl="3">
      <w:isLgl w:val="false"/>
      <w:lvlJc w:val="left"/>
      <w:lvlText w:val="%1.%2.%3.%4."/>
      <w:numFmt w:val="decimal"/>
      <w:pPr>
        <w:pBdr/>
        <w:spacing/>
        <w:ind w:hanging="1080" w:left="108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440" w:left="144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800" w:left="180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32">
    <w:nsid w:val="785F17B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3">
    <w:nsid w:val="791D1616"/>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34">
    <w:nsid w:val="7B9B372C"/>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16"/>
  </w:num>
  <w:num w:numId="2">
    <w:abstractNumId w:val="13"/>
  </w:num>
  <w:num w:numId="3">
    <w:abstractNumId w:val="27"/>
  </w:num>
  <w:num w:numId="4">
    <w:abstractNumId w:val="34"/>
  </w:num>
  <w:num w:numId="5">
    <w:abstractNumId w:val="20"/>
  </w:num>
  <w:num w:numId="6">
    <w:abstractNumId w:val="10"/>
  </w:num>
  <w:num w:numId="7">
    <w:abstractNumId w:val="4"/>
  </w:num>
  <w:num w:numId="8">
    <w:abstractNumId w:val="22"/>
  </w:num>
  <w:num w:numId="9">
    <w:abstractNumId w:val="19"/>
  </w:num>
  <w:num w:numId="10">
    <w:abstractNumId w:val="21"/>
  </w:num>
  <w:num w:numId="11">
    <w:abstractNumId w:val="3"/>
  </w:num>
  <w:num w:numId="12">
    <w:abstractNumId w:val="32"/>
  </w:num>
  <w:num w:numId="13">
    <w:abstractNumId w:val="1"/>
  </w:num>
  <w:num w:numId="14">
    <w:abstractNumId w:val="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0"/>
  </w:num>
  <w:num w:numId="18">
    <w:abstractNumId w:val="24"/>
  </w:num>
  <w:num w:numId="19">
    <w:abstractNumId w:val="5"/>
  </w:num>
  <w:num w:numId="20">
    <w:abstractNumId w:val="15"/>
  </w:num>
  <w:num w:numId="21">
    <w:abstractNumId w:val="7"/>
  </w:num>
  <w:num w:numId="22">
    <w:abstractNumId w:val="9"/>
  </w:num>
  <w:num w:numId="23">
    <w:abstractNumId w:val="23"/>
  </w:num>
  <w:num w:numId="24">
    <w:abstractNumId w:val="26"/>
  </w:num>
  <w:num w:numId="25">
    <w:abstractNumId w:val="14"/>
  </w:num>
  <w:num w:numId="26">
    <w:abstractNumId w:val="29"/>
  </w:num>
  <w:num w:numId="27">
    <w:abstractNumId w:val="25"/>
  </w:num>
  <w:num w:numId="28">
    <w:abstractNumId w:val="6"/>
  </w:num>
  <w:num w:numId="29">
    <w:abstractNumId w:val="31"/>
  </w:num>
  <w:num w:numId="30">
    <w:abstractNumId w:val="2"/>
  </w:num>
  <w:num w:numId="31">
    <w:abstractNumId w:val="28"/>
  </w:num>
  <w:num w:numId="32">
    <w:abstractNumId w:val="17"/>
  </w:num>
  <w:num w:numId="33">
    <w:abstractNumId w:val="33"/>
  </w:num>
  <w:num w:numId="34">
    <w:abstractNumId w:val="12"/>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edit="comments" w:enforcement="1" w:cryptProviderType="rsaAES" w:cryptAlgorithmClass="hash" w:cryptAlgorithmType="typeAny" w:cryptAlgorithmSid="14" w:cryptSpinCount="100000" w:hash="NXJwhYjy0sZjcsB3Jv/QF36lMjU+CUSC+6ckM1GNJ2BtvOalq9CLj1H6MzhP7Cq0uVKHU0OcLO8Vnqtd40hbeA==" w:salt="poBm4MpIyosCnYolGMFmnA=="/>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sr-Latn-R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792"/>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92"/>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92"/>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92"/>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92"/>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92"/>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92"/>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92"/>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92"/>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92"/>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92"/>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92"/>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92"/>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92"/>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92"/>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92"/>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92"/>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92"/>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92"/>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92"/>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5">
    <w:name w:val="Grid Table 6 Colorful - Accent 1"/>
    <w:basedOn w:val="792"/>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92"/>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06060" w:themeColor="accent3" w:themeTint="FE" w:themeShade="95"/>
      </w:rPr>
      <w:pPr>
        <w:pBdr/>
        <w:spacing/>
        <w:ind/>
      </w:pPr>
      <w:tblPr>
        <w:tblBorders/>
      </w:tblPr>
      <w:tcPr>
        <w:tcBorders/>
      </w:tcPr>
    </w:tblStylePr>
    <w:tblStylePr w:type="firstRow">
      <w:rPr>
        <w:b/>
        <w:color w:val="606060" w:themeColor="accent3" w:themeTint="FE" w:themeShade="95"/>
      </w:rPr>
      <w:pPr>
        <w:pBdr/>
        <w:spacing/>
        <w:ind/>
      </w:pPr>
      <w:tblPr>
        <w:tblBorders/>
      </w:tblPr>
      <w:tcPr>
        <w:tcBorders>
          <w:bottom w:val="single" w:color="000000" w:themeColor="accent3" w:themeTint="FE" w:sz="12" w:space="0"/>
        </w:tcBorders>
      </w:tcPr>
    </w:tblStylePr>
    <w:tblStylePr w:type="lastCol">
      <w:rPr>
        <w:b/>
        <w:color w:val="606060" w:themeColor="accent3" w:themeTint="FE" w:themeShade="95"/>
      </w:rPr>
      <w:pPr>
        <w:pBdr/>
        <w:spacing/>
        <w:ind/>
      </w:pPr>
      <w:tblPr>
        <w:tblBorders/>
      </w:tblPr>
      <w:tcPr>
        <w:tcBorders/>
      </w:tcPr>
    </w:tblStylePr>
    <w:tblStylePr w:type="lastRow">
      <w:rPr>
        <w:b/>
        <w:color w:val="606060"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92"/>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92"/>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2">
    <w:name w:val="Grid Table 7 Colorful - Accent 1"/>
    <w:basedOn w:val="792"/>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92"/>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92"/>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0606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0606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06060"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92"/>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92"/>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92"/>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92"/>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92"/>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92"/>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92"/>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92"/>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92"/>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92"/>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92"/>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92"/>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92"/>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92"/>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92"/>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92"/>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92"/>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92"/>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92"/>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92"/>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92"/>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92"/>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7">
    <w:name w:val="List Table 5 Dark - Accent 1"/>
    <w:basedOn w:val="792"/>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92"/>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92"/>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92"/>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92"/>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92"/>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4">
    <w:name w:val="List Table 6 Colorful - Accent 1"/>
    <w:basedOn w:val="792"/>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92"/>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a5d12" w:themeColor="accent2" w:themeTint="97" w:themeShade="95"/>
      </w:rPr>
      <w:pPr>
        <w:pBdr/>
        <w:spacing/>
        <w:ind/>
      </w:pPr>
      <w:tblPr>
        <w:tblBorders/>
      </w:tblPr>
      <w:tcPr>
        <w:tcBorders/>
      </w:tcPr>
    </w:tblStylePr>
    <w:tblStylePr w:type="firstRow">
      <w:rPr>
        <w:b/>
        <w:color w:val="ca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a5d12" w:themeColor="accent2" w:themeTint="97" w:themeShade="95"/>
      </w:rPr>
      <w:pPr>
        <w:pBdr/>
        <w:spacing/>
        <w:ind/>
      </w:pPr>
      <w:tblPr>
        <w:tblBorders/>
      </w:tblPr>
      <w:tcPr>
        <w:tcBorders/>
      </w:tcPr>
    </w:tblStylePr>
    <w:tblStylePr w:type="lastRow">
      <w:rPr>
        <w:b/>
        <w:color w:val="ca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92"/>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57575" w:themeColor="accent3" w:themeTint="98" w:themeShade="95"/>
      </w:rPr>
      <w:pPr>
        <w:pBdr/>
        <w:spacing/>
        <w:ind/>
      </w:pPr>
      <w:tblPr>
        <w:tblBorders/>
      </w:tblPr>
      <w:tcPr>
        <w:tcBorders/>
      </w:tcPr>
    </w:tblStylePr>
    <w:tblStylePr w:type="firstRow">
      <w:rPr>
        <w:b/>
        <w:color w:val="757575" w:themeColor="accent3" w:themeTint="98" w:themeShade="95"/>
      </w:rPr>
      <w:pPr>
        <w:pBdr/>
        <w:spacing/>
        <w:ind/>
      </w:pPr>
      <w:tblPr>
        <w:tblBorders/>
      </w:tblPr>
      <w:tcPr>
        <w:tcBorders>
          <w:bottom w:val="single" w:color="000000" w:themeColor="accent3" w:themeTint="98" w:sz="4" w:space="0"/>
        </w:tcBorders>
      </w:tcPr>
    </w:tblStylePr>
    <w:tblStylePr w:type="lastCol">
      <w:rPr>
        <w:b/>
        <w:color w:val="757575" w:themeColor="accent3" w:themeTint="98" w:themeShade="95"/>
      </w:rPr>
      <w:pPr>
        <w:pBdr/>
        <w:spacing/>
        <w:ind/>
      </w:pPr>
      <w:tblPr>
        <w:tblBorders/>
      </w:tblPr>
      <w:tcPr>
        <w:tcBorders/>
      </w:tcPr>
    </w:tblStylePr>
    <w:tblStylePr w:type="lastRow">
      <w:rPr>
        <w:b/>
        <w:color w:val="757575"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92"/>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92"/>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ba0" w:themeColor="accent5" w:themeTint="9A" w:themeShade="95"/>
      </w:rPr>
      <w:pPr>
        <w:pBdr/>
        <w:spacing/>
        <w:ind/>
      </w:pPr>
      <w:tblPr>
        <w:tblBorders/>
      </w:tblPr>
      <w:tcPr>
        <w:tcBorders/>
      </w:tcPr>
    </w:tblStylePr>
    <w:tblStylePr w:type="firstRow">
      <w:rPr>
        <w:b/>
        <w:color w:val="335ba0" w:themeColor="accent5" w:themeTint="9A" w:themeShade="95"/>
      </w:rPr>
      <w:pPr>
        <w:pBdr/>
        <w:spacing/>
        <w:ind/>
      </w:pPr>
      <w:tblPr>
        <w:tblBorders/>
      </w:tblPr>
      <w:tcPr>
        <w:tcBorders>
          <w:bottom w:val="single" w:color="000000" w:themeColor="accent5" w:themeTint="9A" w:sz="4" w:space="0"/>
        </w:tcBorders>
      </w:tcPr>
    </w:tblStylePr>
    <w:tblStylePr w:type="lastCol">
      <w:rPr>
        <w:b/>
        <w:color w:val="335ba0" w:themeColor="accent5" w:themeTint="9A" w:themeShade="95"/>
      </w:rPr>
      <w:pPr>
        <w:pBdr/>
        <w:spacing/>
        <w:ind/>
      </w:pPr>
      <w:tblPr>
        <w:tblBorders/>
      </w:tblPr>
      <w:tcPr>
        <w:tcBorders/>
      </w:tcPr>
    </w:tblStylePr>
    <w:tblStylePr w:type="lastRow">
      <w:rPr>
        <w:b/>
        <w:color w:val="335ba0"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92"/>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1">
    <w:name w:val="List Table 7 Colorful - Accent 1"/>
    <w:basedOn w:val="792"/>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792"/>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a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a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a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a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a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a5d12" w:themeColor="accent2" w:themeTint="97" w:themeShade="95"/>
        <w:sz w:val="22"/>
      </w:rPr>
      <w:pPr>
        <w:pBdr/>
        <w:spacing/>
        <w:ind/>
      </w:pPr>
      <w:tblPr>
        <w:tblBorders/>
      </w:tblPr>
      <w:tcPr>
        <w:tcBorders/>
      </w:tcPr>
    </w:tblStylePr>
  </w:style>
  <w:style w:type="table" w:styleId="113">
    <w:name w:val="List Table 7 Colorful - Accent 3"/>
    <w:basedOn w:val="792"/>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57575"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57575"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57575"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57575" w:themeColor="accent3" w:themeTint="98" w:themeShade="95"/>
        <w:sz w:val="22"/>
      </w:rPr>
      <w:pPr>
        <w:pBdr/>
        <w:spacing/>
        <w:ind/>
      </w:pPr>
      <w:tblPr>
        <w:tblBorders/>
      </w:tblPr>
      <w:tcPr>
        <w:tcBorders/>
      </w:tcPr>
    </w:tblStylePr>
  </w:style>
  <w:style w:type="table" w:styleId="114">
    <w:name w:val="List Table 7 Colorful - Accent 4"/>
    <w:basedOn w:val="792"/>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92"/>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ba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ba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ba0"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ba0"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ba0"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ba0" w:themeColor="accent5" w:themeTint="9A" w:themeShade="95"/>
        <w:sz w:val="22"/>
      </w:rPr>
      <w:pPr>
        <w:pBdr/>
        <w:spacing/>
        <w:ind/>
      </w:pPr>
      <w:tblPr>
        <w:tblBorders/>
      </w:tblPr>
      <w:tcPr>
        <w:tcBorders/>
      </w:tcPr>
    </w:tblStylePr>
  </w:style>
  <w:style w:type="table" w:styleId="116">
    <w:name w:val="List Table 7 Colorful - Accent 6"/>
    <w:basedOn w:val="792"/>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paragraph" w:styleId="781" w:default="1">
    <w:name w:val="Normal"/>
    <w:qFormat/>
    <w:pPr>
      <w:pBdr/>
      <w:spacing/>
      <w:ind/>
    </w:pPr>
  </w:style>
  <w:style w:type="paragraph" w:styleId="782">
    <w:name w:val="Heading 1"/>
    <w:basedOn w:val="781"/>
    <w:next w:val="781"/>
    <w:link w:val="961"/>
    <w:qFormat/>
    <w:pPr>
      <w:keepNext w:val="true"/>
      <w:pBdr/>
      <w:spacing w:after="0" w:line="240" w:lineRule="auto"/>
      <w:ind/>
      <w:outlineLvl w:val="0"/>
    </w:pPr>
    <w:rPr>
      <w:rFonts w:ascii="Times New Roman" w:hAnsi="Times New Roman" w:eastAsia="Times New Roman" w:cs="Times New Roman"/>
      <w:sz w:val="28"/>
      <w:szCs w:val="20"/>
      <w:lang w:val="en-US" w:eastAsia="sr-Latn-CS"/>
    </w:rPr>
  </w:style>
  <w:style w:type="paragraph" w:styleId="783">
    <w:name w:val="Heading 2"/>
    <w:basedOn w:val="781"/>
    <w:next w:val="781"/>
    <w:link w:val="962"/>
    <w:qFormat/>
    <w:pPr>
      <w:keepNext w:val="true"/>
      <w:pBdr/>
      <w:spacing w:after="0" w:line="240" w:lineRule="auto"/>
      <w:ind/>
      <w:jc w:val="both"/>
      <w:outlineLvl w:val="1"/>
    </w:pPr>
    <w:rPr>
      <w:rFonts w:ascii="Times New Roman" w:hAnsi="Times New Roman" w:eastAsia="Times New Roman" w:cs="Times New Roman"/>
      <w:sz w:val="28"/>
      <w:szCs w:val="20"/>
      <w:lang w:val="en-US" w:eastAsia="sr-Latn-CS"/>
    </w:rPr>
  </w:style>
  <w:style w:type="paragraph" w:styleId="784">
    <w:name w:val="Heading 3"/>
    <w:basedOn w:val="781"/>
    <w:next w:val="781"/>
    <w:link w:val="919"/>
    <w:uiPriority w:val="9"/>
    <w:unhideWhenUsed/>
    <w:qFormat/>
    <w:pPr>
      <w:keepNext w:val="true"/>
      <w:keepLines w:val="true"/>
      <w:pBdr/>
      <w:spacing w:after="80" w:before="160"/>
      <w:ind/>
      <w:outlineLvl w:val="2"/>
    </w:pPr>
    <w:rPr>
      <w:rFonts w:ascii="Arial" w:hAnsi="Arial" w:eastAsia="Arial" w:cs="Arial"/>
      <w:color w:val="2e74b5" w:themeColor="accent1" w:themeShade="BF"/>
      <w:sz w:val="28"/>
      <w:szCs w:val="28"/>
    </w:rPr>
  </w:style>
  <w:style w:type="paragraph" w:styleId="785">
    <w:name w:val="Heading 4"/>
    <w:basedOn w:val="781"/>
    <w:next w:val="781"/>
    <w:link w:val="920"/>
    <w:uiPriority w:val="9"/>
    <w:unhideWhenUsed/>
    <w:qFormat/>
    <w:pPr>
      <w:keepNext w:val="true"/>
      <w:keepLines w:val="true"/>
      <w:pBdr/>
      <w:spacing w:after="40" w:before="80"/>
      <w:ind/>
      <w:outlineLvl w:val="3"/>
    </w:pPr>
    <w:rPr>
      <w:rFonts w:ascii="Arial" w:hAnsi="Arial" w:eastAsia="Arial" w:cs="Arial"/>
      <w:i/>
      <w:iCs/>
      <w:color w:val="2e74b5" w:themeColor="accent1" w:themeShade="BF"/>
    </w:rPr>
  </w:style>
  <w:style w:type="paragraph" w:styleId="786">
    <w:name w:val="Heading 5"/>
    <w:basedOn w:val="781"/>
    <w:next w:val="781"/>
    <w:link w:val="921"/>
    <w:uiPriority w:val="9"/>
    <w:unhideWhenUsed/>
    <w:qFormat/>
    <w:pPr>
      <w:keepNext w:val="true"/>
      <w:keepLines w:val="true"/>
      <w:pBdr/>
      <w:spacing w:after="40" w:before="80"/>
      <w:ind/>
      <w:outlineLvl w:val="4"/>
    </w:pPr>
    <w:rPr>
      <w:rFonts w:ascii="Arial" w:hAnsi="Arial" w:eastAsia="Arial" w:cs="Arial"/>
      <w:color w:val="2e74b5" w:themeColor="accent1" w:themeShade="BF"/>
    </w:rPr>
  </w:style>
  <w:style w:type="paragraph" w:styleId="787">
    <w:name w:val="Heading 6"/>
    <w:basedOn w:val="781"/>
    <w:next w:val="781"/>
    <w:link w:val="922"/>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788">
    <w:name w:val="Heading 7"/>
    <w:basedOn w:val="781"/>
    <w:next w:val="781"/>
    <w:link w:val="923"/>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789">
    <w:name w:val="Heading 8"/>
    <w:basedOn w:val="781"/>
    <w:next w:val="781"/>
    <w:link w:val="924"/>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790">
    <w:name w:val="Heading 9"/>
    <w:basedOn w:val="781"/>
    <w:next w:val="781"/>
    <w:link w:val="925"/>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791" w:default="1">
    <w:name w:val="Default Paragraph Font"/>
    <w:uiPriority w:val="1"/>
    <w:semiHidden/>
    <w:unhideWhenUsed/>
    <w:pPr>
      <w:pBdr/>
      <w:spacing/>
      <w:ind/>
    </w:pPr>
  </w:style>
  <w:style w:type="table" w:styleId="79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93" w:default="1">
    <w:name w:val="No List"/>
    <w:uiPriority w:val="99"/>
    <w:semiHidden/>
    <w:unhideWhenUsed/>
    <w:pPr>
      <w:pBdr/>
      <w:spacing/>
      <w:ind/>
    </w:pPr>
  </w:style>
  <w:style w:type="table" w:styleId="794">
    <w:name w:val="Grid Table Light"/>
    <w:basedOn w:val="79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name w:val="Grid Table 1 Light Accent 1"/>
    <w:basedOn w:val="792"/>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ec4e6"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name w:val="Grid Table 1 Light Accent 2"/>
    <w:basedOn w:val="79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4b28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name w:val="Grid Table 1 Light Accent 3"/>
    <w:basedOn w:val="79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acaca"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name w:val="Grid Table 1 Light Accent 4"/>
    <w:basedOn w:val="79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fda6a"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name w:val="Grid Table 1 Light Accent 5"/>
    <w:basedOn w:val="792"/>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1acdc"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name w:val="Grid Table 1 Light Accent 6"/>
    <w:basedOn w:val="79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aad19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name w:val="Grid Table 2 Accent 1"/>
    <w:basedOn w:val="792"/>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8a2d8"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8a2d8"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name w:val="Grid Table 2 Accent 2"/>
    <w:basedOn w:val="79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4b184"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name w:val="Grid Table 2 Accent 3"/>
    <w:basedOn w:val="79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a5a5a5"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name w:val="Grid Table 2 Accent 4"/>
    <w:basedOn w:val="79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ffd865"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name w:val="Grid Table 2 Accent 5"/>
    <w:basedOn w:val="792"/>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4472c4"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name w:val="Grid Table 2 Accent 6"/>
    <w:basedOn w:val="79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70ad47"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name w:val="Grid Table 3 Accent 1"/>
    <w:basedOn w:val="792"/>
    <w:uiPriority w:val="99"/>
    <w:pPr>
      <w:pBdr/>
      <w:spacing w:after="0" w:line="240" w:lineRule="auto"/>
      <w:ind/>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cPr>
      <w:tcBorders/>
    </w:tcPr>
    <w:tblStylePr w:type="band1Horz">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1Vert">
      <w:rPr>
        <w:rFonts w:ascii="Arial" w:hAnsi="Arial"/>
        <w:color w:val="404040"/>
        <w:sz w:val="22"/>
      </w:rPr>
      <w:pPr>
        <w:pBdr/>
        <w:spacing/>
        <w:ind/>
      </w:pPr>
      <w:tblPr>
        <w:tblBorders/>
      </w:tblPr>
      <w:tcPr>
        <w:shd w:val="clear" w:color="ddeaf6" w:themeColor="accent1" w:themeTint="34" w:fill="ddea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name w:val="Grid Table 3 Accent 2"/>
    <w:basedOn w:val="792"/>
    <w:uiPriority w:val="99"/>
    <w:pPr>
      <w:pBdr/>
      <w:spacing w:after="0" w:line="240" w:lineRule="auto"/>
      <w:ind/>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name w:val="Grid Table 3 Accent 3"/>
    <w:basedOn w:val="792"/>
    <w:uiPriority w:val="99"/>
    <w:pPr>
      <w:pBdr/>
      <w:spacing w:after="0" w:line="240" w:lineRule="auto"/>
      <w:ind/>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name w:val="Grid Table 3 Accent 4"/>
    <w:basedOn w:val="792"/>
    <w:uiPriority w:val="99"/>
    <w:pPr>
      <w:pBdr/>
      <w:spacing w:after="0" w:line="240" w:lineRule="auto"/>
      <w:ind/>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name w:val="Grid Table 3 Accent 5"/>
    <w:basedOn w:val="792"/>
    <w:uiPriority w:val="99"/>
    <w:pPr>
      <w:pBdr/>
      <w:spacing w:after="0" w:line="240" w:lineRule="auto"/>
      <w:ind/>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name w:val="Grid Table 3 Accent 6"/>
    <w:basedOn w:val="792"/>
    <w:uiPriority w:val="99"/>
    <w:pPr>
      <w:pBdr/>
      <w:spacing w:after="0" w:line="240" w:lineRule="auto"/>
      <w:ind/>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name w:val="Grid Table 4 Accent 1"/>
    <w:basedOn w:val="792"/>
    <w:uiPriority w:val="5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1Vert">
      <w:rPr>
        <w:rFonts w:ascii="Arial" w:hAnsi="Arial"/>
        <w:color w:val="404040"/>
        <w:sz w:val="22"/>
      </w:rPr>
      <w:pPr>
        <w:pBdr/>
        <w:spacing/>
        <w:ind/>
      </w:pPr>
      <w:tblPr>
        <w:tblBorders/>
      </w:tblPr>
      <w:tcPr>
        <w:shd w:val="clear" w:color="deebf6" w:themeColor="accent1" w:themeTint="32" w:fill="deebf6"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68a2d8" w:themeColor="accent1" w:themeTint="EA" w:fill="68a2d8" w:themeFill="accent1" w:themeFillTint="EA"/>
        <w:tcBorders>
          <w:top w:val="single" w:color="68a2d8" w:themeColor="accent1" w:themeTint="EA" w:sz="4" w:space="0"/>
          <w:left w:val="single" w:color="68a2d8" w:themeColor="accent1" w:themeTint="EA" w:sz="4" w:space="0"/>
          <w:bottom w:val="single" w:color="68a2d8" w:themeColor="accent1" w:themeTint="EA" w:sz="4" w:space="0"/>
          <w:right w:val="single" w:color="68a2d8"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8a2d8"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name w:val="Grid Table 4 Accent 2"/>
    <w:basedOn w:val="792"/>
    <w:uiPriority w:val="5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1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name w:val="Grid Table 4 Accent 3"/>
    <w:basedOn w:val="792"/>
    <w:uiPriority w:val="5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1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themeTint="FE" w:fill="a5a5a5" w:themeFill="accent3" w:themeFillTint="FE"/>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name w:val="Grid Table 4 Accent 4"/>
    <w:basedOn w:val="792"/>
    <w:uiPriority w:val="5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name w:val="Grid Table 4 Accent 5"/>
    <w:basedOn w:val="792"/>
    <w:uiPriority w:val="5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1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name w:val="Grid Table 4 Accent 6"/>
    <w:basedOn w:val="792"/>
    <w:uiPriority w:val="5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1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name w:val="Grid Table 5 Dark Accent 2"/>
    <w:basedOn w:val="79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be5d6" w:themeColor="accent2" w:themeTint="32" w:fill="fbe5d6" w:themeFill="accent2" w:themeFillTint="32"/>
    </w:tblPr>
    <w:tcPr>
      <w:tcBorders/>
    </w:tcPr>
    <w:tblStylePr w:type="band1Horz">
      <w:pPr>
        <w:pBdr/>
        <w:spacing/>
        <w:ind/>
      </w:pPr>
      <w:tblPr>
        <w:tblBorders/>
      </w:tblPr>
      <w:tcPr>
        <w:shd w:val="clear" w:color="f6c3a0" w:themeColor="accent2" w:themeTint="75" w:fill="f6c3a0" w:themeFill="accent2" w:themeFillTint="75"/>
        <w:tcBorders/>
      </w:tcPr>
    </w:tblStylePr>
    <w:tblStylePr w:type="band1Vert">
      <w:pPr>
        <w:pBdr/>
        <w:spacing/>
        <w:ind/>
      </w:pPr>
      <w:tblPr>
        <w:tblBorders/>
      </w:tblPr>
      <w:tcPr>
        <w:shd w:val="clear" w:color="f6c3a0" w:themeColor="accent2" w:themeTint="75" w:fill="f6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ed7d31" w:themeColor="accent2" w:fill="ed7d31" w:themeFill="accent2"/>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rFonts w:ascii="Arial" w:hAnsi="Arial"/>
        <w:b/>
        <w:color w:val="ffffff"/>
        <w:sz w:val="22"/>
      </w:rPr>
      <w:pPr>
        <w:pBdr/>
        <w:spacing/>
        <w:ind/>
      </w:pPr>
      <w:tblPr>
        <w:tblBorders/>
      </w:tblPr>
      <w:tcPr>
        <w:shd w:val="clear" w:color="ed7d31" w:themeColor="accent2" w:fill="ed7d31" w:themeFill="accent2"/>
        <w:tcBorders/>
      </w:tcPr>
    </w:tblStylePr>
    <w:tblStylePr w:type="lastRow">
      <w:rPr>
        <w:rFonts w:ascii="Arial" w:hAnsi="Arial"/>
        <w:b/>
        <w:color w:val="ffffff"/>
        <w:sz w:val="22"/>
      </w:rPr>
      <w:pPr>
        <w:pBdr/>
        <w:spacing/>
        <w:ind/>
      </w:pPr>
      <w:tblPr>
        <w:tblBorders/>
      </w:tblPr>
      <w:tcPr>
        <w:shd w:val="clear" w:color="ed7d31" w:themeColor="accent2" w:fill="ed7d31" w:themeFill="accent2"/>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name w:val="Grid Table 5 Dark Accent 3"/>
    <w:basedOn w:val="79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cecec" w:themeColor="accent3" w:themeTint="34" w:fill="ececec" w:themeFill="accent3" w:themeFillTint="34"/>
    </w:tblPr>
    <w:tcPr>
      <w:tcBorders/>
    </w:tcPr>
    <w:tblStylePr w:type="band1Horz">
      <w:pPr>
        <w:pBdr/>
        <w:spacing/>
        <w:ind/>
      </w:pPr>
      <w:tblPr>
        <w:tblBorders/>
      </w:tblPr>
      <w:tcPr>
        <w:shd w:val="clear" w:color="d5d5d5" w:themeColor="accent3" w:themeTint="75" w:fill="d5d5d5" w:themeFill="accent3" w:themeFillTint="75"/>
        <w:tcBorders/>
      </w:tcPr>
    </w:tblStylePr>
    <w:tblStylePr w:type="band1Vert">
      <w:pPr>
        <w:pBdr/>
        <w:spacing/>
        <w:ind/>
      </w:pPr>
      <w:tblPr>
        <w:tblBorders/>
      </w:tblPr>
      <w:tcPr>
        <w:shd w:val="clear" w:color="d5d5d5" w:themeColor="accent3" w:themeTint="75" w:fill="d5d5d5"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a5a5a5" w:themeColor="accent3" w:fill="a5a5a5" w:themeFill="accent3"/>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rFonts w:ascii="Arial" w:hAnsi="Arial"/>
        <w:b/>
        <w:color w:val="ffffff"/>
        <w:sz w:val="22"/>
      </w:rPr>
      <w:pPr>
        <w:pBdr/>
        <w:spacing/>
        <w:ind/>
      </w:pPr>
      <w:tblPr>
        <w:tblBorders/>
      </w:tblPr>
      <w:tcPr>
        <w:shd w:val="clear" w:color="a5a5a5" w:themeColor="accent3" w:fill="a5a5a5" w:themeFill="accent3"/>
        <w:tcBorders/>
      </w:tcPr>
    </w:tblStylePr>
    <w:tblStylePr w:type="lastRow">
      <w:rPr>
        <w:rFonts w:ascii="Arial" w:hAnsi="Arial"/>
        <w:b/>
        <w:color w:val="ffffff"/>
        <w:sz w:val="22"/>
      </w:rPr>
      <w:pPr>
        <w:pBdr/>
        <w:spacing/>
        <w:ind/>
      </w:pPr>
      <w:tblPr>
        <w:tblBorders/>
      </w:tblPr>
      <w:tcPr>
        <w:shd w:val="clear" w:color="a5a5a5" w:themeColor="accent3" w:fill="a5a5a5" w:themeFill="accent3"/>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name w:val="Grid Table 5 Dark Accent 5"/>
    <w:basedOn w:val="79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8e2f3" w:themeColor="accent5" w:themeTint="34" w:fill="d8e2f3" w:themeFill="accent5" w:themeFillTint="34"/>
    </w:tblPr>
    <w:tcPr>
      <w:tcBorders/>
    </w:tcPr>
    <w:tblStylePr w:type="band1Horz">
      <w:pPr>
        <w:pBdr/>
        <w:spacing/>
        <w:ind/>
      </w:pPr>
      <w:tblPr>
        <w:tblBorders/>
      </w:tblPr>
      <w:tcPr>
        <w:shd w:val="clear" w:color="a9bee4" w:themeColor="accent5" w:themeTint="75" w:fill="a9bee4" w:themeFill="accent5" w:themeFillTint="75"/>
        <w:tcBorders/>
      </w:tcPr>
    </w:tblStylePr>
    <w:tblStylePr w:type="band1Vert">
      <w:pPr>
        <w:pBdr/>
        <w:spacing/>
        <w:ind/>
      </w:pPr>
      <w:tblPr>
        <w:tblBorders/>
      </w:tblPr>
      <w:tcPr>
        <w:shd w:val="clear" w:color="a9bee4"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4472c4" w:themeColor="accent5" w:fill="4472c4" w:themeFill="accent5"/>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rFonts w:ascii="Arial" w:hAnsi="Arial"/>
        <w:b/>
        <w:color w:val="ffffff"/>
        <w:sz w:val="22"/>
      </w:rPr>
      <w:pPr>
        <w:pBdr/>
        <w:spacing/>
        <w:ind/>
      </w:pPr>
      <w:tblPr>
        <w:tblBorders/>
      </w:tblPr>
      <w:tcPr>
        <w:shd w:val="clear" w:color="4472c4" w:themeColor="accent5" w:fill="4472c4" w:themeFill="accent5"/>
        <w:tcBorders/>
      </w:tcPr>
    </w:tblStylePr>
    <w:tblStylePr w:type="lastRow">
      <w:rPr>
        <w:rFonts w:ascii="Arial" w:hAnsi="Arial"/>
        <w:b/>
        <w:color w:val="ffffff"/>
        <w:sz w:val="22"/>
      </w:rPr>
      <w:pPr>
        <w:pBdr/>
        <w:spacing/>
        <w:ind/>
      </w:pPr>
      <w:tblPr>
        <w:tblBorders/>
      </w:tblPr>
      <w:tcPr>
        <w:shd w:val="clear" w:color="4472c4" w:themeColor="accent5" w:fill="4472c4" w:themeFill="accent5"/>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name w:val="Grid Table 5 Dark Accent 6"/>
    <w:basedOn w:val="79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1efd8" w:themeColor="accent6" w:themeTint="34" w:fill="e1efd8" w:themeFill="accent6" w:themeFillTint="34"/>
    </w:tblPr>
    <w:tcPr>
      <w:tcBorders/>
    </w:tcPr>
    <w:tblStylePr w:type="band1Horz">
      <w:pPr>
        <w:pBdr/>
        <w:spacing/>
        <w:ind/>
      </w:pPr>
      <w:tblPr>
        <w:tblBorders/>
      </w:tblPr>
      <w:tcPr>
        <w:shd w:val="clear" w:color="bcdba8" w:themeColor="accent6" w:themeTint="75" w:fill="bcdba8" w:themeFill="accent6" w:themeFillTint="75"/>
        <w:tcBorders/>
      </w:tcPr>
    </w:tblStylePr>
    <w:tblStylePr w:type="band1Vert">
      <w:pPr>
        <w:pBdr/>
        <w:spacing/>
        <w:ind/>
      </w:pPr>
      <w:tblPr>
        <w:tblBorders/>
      </w:tblPr>
      <w:tcPr>
        <w:shd w:val="clear" w:color="bcdba8" w:themeColor="accent6" w:themeTint="75" w:fill="bc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70ad47" w:themeColor="accent6" w:fill="70ad47" w:themeFill="accent6"/>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rFonts w:ascii="Arial" w:hAnsi="Arial"/>
        <w:b/>
        <w:color w:val="ffffff"/>
        <w:sz w:val="22"/>
      </w:rPr>
      <w:pPr>
        <w:pBdr/>
        <w:spacing/>
        <w:ind/>
      </w:pPr>
      <w:tblPr>
        <w:tblBorders/>
      </w:tblPr>
      <w:tcPr>
        <w:shd w:val="clear" w:color="70ad47" w:themeColor="accent6" w:fill="70ad47" w:themeFill="accent6"/>
        <w:tcBorders/>
      </w:tcPr>
    </w:tblStylePr>
    <w:tblStylePr w:type="lastRow">
      <w:rPr>
        <w:rFonts w:ascii="Arial" w:hAnsi="Arial"/>
        <w:b/>
        <w:color w:val="ffffff"/>
        <w:sz w:val="22"/>
      </w:rPr>
      <w:pPr>
        <w:pBdr/>
        <w:spacing/>
        <w:ind/>
      </w:pPr>
      <w:tblPr>
        <w:tblBorders/>
      </w:tblPr>
      <w:tcPr>
        <w:shd w:val="clear" w:color="70ad47" w:themeColor="accent6" w:fill="70ad47" w:themeFill="accent6"/>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name w:val="Grid Table 6 Colorful Accent 1"/>
    <w:basedOn w:val="792"/>
    <w:uiPriority w:val="99"/>
    <w:pPr>
      <w:pBdr/>
      <w:spacing w:after="0" w:line="240" w:lineRule="auto"/>
      <w:ind/>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cccea" w:themeColor="accent1" w:themeTint="80" w:themeShade="95"/>
      </w:rPr>
      <w:pPr>
        <w:pBdr/>
        <w:spacing/>
        <w:ind/>
      </w:pPr>
      <w:tblPr>
        <w:tblBorders/>
      </w:tblPr>
      <w:tcPr>
        <w:tcBorders/>
      </w:tcPr>
    </w:tblStylePr>
    <w:tblStylePr w:type="firstRow">
      <w:rPr>
        <w:b/>
        <w:color w:val="acccea" w:themeColor="accent1" w:themeTint="80" w:themeShade="95"/>
      </w:rPr>
      <w:pPr>
        <w:pBdr/>
        <w:spacing/>
        <w:ind/>
      </w:pPr>
      <w:tblPr>
        <w:tblBorders/>
      </w:tblPr>
      <w:tcPr>
        <w:tcBorders>
          <w:bottom w:val="single" w:color="acccea" w:themeColor="accent1" w:themeTint="80" w:sz="12" w:space="0"/>
        </w:tcBorders>
      </w:tcPr>
    </w:tblStylePr>
    <w:tblStylePr w:type="lastCol">
      <w:rPr>
        <w:b/>
        <w:color w:val="acccea" w:themeColor="accent1" w:themeTint="80" w:themeShade="95"/>
      </w:rPr>
      <w:pPr>
        <w:pBdr/>
        <w:spacing/>
        <w:ind/>
      </w:pPr>
      <w:tblPr>
        <w:tblBorders/>
      </w:tblPr>
      <w:tcPr>
        <w:tcBorders/>
      </w:tcPr>
    </w:tblStylePr>
    <w:tblStylePr w:type="lastRow">
      <w:rPr>
        <w:b/>
        <w:color w:val="acccea"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name w:val="Grid Table 6 Colorful Accent 2"/>
    <w:basedOn w:val="79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12"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name w:val="Grid Table 6 Colorful Accent 3"/>
    <w:basedOn w:val="792"/>
    <w:uiPriority w:val="99"/>
    <w:pPr>
      <w:pBdr/>
      <w:spacing w:after="0" w:line="240" w:lineRule="auto"/>
      <w:ind/>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5a5a5" w:themeColor="accent3" w:themeTint="FE" w:themeShade="95"/>
      </w:rPr>
      <w:pPr>
        <w:pBdr/>
        <w:spacing/>
        <w:ind/>
      </w:pPr>
      <w:tblPr>
        <w:tblBorders/>
      </w:tblPr>
      <w:tcPr>
        <w:tcBorders/>
      </w:tcPr>
    </w:tblStylePr>
    <w:tblStylePr w:type="firstRow">
      <w:rPr>
        <w:b/>
        <w:color w:val="a5a5a5" w:themeColor="accent3" w:themeTint="FE" w:themeShade="95"/>
      </w:rPr>
      <w:pPr>
        <w:pBdr/>
        <w:spacing/>
        <w:ind/>
      </w:pPr>
      <w:tblPr>
        <w:tblBorders/>
      </w:tblPr>
      <w:tcPr>
        <w:tcBorders>
          <w:bottom w:val="single" w:color="a5a5a5" w:themeColor="accent3" w:themeTint="FE" w:sz="12" w:space="0"/>
        </w:tcBorders>
      </w:tcPr>
    </w:tblStylePr>
    <w:tblStylePr w:type="lastCol">
      <w:rPr>
        <w:b/>
        <w:color w:val="a5a5a5" w:themeColor="accent3" w:themeTint="FE" w:themeShade="95"/>
      </w:rPr>
      <w:pPr>
        <w:pBdr/>
        <w:spacing/>
        <w:ind/>
      </w:pPr>
      <w:tblPr>
        <w:tblBorders/>
      </w:tblPr>
      <w:tcPr>
        <w:tcBorders/>
      </w:tcPr>
    </w:tblStylePr>
    <w:tblStylePr w:type="lastRow">
      <w:rPr>
        <w:b/>
        <w:color w:val="a5a5a5"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name w:val="Grid Table 6 Colorful Accent 4"/>
    <w:basedOn w:val="79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12"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name w:val="Grid Table 6 Colorful Accent 5"/>
    <w:basedOn w:val="792"/>
    <w:uiPriority w:val="99"/>
    <w:pPr>
      <w:pBdr/>
      <w:spacing w:after="0" w:line="240" w:lineRule="auto"/>
      <w:ind/>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4472c4" w:themeColor="accent5"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name w:val="Grid Table 6 Colorful Accent 6"/>
    <w:basedOn w:val="792"/>
    <w:uiPriority w:val="99"/>
    <w:pPr>
      <w:pBdr/>
      <w:spacing w:after="0" w:line="240" w:lineRule="auto"/>
      <w:ind/>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cPr>
      <w:tcBorders/>
    </w:tcPr>
    <w:tblStylePr w:type="band1Horz">
      <w:rPr>
        <w:rFonts w:ascii="Arial" w:hAnsi="Arial"/>
        <w:color w:val="254175" w:themeColor="accent5"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175" w:themeColor="accent5" w:themeShade="95"/>
      </w:rPr>
      <w:pPr>
        <w:pBdr/>
        <w:spacing/>
        <w:ind/>
      </w:pPr>
      <w:tblPr>
        <w:tblBorders/>
      </w:tblPr>
      <w:tcPr>
        <w:tcBorders/>
      </w:tcPr>
    </w:tblStylePr>
    <w:tblStylePr w:type="firstRow">
      <w:rPr>
        <w:b/>
        <w:color w:val="254175" w:themeColor="accent5" w:themeShade="95"/>
      </w:rPr>
      <w:pPr>
        <w:pBdr/>
        <w:spacing/>
        <w:ind/>
      </w:pPr>
      <w:tblPr>
        <w:tblBorders/>
      </w:tblPr>
      <w:tcPr>
        <w:tcBorders>
          <w:bottom w:val="single" w:color="70ad47" w:themeColor="accent6" w:sz="12" w:space="0"/>
        </w:tcBorders>
      </w:tcPr>
    </w:tblStylePr>
    <w:tblStylePr w:type="lastCol">
      <w:rPr>
        <w:b/>
        <w:color w:val="254175" w:themeColor="accent5" w:themeShade="95"/>
      </w:rPr>
      <w:pPr>
        <w:pBdr/>
        <w:spacing/>
        <w:ind/>
      </w:pPr>
      <w:tblPr>
        <w:tblBorders/>
      </w:tblPr>
      <w:tcPr>
        <w:tcBorders/>
      </w:tcPr>
    </w:tblStylePr>
    <w:tblStylePr w:type="lastRow">
      <w:rPr>
        <w:b/>
        <w:color w:val="2541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name w:val="Grid Table 7 Colorful Accent 1"/>
    <w:basedOn w:val="792"/>
    <w:uiPriority w:val="99"/>
    <w:pPr>
      <w:pBdr/>
      <w:spacing w:after="0" w:line="240" w:lineRule="auto"/>
      <w:ind/>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cPr>
      <w:tcBorders/>
    </w:tcPr>
    <w:tblStylePr w:type="band1Horz">
      <w:rPr>
        <w:rFonts w:ascii="Arial" w:hAnsi="Arial"/>
        <w:color w:val="acccea" w:themeColor="accent1" w:themeTint="80" w:themeShade="95"/>
        <w:sz w:val="22"/>
      </w:rPr>
      <w:pPr>
        <w:pBdr/>
        <w:spacing/>
        <w:ind/>
      </w:pPr>
      <w:tblPr>
        <w:tblBorders/>
      </w:tblPr>
      <w:tcPr>
        <w:shd w:val="clear" w:color="ddeaf6" w:themeColor="accent1" w:themeTint="34" w:fill="ddeaf6" w:themeFill="accent1" w:themeFillTint="34"/>
        <w:tcBorders/>
      </w:tcPr>
    </w:tblStylePr>
    <w:tblStylePr w:type="band1Vert">
      <w:pPr>
        <w:pBdr/>
        <w:spacing/>
        <w:ind/>
      </w:pPr>
      <w:tblPr>
        <w:tblBorders/>
      </w:tblPr>
      <w:tcPr>
        <w:shd w:val="clear" w:color="ddeaf6" w:themeColor="accent1" w:themeTint="34" w:fill="ddeaf6" w:themeFill="accent1" w:themeFillTint="34"/>
        <w:tcBorders/>
      </w:tcPr>
    </w:tblStylePr>
    <w:tblStylePr w:type="band2Horz">
      <w:rPr>
        <w:rFonts w:ascii="Arial" w:hAnsi="Arial"/>
        <w:color w:val="acccea"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cccea" w:themeColor="accen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cccea" w:themeColor="accent1" w:themeTint="80" w:sz="4" w:space="0"/>
        </w:tcBorders>
      </w:tcPr>
    </w:tblStylePr>
    <w:tblStylePr w:type="fir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cccea" w:themeColor="accent1" w:themeTint="80" w:sz="4" w:space="0"/>
          <w:right w:val="none" w:color="000000" w:sz="4" w:space="0"/>
        </w:tcBorders>
      </w:tcPr>
    </w:tblStylePr>
    <w:tblStylePr w:type="lastCol">
      <w:rPr>
        <w:rFonts w:ascii="Arial" w:hAnsi="Arial"/>
        <w:i/>
        <w:color w:val="acccea" w:themeColor="accent1" w:themeTint="80" w:themeShade="95"/>
        <w:sz w:val="22"/>
      </w:rPr>
      <w:pPr>
        <w:pBdr/>
        <w:spacing/>
        <w:ind/>
      </w:pPr>
      <w:tblPr>
        <w:tblBorders/>
      </w:tblPr>
      <w:tcPr>
        <w:shd w:val="clear" w:color="ffffff" w:fill="auto"/>
        <w:tcBorders>
          <w:top w:val="none" w:color="000000" w:sz="4" w:space="0"/>
          <w:left w:val="single" w:color="acccea" w:themeColor="accent1" w:themeTint="80" w:sz="4" w:space="0"/>
          <w:bottom w:val="none" w:color="000000" w:sz="4" w:space="0"/>
          <w:right w:val="none" w:color="000000" w:sz="4" w:space="0"/>
        </w:tcBorders>
      </w:tcPr>
    </w:tblStylePr>
    <w:tblStylePr w:type="lastRow">
      <w:rPr>
        <w:rFonts w:ascii="Arial" w:hAnsi="Arial"/>
        <w:b/>
        <w:color w:val="acccea" w:themeColor="accent1" w:themeTint="80" w:themeShade="95"/>
        <w:sz w:val="22"/>
      </w:rPr>
      <w:pPr>
        <w:pBdr/>
        <w:spacing/>
        <w:ind/>
      </w:pPr>
      <w:tblPr>
        <w:tblBorders/>
      </w:tblPr>
      <w:tcPr>
        <w:shd w:val="clear" w:color="ffffff" w:themeColor="light1" w:fill="ffffff" w:themeFill="light1"/>
        <w:tcBorders>
          <w:top w:val="single" w:color="acccea" w:themeColor="accen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name w:val="Grid Table 7 Colorful Accent 2"/>
    <w:basedOn w:val="792"/>
    <w:uiPriority w:val="99"/>
    <w:pPr>
      <w:pBdr/>
      <w:spacing w:after="0" w:line="240" w:lineRule="auto"/>
      <w:ind/>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be5d6" w:themeColor="accent2" w:themeTint="32" w:fill="fbe5d6" w:themeFill="accent2" w:themeFillTint="32"/>
        <w:tcBorders/>
      </w:tcPr>
    </w:tblStylePr>
    <w:tblStylePr w:type="band1Vert">
      <w:pPr>
        <w:pBdr/>
        <w:spacing/>
        <w:ind/>
      </w:pPr>
      <w:tblPr>
        <w:tblBorders/>
      </w:tblPr>
      <w:tcPr>
        <w:shd w:val="clear" w:color="fbe5d6" w:themeColor="accent2" w:themeTint="32" w:fill="fbe5d6" w:themeFill="accent2" w:themeFillTint="32"/>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b/>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name w:val="Grid Table 7 Colorful Accent 3"/>
    <w:basedOn w:val="792"/>
    <w:uiPriority w:val="99"/>
    <w:pPr>
      <w:pBdr/>
      <w:spacing w:after="0" w:line="240" w:lineRule="auto"/>
      <w:ind/>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cPr>
      <w:tcBorders/>
    </w:tcPr>
    <w:tblStylePr w:type="band1Horz">
      <w:rPr>
        <w:rFonts w:ascii="Arial" w:hAnsi="Arial"/>
        <w:color w:val="a5a5a5" w:themeColor="accent3" w:themeTint="FE" w:themeShade="95"/>
        <w:sz w:val="22"/>
      </w:rPr>
      <w:pPr>
        <w:pBdr/>
        <w:spacing/>
        <w:ind/>
      </w:pPr>
      <w:tblPr>
        <w:tblBorders/>
      </w:tblPr>
      <w:tcPr>
        <w:shd w:val="clear" w:color="ececec" w:themeColor="accent3" w:themeTint="34" w:fill="ececec" w:themeFill="accent3" w:themeFillTint="34"/>
        <w:tcBorders/>
      </w:tcPr>
    </w:tblStylePr>
    <w:tblStylePr w:type="band1Vert">
      <w:pPr>
        <w:pBdr/>
        <w:spacing/>
        <w:ind/>
      </w:pPr>
      <w:tblPr>
        <w:tblBorders/>
      </w:tblPr>
      <w:tcPr>
        <w:shd w:val="clear" w:color="ececec" w:themeColor="accent3" w:themeTint="34" w:fill="ececec" w:themeFill="accent3" w:themeFillTint="34"/>
        <w:tcBorders/>
      </w:tcPr>
    </w:tblStylePr>
    <w:tblStylePr w:type="band2Horz">
      <w:rPr>
        <w:rFonts w:ascii="Arial" w:hAnsi="Arial"/>
        <w:color w:val="a5a5a5"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5a5a5" w:themeColor="accent3" w:themeTint="FE"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5a5a5" w:themeColor="accent3" w:themeTint="FE" w:sz="4" w:space="0"/>
        </w:tcBorders>
      </w:tcPr>
    </w:tblStylePr>
    <w:tblStylePr w:type="fir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5a5a5" w:themeColor="accent3" w:themeTint="FE" w:sz="4" w:space="0"/>
          <w:right w:val="none" w:color="000000" w:sz="4" w:space="0"/>
        </w:tcBorders>
      </w:tcPr>
    </w:tblStylePr>
    <w:tblStylePr w:type="lastCol">
      <w:rPr>
        <w:rFonts w:ascii="Arial" w:hAnsi="Arial"/>
        <w:i/>
        <w:color w:val="a5a5a5" w:themeColor="accent3" w:themeTint="FE" w:themeShade="95"/>
        <w:sz w:val="22"/>
      </w:rPr>
      <w:pPr>
        <w:pBdr/>
        <w:spacing/>
        <w:ind/>
      </w:pPr>
      <w:tblPr>
        <w:tblBorders/>
      </w:tblPr>
      <w:tcPr>
        <w:shd w:val="clear" w:color="ffffff" w:fill="auto"/>
        <w:tcBorders>
          <w:top w:val="none" w:color="000000" w:sz="4" w:space="0"/>
          <w:left w:val="single" w:color="a5a5a5" w:themeColor="accent3" w:themeTint="FE" w:sz="4" w:space="0"/>
          <w:bottom w:val="none" w:color="000000" w:sz="4" w:space="0"/>
          <w:right w:val="none" w:color="000000" w:sz="4" w:space="0"/>
        </w:tcBorders>
      </w:tcPr>
    </w:tblStylePr>
    <w:tblStylePr w:type="lastRow">
      <w:rPr>
        <w:rFonts w:ascii="Arial" w:hAnsi="Arial"/>
        <w:b/>
        <w:color w:val="a5a5a5" w:themeColor="accent3" w:themeTint="FE" w:themeShade="95"/>
        <w:sz w:val="22"/>
      </w:rPr>
      <w:pPr>
        <w:pBdr/>
        <w:spacing/>
        <w:ind/>
      </w:pPr>
      <w:tblPr>
        <w:tblBorders/>
      </w:tblPr>
      <w:tcPr>
        <w:shd w:val="clear" w:color="ffffff" w:themeColor="light1" w:fill="ffffff" w:themeFill="light1"/>
        <w:tcBorders>
          <w:top w:val="single" w:color="a5a5a5"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name w:val="Grid Table 7 Colorful Accent 4"/>
    <w:basedOn w:val="792"/>
    <w:uiPriority w:val="99"/>
    <w:pPr>
      <w:pBdr/>
      <w:spacing w:after="0" w:line="240" w:lineRule="auto"/>
      <w:ind/>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f2cb" w:themeColor="accent4" w:themeTint="34" w:fill="fff2cb" w:themeFill="accent4" w:themeFillTint="34"/>
        <w:tcBorders/>
      </w:tcPr>
    </w:tblStylePr>
    <w:tblStylePr w:type="band1Vert">
      <w:pPr>
        <w:pBdr/>
        <w:spacing/>
        <w:ind/>
      </w:pPr>
      <w:tblPr>
        <w:tblBorders/>
      </w:tblPr>
      <w:tcPr>
        <w:shd w:val="clear" w:color="fff2cb" w:themeColor="accent4" w:themeTint="34" w:fill="fff2cb" w:themeFill="accent4" w:themeFillTint="34"/>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b/>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name w:val="Grid Table 7 Colorful Accent 5"/>
    <w:basedOn w:val="792"/>
    <w:uiPriority w:val="99"/>
    <w:pPr>
      <w:pBdr/>
      <w:spacing w:after="0" w:line="240" w:lineRule="auto"/>
      <w:ind/>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cPr>
      <w:tcBorders/>
    </w:tcPr>
    <w:tblStylePr w:type="band1Horz">
      <w:rPr>
        <w:rFonts w:ascii="Arial" w:hAnsi="Arial"/>
        <w:color w:val="254175" w:themeColor="accent5" w:themeShade="95"/>
        <w:sz w:val="22"/>
      </w:rPr>
      <w:pPr>
        <w:pBdr/>
        <w:spacing/>
        <w:ind/>
      </w:pPr>
      <w:tblPr>
        <w:tblBorders/>
      </w:tblPr>
      <w:tcPr>
        <w:shd w:val="clear" w:color="d8e2f3" w:themeColor="accent5" w:themeTint="34" w:fill="d8e2f3" w:themeFill="accent5" w:themeFillTint="34"/>
        <w:tcBorders/>
      </w:tcPr>
    </w:tblStylePr>
    <w:tblStylePr w:type="band1Vert">
      <w:pPr>
        <w:pBdr/>
        <w:spacing/>
        <w:ind/>
      </w:pPr>
      <w:tblPr>
        <w:tblBorders/>
      </w:tblPr>
      <w:tcPr>
        <w:shd w:val="clear" w:color="d8e2f3" w:themeColor="accent5" w:themeTint="34" w:fill="d8e2f3" w:themeFill="accent5" w:themeFillTint="34"/>
        <w:tcBorders/>
      </w:tcPr>
    </w:tblStylePr>
    <w:tblStylePr w:type="band2Horz">
      <w:rPr>
        <w:rFonts w:ascii="Arial" w:hAnsi="Arial"/>
        <w:color w:val="2541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175" w:themeColor="accent5"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95afdd" w:themeColor="accent5" w:themeTint="90" w:sz="4" w:space="0"/>
        </w:tcBorders>
      </w:tcPr>
    </w:tblStylePr>
    <w:tblStylePr w:type="firstRow">
      <w:rPr>
        <w:rFonts w:ascii="Arial" w:hAnsi="Arial"/>
        <w:b/>
        <w:color w:val="254175" w:themeColor="accent5"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95afdd" w:themeColor="accent5" w:themeTint="90" w:sz="4" w:space="0"/>
          <w:right w:val="none" w:color="000000" w:sz="4" w:space="0"/>
        </w:tcBorders>
      </w:tcPr>
    </w:tblStylePr>
    <w:tblStylePr w:type="lastCol">
      <w:rPr>
        <w:rFonts w:ascii="Arial" w:hAnsi="Arial"/>
        <w:i/>
        <w:color w:val="254175" w:themeColor="accent5" w:themeShade="95"/>
        <w:sz w:val="22"/>
      </w:rPr>
      <w:pPr>
        <w:pBdr/>
        <w:spacing/>
        <w:ind/>
      </w:pPr>
      <w:tblPr>
        <w:tblBorders/>
      </w:tblPr>
      <w:tcPr>
        <w:shd w:val="clear" w:color="ffffff" w:fill="auto"/>
        <w:tcBorders>
          <w:top w:val="none" w:color="000000" w:sz="4" w:space="0"/>
          <w:left w:val="single" w:color="95afdd" w:themeColor="accent5" w:themeTint="90" w:sz="4" w:space="0"/>
          <w:bottom w:val="none" w:color="000000" w:sz="4" w:space="0"/>
          <w:right w:val="none" w:color="000000" w:sz="4" w:space="0"/>
        </w:tcBorders>
      </w:tcPr>
    </w:tblStylePr>
    <w:tblStylePr w:type="lastRow">
      <w:rPr>
        <w:rFonts w:ascii="Arial" w:hAnsi="Arial"/>
        <w:b/>
        <w:color w:val="254175" w:themeColor="accent5" w:themeShade="95"/>
        <w:sz w:val="22"/>
      </w:rPr>
      <w:pPr>
        <w:pBdr/>
        <w:spacing/>
        <w:ind/>
      </w:pPr>
      <w:tblPr>
        <w:tblBorders/>
      </w:tblPr>
      <w:tcPr>
        <w:shd w:val="clear" w:color="ffffff" w:themeColor="light1" w:fill="ffffff" w:themeFill="light1"/>
        <w:tcBorders>
          <w:top w:val="single" w:color="95afdd" w:themeColor="accent5"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name w:val="Grid Table 7 Colorful Accent 6"/>
    <w:basedOn w:val="792"/>
    <w:uiPriority w:val="99"/>
    <w:pPr>
      <w:pBdr/>
      <w:spacing w:after="0" w:line="240" w:lineRule="auto"/>
      <w:ind/>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cPr>
      <w:tcBorders/>
    </w:tcPr>
    <w:tblStylePr w:type="band1Horz">
      <w:rPr>
        <w:rFonts w:ascii="Arial" w:hAnsi="Arial"/>
        <w:color w:val="416429" w:themeColor="accent6" w:themeShade="95"/>
        <w:sz w:val="22"/>
      </w:rPr>
      <w:pPr>
        <w:pBdr/>
        <w:spacing/>
        <w:ind/>
      </w:pPr>
      <w:tblPr>
        <w:tblBorders/>
      </w:tblPr>
      <w:tcPr>
        <w:shd w:val="clear" w:color="e1efd8" w:themeColor="accent6" w:themeTint="34" w:fill="e1efd8" w:themeFill="accent6" w:themeFillTint="34"/>
        <w:tcBorders/>
      </w:tcPr>
    </w:tblStylePr>
    <w:tblStylePr w:type="band1Vert">
      <w:pPr>
        <w:pBdr/>
        <w:spacing/>
        <w:ind/>
      </w:pPr>
      <w:tblPr>
        <w:tblBorders/>
      </w:tblPr>
      <w:tcPr>
        <w:shd w:val="clear" w:color="e1efd8" w:themeColor="accent6" w:themeTint="34" w:fill="e1efd8" w:themeFill="accent6" w:themeFillTint="34"/>
        <w:tcBorders/>
      </w:tcPr>
    </w:tblStylePr>
    <w:tblStylePr w:type="band2Horz">
      <w:rPr>
        <w:rFonts w:ascii="Arial" w:hAnsi="Arial"/>
        <w:color w:val="4164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429" w:themeColor="accent6"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dd394" w:themeColor="accent6" w:themeTint="90" w:sz="4" w:space="0"/>
        </w:tcBorders>
      </w:tcPr>
    </w:tblStylePr>
    <w:tblStylePr w:type="firstRow">
      <w:rPr>
        <w:rFonts w:ascii="Arial" w:hAnsi="Arial"/>
        <w:b/>
        <w:color w:val="416429" w:themeColor="accent6"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dd394" w:themeColor="accent6" w:themeTint="90" w:sz="4" w:space="0"/>
          <w:right w:val="none" w:color="000000" w:sz="4" w:space="0"/>
        </w:tcBorders>
      </w:tcPr>
    </w:tblStylePr>
    <w:tblStylePr w:type="lastCol">
      <w:rPr>
        <w:rFonts w:ascii="Arial" w:hAnsi="Arial"/>
        <w:i/>
        <w:color w:val="416429" w:themeColor="accent6" w:themeShade="95"/>
        <w:sz w:val="22"/>
      </w:rPr>
      <w:pPr>
        <w:pBdr/>
        <w:spacing/>
        <w:ind/>
      </w:pPr>
      <w:tblPr>
        <w:tblBorders/>
      </w:tblPr>
      <w:tcPr>
        <w:shd w:val="clear" w:color="ffffff" w:fill="auto"/>
        <w:tcBorders>
          <w:top w:val="none" w:color="000000" w:sz="4" w:space="0"/>
          <w:left w:val="single" w:color="add394" w:themeColor="accent6" w:themeTint="90" w:sz="4" w:space="0"/>
          <w:bottom w:val="none" w:color="000000" w:sz="4" w:space="0"/>
          <w:right w:val="none" w:color="000000" w:sz="4" w:space="0"/>
        </w:tcBorders>
      </w:tcPr>
    </w:tblStylePr>
    <w:tblStylePr w:type="lastRow">
      <w:rPr>
        <w:rFonts w:ascii="Arial" w:hAnsi="Arial"/>
        <w:b/>
        <w:color w:val="416429" w:themeColor="accent6" w:themeShade="95"/>
        <w:sz w:val="22"/>
      </w:rPr>
      <w:pPr>
        <w:pBdr/>
        <w:spacing/>
        <w:ind/>
      </w:pPr>
      <w:tblPr>
        <w:tblBorders/>
      </w:tblPr>
      <w:tcPr>
        <w:shd w:val="clear" w:color="ffffff" w:themeColor="light1" w:fill="ffffff" w:themeFill="light1"/>
        <w:tcBorders>
          <w:top w:val="single" w:color="add394" w:themeColor="accent6" w:themeTint="9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name w:val="List Table 1 Light Accent 1"/>
    <w:basedOn w:val="79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b9bd5"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name w:val="List Table 1 Light Accent 2"/>
    <w:basedOn w:val="79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ed7d31"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ed7d31"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name w:val="List Table 1 Light Accent 3"/>
    <w:basedOn w:val="79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a5a5a5"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a5a5a5"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name w:val="List Table 1 Light Accent 4"/>
    <w:basedOn w:val="79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fc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fc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name w:val="List Table 1 Light Accent 5"/>
    <w:basedOn w:val="79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472c4"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472c4"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name w:val="List Table 1 Light Accent 6"/>
    <w:basedOn w:val="79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70ad47"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70ad47"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name w:val="List Table 2 Accent 1"/>
    <w:basedOn w:val="792"/>
    <w:uiPriority w:val="99"/>
    <w:pPr>
      <w:pBdr/>
      <w:spacing w:after="0" w:line="240" w:lineRule="auto"/>
      <w:ind/>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2c6e7" w:themeColor="accent1" w:themeTint="90" w:sz="4" w:space="0"/>
          <w:left w:val="none" w:color="000000" w:sz="4" w:space="0"/>
          <w:bottom w:val="single" w:color="a2c6e7"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name w:val="List Table 2 Accent 2"/>
    <w:basedOn w:val="792"/>
    <w:uiPriority w:val="99"/>
    <w:pPr>
      <w:pBdr/>
      <w:spacing w:after="0" w:line="240" w:lineRule="auto"/>
      <w:ind/>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4b58a" w:themeColor="accent2" w:themeTint="90" w:sz="4" w:space="0"/>
          <w:left w:val="none" w:color="000000" w:sz="4" w:space="0"/>
          <w:bottom w:val="single" w:color="f4b58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name w:val="List Table 2 Accent 3"/>
    <w:basedOn w:val="792"/>
    <w:uiPriority w:val="99"/>
    <w:pPr>
      <w:pBdr/>
      <w:spacing w:after="0" w:line="240" w:lineRule="auto"/>
      <w:ind/>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ccccc" w:themeColor="accent3" w:themeTint="90" w:sz="4" w:space="0"/>
          <w:left w:val="none" w:color="000000" w:sz="4" w:space="0"/>
          <w:bottom w:val="single" w:color="cccccc"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name w:val="List Table 2 Accent 4"/>
    <w:basedOn w:val="792"/>
    <w:uiPriority w:val="99"/>
    <w:pPr>
      <w:pBdr/>
      <w:spacing w:after="0" w:line="240" w:lineRule="auto"/>
      <w:ind/>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fdb6f" w:themeColor="accent4" w:themeTint="90" w:sz="4" w:space="0"/>
          <w:left w:val="none" w:color="000000" w:sz="4" w:space="0"/>
          <w:bottom w:val="single" w:color="ffdb6f"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name w:val="List Table 2 Accent 5"/>
    <w:basedOn w:val="792"/>
    <w:uiPriority w:val="99"/>
    <w:pPr>
      <w:pBdr/>
      <w:spacing w:after="0" w:line="240" w:lineRule="auto"/>
      <w:ind/>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5afdd" w:themeColor="accent5" w:themeTint="90" w:sz="4" w:space="0"/>
          <w:left w:val="none" w:color="000000" w:sz="4" w:space="0"/>
          <w:bottom w:val="single" w:color="95afdd"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name w:val="List Table 2 Accent 6"/>
    <w:basedOn w:val="792"/>
    <w:uiPriority w:val="99"/>
    <w:pPr>
      <w:pBdr/>
      <w:spacing w:after="0" w:line="240" w:lineRule="auto"/>
      <w:ind/>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add394" w:themeColor="accent6" w:themeTint="90" w:sz="4" w:space="0"/>
          <w:left w:val="none" w:color="000000" w:sz="4" w:space="0"/>
          <w:bottom w:val="single" w:color="add394"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name w:val="List Table 3 Accent 1"/>
    <w:basedOn w:val="792"/>
    <w:uiPriority w:val="99"/>
    <w:pPr>
      <w:pBdr/>
      <w:spacing w:after="0" w:line="240" w:lineRule="auto"/>
      <w:ind/>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cPr>
      <w:tcBorders/>
    </w:tcPr>
    <w:tblStylePr w:type="band1Horz">
      <w:rPr>
        <w:rFonts w:ascii="Arial" w:hAnsi="Arial"/>
        <w:color w:val="404040"/>
        <w:sz w:val="22"/>
      </w:rPr>
      <w:pPr>
        <w:pBdr/>
        <w:spacing/>
        <w:ind/>
      </w:pPr>
      <w:tblPr>
        <w:tblBorders/>
      </w:tblPr>
      <w:tcPr>
        <w:tcBorders>
          <w:top w:val="single" w:color="5b9bd5" w:themeColor="accent1" w:sz="4" w:space="0"/>
          <w:bottom w:val="single" w:color="5b9bd5" w:themeColor="accent1" w:sz="4" w:space="0"/>
        </w:tcBorders>
      </w:tcPr>
    </w:tblStylePr>
    <w:tblStylePr w:type="band1Vert">
      <w:rPr>
        <w:rFonts w:ascii="Arial" w:hAnsi="Arial"/>
        <w:color w:val="404040"/>
        <w:sz w:val="22"/>
      </w:rPr>
      <w:pPr>
        <w:pBdr/>
        <w:spacing/>
        <w:ind/>
      </w:pPr>
      <w:tblPr>
        <w:tblBorders/>
      </w:tblPr>
      <w:tcPr>
        <w:tcBorders>
          <w:left w:val="single" w:color="5b9bd5" w:themeColor="accent1" w:sz="4" w:space="0"/>
          <w:right w:val="single" w:color="5b9bd5"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name w:val="List Table 3 Accent 2"/>
    <w:basedOn w:val="792"/>
    <w:uiPriority w:val="99"/>
    <w:pPr>
      <w:pBdr/>
      <w:spacing w:after="0" w:line="240" w:lineRule="auto"/>
      <w:ind/>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f4b184" w:themeColor="accent2" w:themeTint="97" w:sz="4" w:space="0"/>
          <w:bottom w:val="single" w:color="f4b184" w:themeColor="accent2" w:themeTint="97" w:sz="4" w:space="0"/>
        </w:tcBorders>
      </w:tcPr>
    </w:tblStylePr>
    <w:tblStylePr w:type="band1Vert">
      <w:rPr>
        <w:rFonts w:ascii="Arial" w:hAnsi="Arial"/>
        <w:color w:val="404040"/>
        <w:sz w:val="22"/>
      </w:rPr>
      <w:pPr>
        <w:pBdr/>
        <w:spacing/>
        <w:ind/>
      </w:pPr>
      <w:tblPr>
        <w:tblBorders/>
      </w:tblPr>
      <w:tcPr>
        <w:tcBorders>
          <w:left w:val="single" w:color="f4b184" w:themeColor="accent2" w:themeTint="97" w:sz="4" w:space="0"/>
          <w:right w:val="single" w:color="f4b184"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4b184" w:themeColor="accent2" w:themeTint="97" w:fill="f4b184"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name w:val="List Table 3 Accent 3"/>
    <w:basedOn w:val="792"/>
    <w:uiPriority w:val="99"/>
    <w:pPr>
      <w:pBdr/>
      <w:spacing w:after="0" w:line="240" w:lineRule="auto"/>
      <w:ind/>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9c9c9" w:themeColor="accent3" w:themeTint="98" w:sz="4" w:space="0"/>
          <w:bottom w:val="single" w:color="c9c9c9" w:themeColor="accent3" w:themeTint="98" w:sz="4" w:space="0"/>
        </w:tcBorders>
      </w:tcPr>
    </w:tblStylePr>
    <w:tblStylePr w:type="band1Vert">
      <w:rPr>
        <w:rFonts w:ascii="Arial" w:hAnsi="Arial"/>
        <w:color w:val="404040"/>
        <w:sz w:val="22"/>
      </w:rPr>
      <w:pPr>
        <w:pBdr/>
        <w:spacing/>
        <w:ind/>
      </w:pPr>
      <w:tblPr>
        <w:tblBorders/>
      </w:tblPr>
      <w:tcPr>
        <w:tcBorders>
          <w:left w:val="single" w:color="c9c9c9" w:themeColor="accent3" w:themeTint="98" w:sz="4" w:space="0"/>
          <w:right w:val="single" w:color="c9c9c9"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c9c9c9"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name w:val="List Table 3 Accent 4"/>
    <w:basedOn w:val="792"/>
    <w:uiPriority w:val="99"/>
    <w:pPr>
      <w:pBdr/>
      <w:spacing w:after="0" w:line="240" w:lineRule="auto"/>
      <w:ind/>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ffd865" w:themeColor="accent4" w:themeTint="9A" w:sz="4" w:space="0"/>
          <w:bottom w:val="single" w:color="ffd865" w:themeColor="accent4" w:themeTint="9A" w:sz="4" w:space="0"/>
        </w:tcBorders>
      </w:tcPr>
    </w:tblStylePr>
    <w:tblStylePr w:type="band1Vert">
      <w:rPr>
        <w:rFonts w:ascii="Arial" w:hAnsi="Arial"/>
        <w:color w:val="404040"/>
        <w:sz w:val="22"/>
      </w:rPr>
      <w:pPr>
        <w:pBdr/>
        <w:spacing/>
        <w:ind/>
      </w:pPr>
      <w:tblPr>
        <w:tblBorders/>
      </w:tblPr>
      <w:tcPr>
        <w:tcBorders>
          <w:left w:val="single" w:color="ffd865" w:themeColor="accent4" w:themeTint="9A" w:sz="4" w:space="0"/>
          <w:right w:val="single" w:color="ffd865"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d865" w:themeColor="accent4" w:themeTint="9A" w:fill="ffd8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name w:val="List Table 3 Accent 5"/>
    <w:basedOn w:val="792"/>
    <w:uiPriority w:val="99"/>
    <w:pPr>
      <w:pBdr/>
      <w:spacing w:after="0" w:line="240" w:lineRule="auto"/>
      <w:ind/>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8da9db" w:themeColor="accent5" w:themeTint="9A" w:sz="4" w:space="0"/>
          <w:bottom w:val="single" w:color="8da9db" w:themeColor="accent5" w:themeTint="9A" w:sz="4" w:space="0"/>
        </w:tcBorders>
      </w:tcPr>
    </w:tblStylePr>
    <w:tblStylePr w:type="band1Vert">
      <w:rPr>
        <w:rFonts w:ascii="Arial" w:hAnsi="Arial"/>
        <w:color w:val="404040"/>
        <w:sz w:val="22"/>
      </w:rPr>
      <w:pPr>
        <w:pBdr/>
        <w:spacing/>
        <w:ind/>
      </w:pPr>
      <w:tblPr>
        <w:tblBorders/>
      </w:tblPr>
      <w:tcPr>
        <w:tcBorders>
          <w:left w:val="single" w:color="8da9db" w:themeColor="accent5" w:themeTint="9A" w:sz="4" w:space="0"/>
          <w:right w:val="single" w:color="8da9db"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8da9db" w:themeColor="accent5" w:themeTint="9A" w:fill="8da9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name w:val="List Table 3 Accent 6"/>
    <w:basedOn w:val="792"/>
    <w:uiPriority w:val="99"/>
    <w:pPr>
      <w:pBdr/>
      <w:spacing w:after="0" w:line="240" w:lineRule="auto"/>
      <w:ind/>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a9d08e" w:themeColor="accent6" w:themeTint="98" w:sz="4" w:space="0"/>
          <w:bottom w:val="single" w:color="a9d08e" w:themeColor="accent6" w:themeTint="98" w:sz="4" w:space="0"/>
        </w:tcBorders>
      </w:tcPr>
    </w:tblStylePr>
    <w:tblStylePr w:type="band1Vert">
      <w:rPr>
        <w:rFonts w:ascii="Arial" w:hAnsi="Arial"/>
        <w:color w:val="404040"/>
        <w:sz w:val="22"/>
      </w:rPr>
      <w:pPr>
        <w:pBdr/>
        <w:spacing/>
        <w:ind/>
      </w:pPr>
      <w:tblPr>
        <w:tblBorders/>
      </w:tblPr>
      <w:tcPr>
        <w:tcBorders>
          <w:left w:val="single" w:color="a9d08e" w:themeColor="accent6" w:themeTint="98" w:sz="4" w:space="0"/>
          <w:right w:val="single" w:color="a9d08e"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9d08e" w:themeColor="accent6" w:themeTint="98" w:fill="a9d08e"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name w:val="List Table 4 Accent 1"/>
    <w:basedOn w:val="792"/>
    <w:uiPriority w:val="99"/>
    <w:pPr>
      <w:pBdr/>
      <w:spacing w:after="0" w:line="240" w:lineRule="auto"/>
      <w:ind/>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cPr>
      <w:tcBorders/>
    </w:tcPr>
    <w:tblStylePr w:type="band1Horz">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1Vert">
      <w:rPr>
        <w:rFonts w:ascii="Arial" w:hAnsi="Arial"/>
        <w:color w:val="404040"/>
        <w:sz w:val="22"/>
      </w:rPr>
      <w:pPr>
        <w:pBdr/>
        <w:spacing/>
        <w:ind/>
      </w:pPr>
      <w:tblPr>
        <w:tblBorders/>
      </w:tblPr>
      <w:tcPr>
        <w:shd w:val="clear" w:color="d5e5f4" w:themeColor="accent1" w:themeTint="40" w:fill="d5e5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name w:val="List Table 4 Accent 2"/>
    <w:basedOn w:val="792"/>
    <w:uiPriority w:val="99"/>
    <w:pPr>
      <w:pBdr/>
      <w:spacing w:after="0" w:line="240" w:lineRule="auto"/>
      <w:ind/>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cPr>
      <w:tcBorders/>
    </w:tcPr>
    <w:tblStylePr w:type="band1Horz">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adecb"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ed7d31"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name w:val="List Table 4 Accent 3"/>
    <w:basedOn w:val="792"/>
    <w:uiPriority w:val="99"/>
    <w:pPr>
      <w:pBdr/>
      <w:spacing w:after="0" w:line="240" w:lineRule="auto"/>
      <w:ind/>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cPr>
      <w:tcBorders/>
    </w:tcPr>
    <w:tblStylePr w:type="band1Horz">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e8e8e8"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a5a5a5"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name w:val="List Table 4 Accent 4"/>
    <w:basedOn w:val="792"/>
    <w:uiPriority w:val="99"/>
    <w:pPr>
      <w:pBdr/>
      <w:spacing w:after="0" w:line="240" w:lineRule="auto"/>
      <w:ind/>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cPr>
      <w:tcBorders/>
    </w:tcPr>
    <w:tblStylePr w:type="band1Horz">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efb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name w:val="List Table 4 Accent 5"/>
    <w:basedOn w:val="792"/>
    <w:uiPriority w:val="99"/>
    <w:pPr>
      <w:pBdr/>
      <w:spacing w:after="0" w:line="240" w:lineRule="auto"/>
      <w:ind/>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cPr>
      <w:tcBorders/>
    </w:tcPr>
    <w:tblStylePr w:type="band1Horz">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1Vert">
      <w:rPr>
        <w:rFonts w:ascii="Arial" w:hAnsi="Arial"/>
        <w:color w:val="404040"/>
        <w:sz w:val="22"/>
      </w:rPr>
      <w:pPr>
        <w:pBdr/>
        <w:spacing/>
        <w:ind/>
      </w:pPr>
      <w:tblPr>
        <w:tblBorders/>
      </w:tblPr>
      <w:tcPr>
        <w:shd w:val="clear" w:color="cfdbf0" w:themeColor="accent5" w:themeTint="40" w:fill="cfdb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4472c4"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name w:val="List Table 4 Accent 6"/>
    <w:basedOn w:val="792"/>
    <w:uiPriority w:val="99"/>
    <w:pPr>
      <w:pBdr/>
      <w:spacing w:after="0" w:line="240" w:lineRule="auto"/>
      <w:ind/>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cPr>
      <w:tcBorders/>
    </w:tcPr>
    <w:tblStylePr w:type="band1Horz">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1Vert">
      <w:rPr>
        <w:rFonts w:ascii="Arial" w:hAnsi="Arial"/>
        <w:color w:val="404040"/>
        <w:sz w:val="22"/>
      </w:rPr>
      <w:pPr>
        <w:pBdr/>
        <w:spacing/>
        <w:ind/>
      </w:pPr>
      <w:tblPr>
        <w:tblBorders/>
      </w:tblPr>
      <w:tcPr>
        <w:shd w:val="clear" w:color="daebcf" w:themeColor="accent6" w:themeTint="40" w:fill="daebcf"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70ad47"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name w:val="List Table 5 Dark Accent 1"/>
    <w:basedOn w:val="792"/>
    <w:uiPriority w:val="99"/>
    <w:pPr>
      <w:pBdr/>
      <w:spacing w:after="0" w:line="240" w:lineRule="auto"/>
      <w:ind/>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shd w:val="clear" w:color="5b9bd5" w:themeColor="accent1" w:fill="5b9bd5" w:themeFill="accent1"/>
    </w:tblPr>
    <w:tcPr>
      <w:tcBorders/>
    </w:tcPr>
    <w:tblStylePr w:type="band1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1Vert">
      <w:pPr>
        <w:pBdr/>
        <w:spacing/>
        <w:ind/>
      </w:pPr>
      <w:tblPr>
        <w:tblBorders/>
      </w:tblPr>
      <w:tcPr>
        <w:shd w:val="clear" w:color="5b9bd5" w:themeColor="accent1" w:fill="5b9bd5" w:themeFill="accent1"/>
        <w:tcBorders>
          <w:left w:val="single" w:color="ffffff" w:themeColor="light1" w:sz="4" w:space="0"/>
          <w:right w:val="single" w:color="ffffff" w:themeColor="light1" w:sz="4" w:space="0"/>
        </w:tcBorders>
      </w:tcPr>
    </w:tblStylePr>
    <w:tblStylePr w:type="band2Horz">
      <w:pPr>
        <w:pBdr/>
        <w:spacing/>
        <w:ind/>
      </w:pPr>
      <w:tblPr>
        <w:tblBorders/>
      </w:tblPr>
      <w:tcPr>
        <w:shd w:val="clear" w:color="5b9bd5" w:themeColor="accent1" w:fill="5b9bd5" w:themeFill="accent1"/>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5b9bd5"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5b9bd5" w:themeColor="accent1" w:fill="5b9bd5" w:themeFill="accent1"/>
        <w:tcBorders>
          <w:top w:val="single" w:color="5b9bd5" w:themeColor="accent1"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5b9bd5"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name w:val="List Table 5 Dark Accent 2"/>
    <w:basedOn w:val="792"/>
    <w:uiPriority w:val="99"/>
    <w:pPr>
      <w:pBdr/>
      <w:spacing w:after="0" w:line="240" w:lineRule="auto"/>
      <w:ind/>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shd w:val="clear" w:color="f4b184" w:themeColor="accent2" w:themeTint="97" w:fill="f4b184" w:themeFill="accent2" w:themeFillTint="97"/>
    </w:tblPr>
    <w:tcPr>
      <w:tcBorders/>
    </w:tcPr>
    <w:tblStylePr w:type="band1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1Vert">
      <w:pPr>
        <w:pBdr/>
        <w:spacing/>
        <w:ind/>
      </w:pPr>
      <w:tblPr>
        <w:tblBorders/>
      </w:tblPr>
      <w:tcPr>
        <w:shd w:val="clear" w:color="f4b184" w:themeColor="accent2" w:themeTint="97" w:fill="f4b184" w:themeFill="accent2" w:themeFillTint="97"/>
        <w:tcBorders>
          <w:left w:val="single" w:color="ffffff" w:themeColor="light1" w:sz="4" w:space="0"/>
          <w:right w:val="single" w:color="ffffff" w:themeColor="light1" w:sz="4" w:space="0"/>
        </w:tcBorders>
      </w:tcPr>
    </w:tblStylePr>
    <w:tblStylePr w:type="band2Horz">
      <w:pPr>
        <w:pBdr/>
        <w:spacing/>
        <w:ind/>
      </w:pPr>
      <w:tblPr>
        <w:tblBorders/>
      </w:tblPr>
      <w:tcPr>
        <w:shd w:val="clear" w:color="f4b184" w:themeColor="accent2" w:themeTint="97" w:fill="f4b184" w:themeFill="accent2" w:themeFillTint="97"/>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4b184"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4b184" w:themeColor="accent2" w:themeTint="97" w:fill="f4b184" w:themeFill="accent2" w:themeFillTint="97"/>
        <w:tcBorders>
          <w:top w:val="single" w:color="f4b184" w:themeColor="accent2" w:themeTint="97"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4b184"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name w:val="List Table 5 Dark Accent 3"/>
    <w:basedOn w:val="792"/>
    <w:uiPriority w:val="99"/>
    <w:pPr>
      <w:pBdr/>
      <w:spacing w:after="0" w:line="240" w:lineRule="auto"/>
      <w:ind/>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shd w:val="clear" w:color="c9c9c9" w:themeColor="accent3" w:themeTint="98" w:fill="c9c9c9" w:themeFill="accent3" w:themeFillTint="98"/>
    </w:tblPr>
    <w:tcPr>
      <w:tcBorders/>
    </w:tcPr>
    <w:tblStylePr w:type="band1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c9c9c9" w:themeColor="accent3" w:themeTint="98" w:fill="c9c9c9" w:themeFill="accent3"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c9c9c9" w:themeColor="accent3" w:themeTint="98" w:fill="c9c9c9" w:themeFill="accent3"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9c9c9"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c9c9c9" w:themeColor="accent3" w:themeTint="98" w:fill="c9c9c9" w:themeFill="accent3" w:themeFillTint="98"/>
        <w:tcBorders>
          <w:top w:val="single" w:color="c9c9c9" w:themeColor="accent3"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c9c9c9"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name w:val="List Table 5 Dark Accent 4"/>
    <w:basedOn w:val="792"/>
    <w:uiPriority w:val="99"/>
    <w:pPr>
      <w:pBdr/>
      <w:spacing w:after="0" w:line="240" w:lineRule="auto"/>
      <w:ind/>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shd w:val="clear" w:color="ffd865" w:themeColor="accent4" w:themeTint="9A" w:fill="ffd865" w:themeFill="accent4" w:themeFillTint="9A"/>
    </w:tblPr>
    <w:tcPr>
      <w:tcBorders/>
    </w:tcPr>
    <w:tblStylePr w:type="band1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ffd865" w:themeColor="accent4" w:themeTint="9A" w:fill="ffd865" w:themeFill="accent4"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ffd865" w:themeColor="accent4" w:themeTint="9A" w:fill="ffd865" w:themeFill="accent4"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fd865"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ffd865" w:themeColor="accent4" w:themeTint="9A" w:fill="ffd865" w:themeFill="accent4" w:themeFillTint="9A"/>
        <w:tcBorders>
          <w:top w:val="single" w:color="ffd865" w:themeColor="accent4"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ffd865"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name w:val="List Table 5 Dark Accent 5"/>
    <w:basedOn w:val="792"/>
    <w:uiPriority w:val="99"/>
    <w:pPr>
      <w:pBdr/>
      <w:spacing w:after="0" w:line="240" w:lineRule="auto"/>
      <w:ind/>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shd w:val="clear" w:color="8da9db" w:themeColor="accent5" w:themeTint="9A" w:fill="8da9db" w:themeFill="accent5" w:themeFillTint="9A"/>
    </w:tblPr>
    <w:tcPr>
      <w:tcBorders/>
    </w:tcPr>
    <w:tblStylePr w:type="band1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1Vert">
      <w:pPr>
        <w:pBdr/>
        <w:spacing/>
        <w:ind/>
      </w:pPr>
      <w:tblPr>
        <w:tblBorders/>
      </w:tblPr>
      <w:tcPr>
        <w:shd w:val="clear" w:color="8da9db" w:themeColor="accent5" w:themeTint="9A" w:fill="8da9db" w:themeFill="accent5" w:themeFillTint="9A"/>
        <w:tcBorders>
          <w:left w:val="single" w:color="ffffff" w:themeColor="light1" w:sz="4" w:space="0"/>
          <w:right w:val="single" w:color="ffffff" w:themeColor="light1" w:sz="4" w:space="0"/>
        </w:tcBorders>
      </w:tcPr>
    </w:tblStylePr>
    <w:tblStylePr w:type="band2Horz">
      <w:pPr>
        <w:pBdr/>
        <w:spacing/>
        <w:ind/>
      </w:pPr>
      <w:tblPr>
        <w:tblBorders/>
      </w:tblPr>
      <w:tcPr>
        <w:shd w:val="clear" w:color="8da9db" w:themeColor="accent5" w:themeTint="9A" w:fill="8da9db" w:themeFill="accent5" w:themeFillTint="9A"/>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8da9db"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8da9db" w:themeColor="accent5" w:themeTint="9A" w:fill="8da9db" w:themeFill="accent5" w:themeFillTint="9A"/>
        <w:tcBorders>
          <w:top w:val="single" w:color="8da9db" w:themeColor="accent5" w:themeTint="9A"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8da9db"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name w:val="List Table 5 Dark Accent 6"/>
    <w:basedOn w:val="792"/>
    <w:uiPriority w:val="99"/>
    <w:pPr>
      <w:pBdr/>
      <w:spacing w:after="0" w:line="240" w:lineRule="auto"/>
      <w:ind/>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shd w:val="clear" w:color="a9d08e" w:themeColor="accent6" w:themeTint="98" w:fill="a9d08e" w:themeFill="accent6" w:themeFillTint="98"/>
    </w:tblPr>
    <w:tcPr>
      <w:tcBorders/>
    </w:tcPr>
    <w:tblStylePr w:type="band1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1Vert">
      <w:pPr>
        <w:pBdr/>
        <w:spacing/>
        <w:ind/>
      </w:pPr>
      <w:tblPr>
        <w:tblBorders/>
      </w:tblPr>
      <w:tcPr>
        <w:shd w:val="clear" w:color="a9d08e" w:themeColor="accent6" w:themeTint="98" w:fill="a9d08e" w:themeFill="accent6" w:themeFillTint="98"/>
        <w:tcBorders>
          <w:left w:val="single" w:color="ffffff" w:themeColor="light1" w:sz="4" w:space="0"/>
          <w:right w:val="single" w:color="ffffff" w:themeColor="light1" w:sz="4" w:space="0"/>
        </w:tcBorders>
      </w:tcPr>
    </w:tblStylePr>
    <w:tblStylePr w:type="band2Horz">
      <w:pPr>
        <w:pBdr/>
        <w:spacing/>
        <w:ind/>
      </w:pPr>
      <w:tblPr>
        <w:tblBorders/>
      </w:tblPr>
      <w:tcPr>
        <w:shd w:val="clear" w:color="a9d08e" w:themeColor="accent6" w:themeTint="98" w:fill="a9d08e" w:themeFill="accent6" w:themeFillTint="98"/>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a9d08e"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a9d08e" w:themeColor="accent6" w:themeTint="98" w:fill="a9d08e" w:themeFill="accent6" w:themeFillTint="98"/>
        <w:tcBorders>
          <w:top w:val="single" w:color="a9d08e" w:themeColor="accent6" w:themeTint="98"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a9d08e"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name w:val="List Table 6 Colorful Accent 1"/>
    <w:basedOn w:val="792"/>
    <w:uiPriority w:val="99"/>
    <w:pPr>
      <w:pBdr/>
      <w:spacing w:after="0" w:line="240" w:lineRule="auto"/>
      <w:ind/>
    </w:pPr>
    <w:tblPr>
      <w:tblStyleRowBandSize w:val="1"/>
      <w:tblStyleColBandSize w:val="1"/>
      <w:tblBorders>
        <w:top w:val="single" w:color="5b9bd5" w:themeColor="accent1" w:sz="4" w:space="0"/>
        <w:bottom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a8d" w:themeColor="accent1" w:themeShade="95"/>
      </w:rPr>
      <w:pPr>
        <w:pBdr/>
        <w:spacing/>
        <w:ind/>
      </w:pPr>
      <w:tblPr>
        <w:tblBorders/>
      </w:tblPr>
      <w:tcPr>
        <w:tcBorders/>
      </w:tcPr>
    </w:tblStylePr>
    <w:tblStylePr w:type="firstRow">
      <w:rPr>
        <w:b/>
        <w:color w:val="245a8d" w:themeColor="accent1" w:themeShade="95"/>
      </w:rPr>
      <w:pPr>
        <w:pBdr/>
        <w:spacing/>
        <w:ind/>
      </w:pPr>
      <w:tblPr>
        <w:tblBorders/>
      </w:tblPr>
      <w:tcPr>
        <w:tcBorders>
          <w:bottom w:val="single" w:color="5b9bd5" w:themeColor="accent1" w:sz="4" w:space="0"/>
        </w:tcBorders>
      </w:tcPr>
    </w:tblStylePr>
    <w:tblStylePr w:type="lastCol">
      <w:rPr>
        <w:b/>
        <w:color w:val="245a8d" w:themeColor="accent1" w:themeShade="95"/>
      </w:rPr>
      <w:pPr>
        <w:pBdr/>
        <w:spacing/>
        <w:ind/>
      </w:pPr>
      <w:tblPr>
        <w:tblBorders/>
      </w:tblPr>
      <w:tcPr>
        <w:tcBorders/>
      </w:tcPr>
    </w:tblStylePr>
    <w:tblStylePr w:type="lastRow">
      <w:rPr>
        <w:b/>
        <w:color w:val="245a8d" w:themeColor="accent1" w:themeShade="95"/>
      </w:rPr>
      <w:pPr>
        <w:pBdr/>
        <w:spacing/>
        <w:ind/>
      </w:pPr>
      <w:tblPr>
        <w:tblBorders/>
      </w:tblPr>
      <w:tcPr>
        <w:tcBorders>
          <w:top w:val="single" w:color="5b9bd5"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name w:val="List Table 6 Colorful Accent 2"/>
    <w:basedOn w:val="792"/>
    <w:uiPriority w:val="99"/>
    <w:pPr>
      <w:pBdr/>
      <w:spacing w:after="0" w:line="240" w:lineRule="auto"/>
      <w:ind/>
    </w:pPr>
    <w:tblPr>
      <w:tblStyleRowBandSize w:val="1"/>
      <w:tblStyleColBandSize w:val="1"/>
      <w:tblBorders>
        <w:top w:val="single" w:color="f4b184" w:themeColor="accent2" w:themeTint="97" w:sz="4" w:space="0"/>
        <w:bottom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4b184" w:themeColor="accent2" w:themeTint="97" w:themeShade="95"/>
      </w:rPr>
      <w:pPr>
        <w:pBdr/>
        <w:spacing/>
        <w:ind/>
      </w:pPr>
      <w:tblPr>
        <w:tblBorders/>
      </w:tblPr>
      <w:tcPr>
        <w:tcBorders/>
      </w:tcPr>
    </w:tblStylePr>
    <w:tblStylePr w:type="firstRow">
      <w:rPr>
        <w:b/>
        <w:color w:val="f4b184" w:themeColor="accent2" w:themeTint="97" w:themeShade="95"/>
      </w:rPr>
      <w:pPr>
        <w:pBdr/>
        <w:spacing/>
        <w:ind/>
      </w:pPr>
      <w:tblPr>
        <w:tblBorders/>
      </w:tblPr>
      <w:tcPr>
        <w:tcBorders>
          <w:bottom w:val="single" w:color="f4b184" w:themeColor="accent2" w:themeTint="97" w:sz="4" w:space="0"/>
        </w:tcBorders>
      </w:tcPr>
    </w:tblStylePr>
    <w:tblStylePr w:type="lastCol">
      <w:rPr>
        <w:b/>
        <w:color w:val="f4b184" w:themeColor="accent2" w:themeTint="97" w:themeShade="95"/>
      </w:rPr>
      <w:pPr>
        <w:pBdr/>
        <w:spacing/>
        <w:ind/>
      </w:pPr>
      <w:tblPr>
        <w:tblBorders/>
      </w:tblPr>
      <w:tcPr>
        <w:tcBorders/>
      </w:tcPr>
    </w:tblStylePr>
    <w:tblStylePr w:type="lastRow">
      <w:rPr>
        <w:b/>
        <w:color w:val="f4b184" w:themeColor="accent2" w:themeTint="97" w:themeShade="95"/>
      </w:rPr>
      <w:pPr>
        <w:pBdr/>
        <w:spacing/>
        <w:ind/>
      </w:pPr>
      <w:tblPr>
        <w:tblBorders/>
      </w:tblPr>
      <w:tcPr>
        <w:tcBorders>
          <w:top w:val="single" w:color="f4b184"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name w:val="List Table 6 Colorful Accent 3"/>
    <w:basedOn w:val="792"/>
    <w:uiPriority w:val="99"/>
    <w:pPr>
      <w:pBdr/>
      <w:spacing w:after="0" w:line="240" w:lineRule="auto"/>
      <w:ind/>
    </w:pPr>
    <w:tblPr>
      <w:tblStyleRowBandSize w:val="1"/>
      <w:tblStyleColBandSize w:val="1"/>
      <w:tblBorders>
        <w:top w:val="single" w:color="c9c9c9" w:themeColor="accent3" w:themeTint="98" w:sz="4" w:space="0"/>
        <w:bottom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9c9c9" w:themeColor="accent3" w:themeTint="98" w:themeShade="95"/>
      </w:rPr>
      <w:pPr>
        <w:pBdr/>
        <w:spacing/>
        <w:ind/>
      </w:pPr>
      <w:tblPr>
        <w:tblBorders/>
      </w:tblPr>
      <w:tcPr>
        <w:tcBorders/>
      </w:tcPr>
    </w:tblStylePr>
    <w:tblStylePr w:type="firstRow">
      <w:rPr>
        <w:b/>
        <w:color w:val="c9c9c9" w:themeColor="accent3" w:themeTint="98" w:themeShade="95"/>
      </w:rPr>
      <w:pPr>
        <w:pBdr/>
        <w:spacing/>
        <w:ind/>
      </w:pPr>
      <w:tblPr>
        <w:tblBorders/>
      </w:tblPr>
      <w:tcPr>
        <w:tcBorders>
          <w:bottom w:val="single" w:color="c9c9c9" w:themeColor="accent3" w:themeTint="98" w:sz="4" w:space="0"/>
        </w:tcBorders>
      </w:tcPr>
    </w:tblStylePr>
    <w:tblStylePr w:type="lastCol">
      <w:rPr>
        <w:b/>
        <w:color w:val="c9c9c9" w:themeColor="accent3" w:themeTint="98" w:themeShade="95"/>
      </w:rPr>
      <w:pPr>
        <w:pBdr/>
        <w:spacing/>
        <w:ind/>
      </w:pPr>
      <w:tblPr>
        <w:tblBorders/>
      </w:tblPr>
      <w:tcPr>
        <w:tcBorders/>
      </w:tcPr>
    </w:tblStylePr>
    <w:tblStylePr w:type="lastRow">
      <w:rPr>
        <w:b/>
        <w:color w:val="c9c9c9" w:themeColor="accent3" w:themeTint="98" w:themeShade="95"/>
      </w:rPr>
      <w:pPr>
        <w:pBdr/>
        <w:spacing/>
        <w:ind/>
      </w:pPr>
      <w:tblPr>
        <w:tblBorders/>
      </w:tblPr>
      <w:tcPr>
        <w:tcBorders>
          <w:top w:val="single" w:color="c9c9c9"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name w:val="List Table 6 Colorful Accent 4"/>
    <w:basedOn w:val="792"/>
    <w:uiPriority w:val="99"/>
    <w:pPr>
      <w:pBdr/>
      <w:spacing w:after="0" w:line="240" w:lineRule="auto"/>
      <w:ind/>
    </w:pPr>
    <w:tblPr>
      <w:tblStyleRowBandSize w:val="1"/>
      <w:tblStyleColBandSize w:val="1"/>
      <w:tblBorders>
        <w:top w:val="single" w:color="ffd865" w:themeColor="accent4" w:themeTint="9A" w:sz="4" w:space="0"/>
        <w:bottom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fd865" w:themeColor="accent4" w:themeTint="9A" w:themeShade="95"/>
      </w:rPr>
      <w:pPr>
        <w:pBdr/>
        <w:spacing/>
        <w:ind/>
      </w:pPr>
      <w:tblPr>
        <w:tblBorders/>
      </w:tblPr>
      <w:tcPr>
        <w:tcBorders/>
      </w:tcPr>
    </w:tblStylePr>
    <w:tblStylePr w:type="firstRow">
      <w:rPr>
        <w:b/>
        <w:color w:val="ffd865" w:themeColor="accent4" w:themeTint="9A" w:themeShade="95"/>
      </w:rPr>
      <w:pPr>
        <w:pBdr/>
        <w:spacing/>
        <w:ind/>
      </w:pPr>
      <w:tblPr>
        <w:tblBorders/>
      </w:tblPr>
      <w:tcPr>
        <w:tcBorders>
          <w:bottom w:val="single" w:color="ffd865" w:themeColor="accent4" w:themeTint="9A" w:sz="4" w:space="0"/>
        </w:tcBorders>
      </w:tcPr>
    </w:tblStylePr>
    <w:tblStylePr w:type="lastCol">
      <w:rPr>
        <w:b/>
        <w:color w:val="ffd865" w:themeColor="accent4" w:themeTint="9A" w:themeShade="95"/>
      </w:rPr>
      <w:pPr>
        <w:pBdr/>
        <w:spacing/>
        <w:ind/>
      </w:pPr>
      <w:tblPr>
        <w:tblBorders/>
      </w:tblPr>
      <w:tcPr>
        <w:tcBorders/>
      </w:tcPr>
    </w:tblStylePr>
    <w:tblStylePr w:type="lastRow">
      <w:rPr>
        <w:b/>
        <w:color w:val="ffd865" w:themeColor="accent4" w:themeTint="9A" w:themeShade="95"/>
      </w:rPr>
      <w:pPr>
        <w:pBdr/>
        <w:spacing/>
        <w:ind/>
      </w:pPr>
      <w:tblPr>
        <w:tblBorders/>
      </w:tblPr>
      <w:tcPr>
        <w:tcBorders>
          <w:top w:val="single" w:color="ffd865"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name w:val="List Table 6 Colorful Accent 5"/>
    <w:basedOn w:val="792"/>
    <w:uiPriority w:val="99"/>
    <w:pPr>
      <w:pBdr/>
      <w:spacing w:after="0" w:line="240" w:lineRule="auto"/>
      <w:ind/>
    </w:pPr>
    <w:tblPr>
      <w:tblStyleRowBandSize w:val="1"/>
      <w:tblStyleColBandSize w:val="1"/>
      <w:tblBorders>
        <w:top w:val="single" w:color="8da9db" w:themeColor="accent5" w:themeTint="9A" w:sz="4" w:space="0"/>
        <w:bottom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8da9db" w:themeColor="accent5" w:themeTint="9A" w:themeShade="95"/>
      </w:rPr>
      <w:pPr>
        <w:pBdr/>
        <w:spacing/>
        <w:ind/>
      </w:pPr>
      <w:tblPr>
        <w:tblBorders/>
      </w:tblPr>
      <w:tcPr>
        <w:tcBorders/>
      </w:tcPr>
    </w:tblStylePr>
    <w:tblStylePr w:type="firstRow">
      <w:rPr>
        <w:b/>
        <w:color w:val="8da9db" w:themeColor="accent5" w:themeTint="9A" w:themeShade="95"/>
      </w:rPr>
      <w:pPr>
        <w:pBdr/>
        <w:spacing/>
        <w:ind/>
      </w:pPr>
      <w:tblPr>
        <w:tblBorders/>
      </w:tblPr>
      <w:tcPr>
        <w:tcBorders>
          <w:bottom w:val="single" w:color="8da9db" w:themeColor="accent5" w:themeTint="9A" w:sz="4" w:space="0"/>
        </w:tcBorders>
      </w:tcPr>
    </w:tblStylePr>
    <w:tblStylePr w:type="lastCol">
      <w:rPr>
        <w:b/>
        <w:color w:val="8da9db" w:themeColor="accent5" w:themeTint="9A" w:themeShade="95"/>
      </w:rPr>
      <w:pPr>
        <w:pBdr/>
        <w:spacing/>
        <w:ind/>
      </w:pPr>
      <w:tblPr>
        <w:tblBorders/>
      </w:tblPr>
      <w:tcPr>
        <w:tcBorders/>
      </w:tcPr>
    </w:tblStylePr>
    <w:tblStylePr w:type="lastRow">
      <w:rPr>
        <w:b/>
        <w:color w:val="8da9db" w:themeColor="accent5" w:themeTint="9A" w:themeShade="95"/>
      </w:rPr>
      <w:pPr>
        <w:pBdr/>
        <w:spacing/>
        <w:ind/>
      </w:pPr>
      <w:tblPr>
        <w:tblBorders/>
      </w:tblPr>
      <w:tcPr>
        <w:tcBorders>
          <w:top w:val="single" w:color="8da9db"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name w:val="List Table 6 Colorful Accent 6"/>
    <w:basedOn w:val="792"/>
    <w:uiPriority w:val="99"/>
    <w:pPr>
      <w:pBdr/>
      <w:spacing w:after="0" w:line="240" w:lineRule="auto"/>
      <w:ind/>
    </w:pPr>
    <w:tblPr>
      <w:tblStyleRowBandSize w:val="1"/>
      <w:tblStyleColBandSize w:val="1"/>
      <w:tblBorders>
        <w:top w:val="single" w:color="a9d08e" w:themeColor="accent6" w:themeTint="98" w:sz="4" w:space="0"/>
        <w:bottom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9d08e" w:themeColor="accent6" w:themeTint="98" w:themeShade="95"/>
      </w:rPr>
      <w:pPr>
        <w:pBdr/>
        <w:spacing/>
        <w:ind/>
      </w:pPr>
      <w:tblPr>
        <w:tblBorders/>
      </w:tblPr>
      <w:tcPr>
        <w:tcBorders/>
      </w:tcPr>
    </w:tblStylePr>
    <w:tblStylePr w:type="firstRow">
      <w:rPr>
        <w:b/>
        <w:color w:val="a9d08e" w:themeColor="accent6" w:themeTint="98" w:themeShade="95"/>
      </w:rPr>
      <w:pPr>
        <w:pBdr/>
        <w:spacing/>
        <w:ind/>
      </w:pPr>
      <w:tblPr>
        <w:tblBorders/>
      </w:tblPr>
      <w:tcPr>
        <w:tcBorders>
          <w:bottom w:val="single" w:color="a9d08e" w:themeColor="accent6" w:themeTint="98" w:sz="4" w:space="0"/>
        </w:tcBorders>
      </w:tcPr>
    </w:tblStylePr>
    <w:tblStylePr w:type="lastCol">
      <w:rPr>
        <w:b/>
        <w:color w:val="a9d08e" w:themeColor="accent6" w:themeTint="98" w:themeShade="95"/>
      </w:rPr>
      <w:pPr>
        <w:pBdr/>
        <w:spacing/>
        <w:ind/>
      </w:pPr>
      <w:tblPr>
        <w:tblBorders/>
      </w:tblPr>
      <w:tcPr>
        <w:tcBorders/>
      </w:tcPr>
    </w:tblStylePr>
    <w:tblStylePr w:type="lastRow">
      <w:rPr>
        <w:b/>
        <w:color w:val="a9d08e" w:themeColor="accent6" w:themeTint="98" w:themeShade="95"/>
      </w:rPr>
      <w:pPr>
        <w:pBdr/>
        <w:spacing/>
        <w:ind/>
      </w:pPr>
      <w:tblPr>
        <w:tblBorders/>
      </w:tblPr>
      <w:tcPr>
        <w:tcBorders>
          <w:top w:val="single" w:color="a9d08e"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name w:val="List Table 7 Colorful Accent 1"/>
    <w:basedOn w:val="792"/>
    <w:uiPriority w:val="99"/>
    <w:pPr>
      <w:pBdr/>
      <w:spacing w:after="0" w:line="240" w:lineRule="auto"/>
      <w:ind/>
    </w:pPr>
    <w:tblPr>
      <w:tblStyleRowBandSize w:val="1"/>
      <w:tblStyleColBandSize w:val="1"/>
      <w:tblBorders>
        <w:right w:val="single" w:color="5b9bd5" w:themeColor="accent1" w:sz="4" w:space="0"/>
      </w:tblBorders>
    </w:tblPr>
    <w:tcPr>
      <w:tcBorders/>
    </w:tcPr>
    <w:tblStylePr w:type="band1Horz">
      <w:rPr>
        <w:rFonts w:ascii="Arial" w:hAnsi="Arial"/>
        <w:color w:val="245a8d" w:themeColor="accent1" w:themeShade="95"/>
        <w:sz w:val="22"/>
      </w:rPr>
      <w:pPr>
        <w:pBdr/>
        <w:spacing/>
        <w:ind/>
      </w:pPr>
      <w:tblPr>
        <w:tblBorders/>
      </w:tblPr>
      <w:tcPr>
        <w:shd w:val="clear" w:color="d5e5f4" w:themeColor="accent1" w:themeTint="40" w:fill="d5e5f4" w:themeFill="accent1" w:themeFillTint="40"/>
        <w:tcBorders/>
      </w:tcPr>
    </w:tblStylePr>
    <w:tblStylePr w:type="band1Vert">
      <w:pPr>
        <w:pBdr/>
        <w:spacing/>
        <w:ind/>
      </w:pPr>
      <w:tblPr>
        <w:tblBorders/>
      </w:tblPr>
      <w:tcPr>
        <w:shd w:val="clear" w:color="d5e5f4" w:themeColor="accent1" w:themeTint="40" w:fill="d5e5f4" w:themeFill="accent1" w:themeFillTint="40"/>
        <w:tcBorders/>
      </w:tcPr>
    </w:tblStylePr>
    <w:tblStylePr w:type="band2Horz">
      <w:rPr>
        <w:rFonts w:ascii="Arial" w:hAnsi="Arial"/>
        <w:color w:val="245a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a8d" w:themeColor="accent1"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5b9bd5" w:themeColor="accent1" w:sz="4" w:space="0"/>
        </w:tcBorders>
      </w:tcPr>
    </w:tblStylePr>
    <w:tblStylePr w:type="firstRow">
      <w:rPr>
        <w:rFonts w:ascii="Arial" w:hAnsi="Arial"/>
        <w:i/>
        <w:color w:val="245a8d" w:themeColor="accent1"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5b9bd5" w:themeColor="accent1" w:sz="4" w:space="0"/>
          <w:right w:val="none" w:color="000000" w:sz="4" w:space="0"/>
        </w:tcBorders>
      </w:tcPr>
    </w:tblStylePr>
    <w:tblStylePr w:type="lastCol">
      <w:rPr>
        <w:rFonts w:ascii="Arial" w:hAnsi="Arial"/>
        <w:i/>
        <w:color w:val="245a8d" w:themeColor="accent1" w:themeShade="95"/>
        <w:sz w:val="22"/>
      </w:rPr>
      <w:pPr>
        <w:pBdr/>
        <w:spacing/>
        <w:ind/>
      </w:pPr>
      <w:tblPr>
        <w:tblBorders/>
      </w:tblPr>
      <w:tcPr>
        <w:shd w:val="clear" w:color="ffffff" w:fill="auto"/>
        <w:tcBorders>
          <w:top w:val="none" w:color="000000" w:sz="4" w:space="0"/>
          <w:left w:val="single" w:color="5b9bd5" w:themeColor="accent1" w:sz="4" w:space="0"/>
          <w:bottom w:val="none" w:color="000000" w:sz="4" w:space="0"/>
          <w:right w:val="none" w:color="000000" w:sz="4" w:space="0"/>
        </w:tcBorders>
      </w:tcPr>
    </w:tblStylePr>
    <w:tblStylePr w:type="lastRow">
      <w:rPr>
        <w:rFonts w:ascii="Arial" w:hAnsi="Arial"/>
        <w:i/>
        <w:color w:val="245a8d" w:themeColor="accent1" w:themeShade="95"/>
        <w:sz w:val="22"/>
      </w:rPr>
      <w:pPr>
        <w:pBdr/>
        <w:spacing/>
        <w:ind/>
      </w:pPr>
      <w:tblPr>
        <w:tblBorders/>
      </w:tblPr>
      <w:tcPr>
        <w:shd w:val="clear" w:color="ffffff" w:themeColor="light1" w:fill="ffffff" w:themeFill="light1"/>
        <w:tcBorders>
          <w:top w:val="single" w:color="5b9bd5"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name w:val="List Table 7 Colorful Accent 2"/>
    <w:basedOn w:val="792"/>
    <w:uiPriority w:val="99"/>
    <w:pPr>
      <w:pBdr/>
      <w:spacing w:after="0" w:line="240" w:lineRule="auto"/>
      <w:ind/>
    </w:pPr>
    <w:tblPr>
      <w:tblStyleRowBandSize w:val="1"/>
      <w:tblStyleColBandSize w:val="1"/>
      <w:tblBorders>
        <w:right w:val="single" w:color="f4b184" w:themeColor="accent2" w:themeTint="97" w:sz="4" w:space="0"/>
      </w:tblBorders>
    </w:tblPr>
    <w:tcPr>
      <w:tcBorders/>
    </w:tcPr>
    <w:tblStylePr w:type="band1Horz">
      <w:rPr>
        <w:rFonts w:ascii="Arial" w:hAnsi="Arial"/>
        <w:color w:val="f4b184" w:themeColor="accent2" w:themeTint="97" w:themeShade="95"/>
        <w:sz w:val="22"/>
      </w:rPr>
      <w:pPr>
        <w:pBdr/>
        <w:spacing/>
        <w:ind/>
      </w:pPr>
      <w:tblPr>
        <w:tblBorders/>
      </w:tblPr>
      <w:tcPr>
        <w:shd w:val="clear" w:color="fadecb" w:themeColor="accent2" w:themeTint="40" w:fill="fadecb" w:themeFill="accent2" w:themeFillTint="40"/>
        <w:tcBorders/>
      </w:tcPr>
    </w:tblStylePr>
    <w:tblStylePr w:type="band1Vert">
      <w:pPr>
        <w:pBdr/>
        <w:spacing/>
        <w:ind/>
      </w:pPr>
      <w:tblPr>
        <w:tblBorders/>
      </w:tblPr>
      <w:tcPr>
        <w:shd w:val="clear" w:color="fadecb" w:themeColor="accent2" w:themeTint="40" w:fill="fadecb" w:themeFill="accent2" w:themeFillTint="40"/>
        <w:tcBorders/>
      </w:tcPr>
    </w:tblStylePr>
    <w:tblStylePr w:type="band2Horz">
      <w:rPr>
        <w:rFonts w:ascii="Arial" w:hAnsi="Arial"/>
        <w:color w:val="f4b184"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4b184" w:themeColor="accent2" w:themeTint="97"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4b184" w:themeColor="accent2" w:themeTint="97" w:sz="4" w:space="0"/>
        </w:tcBorders>
      </w:tcPr>
    </w:tblStylePr>
    <w:tblStylePr w:type="fir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4b184" w:themeColor="accent2" w:themeTint="97" w:sz="4" w:space="0"/>
          <w:right w:val="none" w:color="000000" w:sz="4" w:space="0"/>
        </w:tcBorders>
      </w:tcPr>
    </w:tblStylePr>
    <w:tblStylePr w:type="lastCol">
      <w:rPr>
        <w:rFonts w:ascii="Arial" w:hAnsi="Arial"/>
        <w:i/>
        <w:color w:val="f4b184" w:themeColor="accent2" w:themeTint="97" w:themeShade="95"/>
        <w:sz w:val="22"/>
      </w:rPr>
      <w:pPr>
        <w:pBdr/>
        <w:spacing/>
        <w:ind/>
      </w:pPr>
      <w:tblPr>
        <w:tblBorders/>
      </w:tblPr>
      <w:tcPr>
        <w:shd w:val="clear" w:color="ffffff" w:fill="auto"/>
        <w:tcBorders>
          <w:top w:val="none" w:color="000000" w:sz="4" w:space="0"/>
          <w:left w:val="single" w:color="f4b184" w:themeColor="accent2" w:themeTint="97" w:sz="4" w:space="0"/>
          <w:bottom w:val="none" w:color="000000" w:sz="4" w:space="0"/>
          <w:right w:val="none" w:color="000000" w:sz="4" w:space="0"/>
        </w:tcBorders>
      </w:tcPr>
    </w:tblStylePr>
    <w:tblStylePr w:type="lastRow">
      <w:rPr>
        <w:rFonts w:ascii="Arial" w:hAnsi="Arial"/>
        <w:i/>
        <w:color w:val="f4b184" w:themeColor="accent2" w:themeTint="97" w:themeShade="95"/>
        <w:sz w:val="22"/>
      </w:rPr>
      <w:pPr>
        <w:pBdr/>
        <w:spacing/>
        <w:ind/>
      </w:pPr>
      <w:tblPr>
        <w:tblBorders/>
      </w:tblPr>
      <w:tcPr>
        <w:shd w:val="clear" w:color="ffffff" w:themeColor="light1" w:fill="ffffff" w:themeFill="light1"/>
        <w:tcBorders>
          <w:top w:val="single" w:color="f4b184"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name w:val="List Table 7 Colorful Accent 3"/>
    <w:basedOn w:val="792"/>
    <w:uiPriority w:val="99"/>
    <w:pPr>
      <w:pBdr/>
      <w:spacing w:after="0" w:line="240" w:lineRule="auto"/>
      <w:ind/>
    </w:pPr>
    <w:tblPr>
      <w:tblStyleRowBandSize w:val="1"/>
      <w:tblStyleColBandSize w:val="1"/>
      <w:tblBorders>
        <w:right w:val="single" w:color="c9c9c9" w:themeColor="accent3" w:themeTint="98" w:sz="4" w:space="0"/>
      </w:tblBorders>
    </w:tblPr>
    <w:tcPr>
      <w:tcBorders/>
    </w:tcPr>
    <w:tblStylePr w:type="band1Horz">
      <w:rPr>
        <w:rFonts w:ascii="Arial" w:hAnsi="Arial"/>
        <w:color w:val="c9c9c9" w:themeColor="accent3" w:themeTint="98" w:themeShade="95"/>
        <w:sz w:val="22"/>
      </w:rPr>
      <w:pPr>
        <w:pBdr/>
        <w:spacing/>
        <w:ind/>
      </w:pPr>
      <w:tblPr>
        <w:tblBorders/>
      </w:tblPr>
      <w:tcPr>
        <w:shd w:val="clear" w:color="e8e8e8" w:themeColor="accent3" w:themeTint="40" w:fill="e8e8e8" w:themeFill="accent3" w:themeFillTint="40"/>
        <w:tcBorders/>
      </w:tcPr>
    </w:tblStylePr>
    <w:tblStylePr w:type="band1Vert">
      <w:pPr>
        <w:pBdr/>
        <w:spacing/>
        <w:ind/>
      </w:pPr>
      <w:tblPr>
        <w:tblBorders/>
      </w:tblPr>
      <w:tcPr>
        <w:shd w:val="clear" w:color="e8e8e8" w:themeColor="accent3" w:themeTint="40" w:fill="e8e8e8" w:themeFill="accent3" w:themeFillTint="40"/>
        <w:tcBorders/>
      </w:tcPr>
    </w:tblStylePr>
    <w:tblStylePr w:type="band2Horz">
      <w:rPr>
        <w:rFonts w:ascii="Arial" w:hAnsi="Arial"/>
        <w:color w:val="c9c9c9"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9c9c9" w:themeColor="accent3"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c9c9c9" w:themeColor="accent3" w:themeTint="98" w:sz="4" w:space="0"/>
        </w:tcBorders>
      </w:tcPr>
    </w:tblStylePr>
    <w:tblStylePr w:type="fir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c9c9c9" w:themeColor="accent3" w:themeTint="98" w:sz="4" w:space="0"/>
          <w:right w:val="none" w:color="000000" w:sz="4" w:space="0"/>
        </w:tcBorders>
      </w:tcPr>
    </w:tblStylePr>
    <w:tblStylePr w:type="lastCol">
      <w:rPr>
        <w:rFonts w:ascii="Arial" w:hAnsi="Arial"/>
        <w:i/>
        <w:color w:val="c9c9c9" w:themeColor="accent3" w:themeTint="98" w:themeShade="95"/>
        <w:sz w:val="22"/>
      </w:rPr>
      <w:pPr>
        <w:pBdr/>
        <w:spacing/>
        <w:ind/>
      </w:pPr>
      <w:tblPr>
        <w:tblBorders/>
      </w:tblPr>
      <w:tcPr>
        <w:shd w:val="clear" w:color="ffffff" w:fill="auto"/>
        <w:tcBorders>
          <w:top w:val="none" w:color="000000" w:sz="4" w:space="0"/>
          <w:left w:val="single" w:color="c9c9c9" w:themeColor="accent3" w:themeTint="98" w:sz="4" w:space="0"/>
          <w:bottom w:val="none" w:color="000000" w:sz="4" w:space="0"/>
          <w:right w:val="none" w:color="000000" w:sz="4" w:space="0"/>
        </w:tcBorders>
      </w:tcPr>
    </w:tblStylePr>
    <w:tblStylePr w:type="lastRow">
      <w:rPr>
        <w:rFonts w:ascii="Arial" w:hAnsi="Arial"/>
        <w:i/>
        <w:color w:val="c9c9c9" w:themeColor="accent3" w:themeTint="98" w:themeShade="95"/>
        <w:sz w:val="22"/>
      </w:rPr>
      <w:pPr>
        <w:pBdr/>
        <w:spacing/>
        <w:ind/>
      </w:pPr>
      <w:tblPr>
        <w:tblBorders/>
      </w:tblPr>
      <w:tcPr>
        <w:shd w:val="clear" w:color="ffffff" w:themeColor="light1" w:fill="ffffff" w:themeFill="light1"/>
        <w:tcBorders>
          <w:top w:val="single" w:color="c9c9c9" w:themeColor="accent3"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name w:val="List Table 7 Colorful Accent 4"/>
    <w:basedOn w:val="792"/>
    <w:uiPriority w:val="99"/>
    <w:pPr>
      <w:pBdr/>
      <w:spacing w:after="0" w:line="240" w:lineRule="auto"/>
      <w:ind/>
    </w:pPr>
    <w:tblPr>
      <w:tblStyleRowBandSize w:val="1"/>
      <w:tblStyleColBandSize w:val="1"/>
      <w:tblBorders>
        <w:right w:val="single" w:color="ffd865" w:themeColor="accent4" w:themeTint="9A" w:sz="4" w:space="0"/>
      </w:tblBorders>
    </w:tblPr>
    <w:tcPr>
      <w:tcBorders/>
    </w:tcPr>
    <w:tblStylePr w:type="band1Horz">
      <w:rPr>
        <w:rFonts w:ascii="Arial" w:hAnsi="Arial"/>
        <w:color w:val="ffd865" w:themeColor="accent4" w:themeTint="9A" w:themeShade="95"/>
        <w:sz w:val="22"/>
      </w:rPr>
      <w:pPr>
        <w:pBdr/>
        <w:spacing/>
        <w:ind/>
      </w:pPr>
      <w:tblPr>
        <w:tblBorders/>
      </w:tblPr>
      <w:tcPr>
        <w:shd w:val="clear" w:color="ffefbf" w:themeColor="accent4" w:themeTint="40" w:fill="ffefbf" w:themeFill="accent4" w:themeFillTint="40"/>
        <w:tcBorders/>
      </w:tcPr>
    </w:tblStylePr>
    <w:tblStylePr w:type="band1Vert">
      <w:pPr>
        <w:pBdr/>
        <w:spacing/>
        <w:ind/>
      </w:pPr>
      <w:tblPr>
        <w:tblBorders/>
      </w:tblPr>
      <w:tcPr>
        <w:shd w:val="clear" w:color="ffefbf" w:themeColor="accent4" w:themeTint="40" w:fill="ffefbf" w:themeFill="accent4" w:themeFillTint="40"/>
        <w:tcBorders/>
      </w:tcPr>
    </w:tblStylePr>
    <w:tblStylePr w:type="band2Horz">
      <w:rPr>
        <w:rFonts w:ascii="Arial" w:hAnsi="Arial"/>
        <w:color w:val="ffd865"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fd865" w:themeColor="accent4"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ffd865" w:themeColor="accent4" w:themeTint="9A" w:sz="4" w:space="0"/>
        </w:tcBorders>
      </w:tcPr>
    </w:tblStylePr>
    <w:tblStylePr w:type="fir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ffd865" w:themeColor="accent4" w:themeTint="9A" w:sz="4" w:space="0"/>
          <w:right w:val="none" w:color="000000" w:sz="4" w:space="0"/>
        </w:tcBorders>
      </w:tcPr>
    </w:tblStylePr>
    <w:tblStylePr w:type="lastCol">
      <w:rPr>
        <w:rFonts w:ascii="Arial" w:hAnsi="Arial"/>
        <w:i/>
        <w:color w:val="ffd865" w:themeColor="accent4" w:themeTint="9A" w:themeShade="95"/>
        <w:sz w:val="22"/>
      </w:rPr>
      <w:pPr>
        <w:pBdr/>
        <w:spacing/>
        <w:ind/>
      </w:pPr>
      <w:tblPr>
        <w:tblBorders/>
      </w:tblPr>
      <w:tcPr>
        <w:shd w:val="clear" w:color="ffffff" w:fill="auto"/>
        <w:tcBorders>
          <w:top w:val="none" w:color="000000" w:sz="4" w:space="0"/>
          <w:left w:val="single" w:color="ffd865" w:themeColor="accent4" w:themeTint="9A" w:sz="4" w:space="0"/>
          <w:bottom w:val="none" w:color="000000" w:sz="4" w:space="0"/>
          <w:right w:val="none" w:color="000000" w:sz="4" w:space="0"/>
        </w:tcBorders>
      </w:tcPr>
    </w:tblStylePr>
    <w:tblStylePr w:type="lastRow">
      <w:rPr>
        <w:rFonts w:ascii="Arial" w:hAnsi="Arial"/>
        <w:i/>
        <w:color w:val="ffd865" w:themeColor="accent4" w:themeTint="9A" w:themeShade="95"/>
        <w:sz w:val="22"/>
      </w:rPr>
      <w:pPr>
        <w:pBdr/>
        <w:spacing/>
        <w:ind/>
      </w:pPr>
      <w:tblPr>
        <w:tblBorders/>
      </w:tblPr>
      <w:tcPr>
        <w:shd w:val="clear" w:color="ffffff" w:themeColor="light1" w:fill="ffffff" w:themeFill="light1"/>
        <w:tcBorders>
          <w:top w:val="single" w:color="ffd865"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name w:val="List Table 7 Colorful Accent 5"/>
    <w:basedOn w:val="792"/>
    <w:uiPriority w:val="99"/>
    <w:pPr>
      <w:pBdr/>
      <w:spacing w:after="0" w:line="240" w:lineRule="auto"/>
      <w:ind/>
    </w:pPr>
    <w:tblPr>
      <w:tblStyleRowBandSize w:val="1"/>
      <w:tblStyleColBandSize w:val="1"/>
      <w:tblBorders>
        <w:right w:val="single" w:color="8da9db" w:themeColor="accent5" w:themeTint="9A" w:sz="4" w:space="0"/>
      </w:tblBorders>
    </w:tblPr>
    <w:tcPr>
      <w:tcBorders/>
    </w:tcPr>
    <w:tblStylePr w:type="band1Horz">
      <w:rPr>
        <w:rFonts w:ascii="Arial" w:hAnsi="Arial"/>
        <w:color w:val="8da9db" w:themeColor="accent5" w:themeTint="9A" w:themeShade="95"/>
        <w:sz w:val="22"/>
      </w:rPr>
      <w:pPr>
        <w:pBdr/>
        <w:spacing/>
        <w:ind/>
      </w:pPr>
      <w:tblPr>
        <w:tblBorders/>
      </w:tblPr>
      <w:tcPr>
        <w:shd w:val="clear" w:color="cfdbf0" w:themeColor="accent5" w:themeTint="40" w:fill="cfdbf0" w:themeFill="accent5" w:themeFillTint="40"/>
        <w:tcBorders/>
      </w:tcPr>
    </w:tblStylePr>
    <w:tblStylePr w:type="band1Vert">
      <w:pPr>
        <w:pBdr/>
        <w:spacing/>
        <w:ind/>
      </w:pPr>
      <w:tblPr>
        <w:tblBorders/>
      </w:tblPr>
      <w:tcPr>
        <w:shd w:val="clear" w:color="cfdbf0" w:themeColor="accent5" w:themeTint="40" w:fill="cfdbf0" w:themeFill="accent5" w:themeFillTint="40"/>
        <w:tcBorders/>
      </w:tcPr>
    </w:tblStylePr>
    <w:tblStylePr w:type="band2Horz">
      <w:rPr>
        <w:rFonts w:ascii="Arial" w:hAnsi="Arial"/>
        <w:color w:val="8da9db"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8da9db" w:themeColor="accent5" w:themeTint="9A"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8da9db" w:themeColor="accent5" w:themeTint="9A" w:sz="4" w:space="0"/>
        </w:tcBorders>
      </w:tcPr>
    </w:tblStylePr>
    <w:tblStylePr w:type="fir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8da9db" w:themeColor="accent5" w:themeTint="9A" w:sz="4" w:space="0"/>
          <w:right w:val="none" w:color="000000" w:sz="4" w:space="0"/>
        </w:tcBorders>
      </w:tcPr>
    </w:tblStylePr>
    <w:tblStylePr w:type="lastCol">
      <w:rPr>
        <w:rFonts w:ascii="Arial" w:hAnsi="Arial"/>
        <w:i/>
        <w:color w:val="8da9db" w:themeColor="accent5" w:themeTint="9A" w:themeShade="95"/>
        <w:sz w:val="22"/>
      </w:rPr>
      <w:pPr>
        <w:pBdr/>
        <w:spacing/>
        <w:ind/>
      </w:pPr>
      <w:tblPr>
        <w:tblBorders/>
      </w:tblPr>
      <w:tcPr>
        <w:shd w:val="clear" w:color="ffffff" w:fill="auto"/>
        <w:tcBorders>
          <w:top w:val="none" w:color="000000" w:sz="4" w:space="0"/>
          <w:left w:val="single" w:color="8da9db" w:themeColor="accent5" w:themeTint="9A" w:sz="4" w:space="0"/>
          <w:bottom w:val="none" w:color="000000" w:sz="4" w:space="0"/>
          <w:right w:val="none" w:color="000000" w:sz="4" w:space="0"/>
        </w:tcBorders>
      </w:tcPr>
    </w:tblStylePr>
    <w:tblStylePr w:type="lastRow">
      <w:rPr>
        <w:rFonts w:ascii="Arial" w:hAnsi="Arial"/>
        <w:i/>
        <w:color w:val="8da9db" w:themeColor="accent5" w:themeTint="9A" w:themeShade="95"/>
        <w:sz w:val="22"/>
      </w:rPr>
      <w:pPr>
        <w:pBdr/>
        <w:spacing/>
        <w:ind/>
      </w:pPr>
      <w:tblPr>
        <w:tblBorders/>
      </w:tblPr>
      <w:tcPr>
        <w:shd w:val="clear" w:color="ffffff" w:themeColor="light1" w:fill="ffffff" w:themeFill="light1"/>
        <w:tcBorders>
          <w:top w:val="single" w:color="8da9db" w:themeColor="accent5"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name w:val="List Table 7 Colorful Accent 6"/>
    <w:basedOn w:val="792"/>
    <w:uiPriority w:val="99"/>
    <w:pPr>
      <w:pBdr/>
      <w:spacing w:after="0" w:line="240" w:lineRule="auto"/>
      <w:ind/>
    </w:pPr>
    <w:tblPr>
      <w:tblStyleRowBandSize w:val="1"/>
      <w:tblStyleColBandSize w:val="1"/>
      <w:tblBorders>
        <w:right w:val="single" w:color="a9d08e" w:themeColor="accent6" w:themeTint="98" w:sz="4" w:space="0"/>
      </w:tblBorders>
    </w:tblPr>
    <w:tcPr>
      <w:tcBorders/>
    </w:tcPr>
    <w:tblStylePr w:type="band1Horz">
      <w:rPr>
        <w:rFonts w:ascii="Arial" w:hAnsi="Arial"/>
        <w:color w:val="a9d08e" w:themeColor="accent6" w:themeTint="98" w:themeShade="95"/>
        <w:sz w:val="22"/>
      </w:rPr>
      <w:pPr>
        <w:pBdr/>
        <w:spacing/>
        <w:ind/>
      </w:pPr>
      <w:tblPr>
        <w:tblBorders/>
      </w:tblPr>
      <w:tcPr>
        <w:shd w:val="clear" w:color="daebcf" w:themeColor="accent6" w:themeTint="40" w:fill="daebcf" w:themeFill="accent6" w:themeFillTint="40"/>
        <w:tcBorders/>
      </w:tcPr>
    </w:tblStylePr>
    <w:tblStylePr w:type="band1Vert">
      <w:pPr>
        <w:pBdr/>
        <w:spacing/>
        <w:ind/>
      </w:pPr>
      <w:tblPr>
        <w:tblBorders/>
      </w:tblPr>
      <w:tcPr>
        <w:shd w:val="clear" w:color="daebcf" w:themeColor="accent6" w:themeTint="40" w:fill="daebcf" w:themeFill="accent6" w:themeFillTint="40"/>
        <w:tcBorders/>
      </w:tcPr>
    </w:tblStylePr>
    <w:tblStylePr w:type="band2Horz">
      <w:rPr>
        <w:rFonts w:ascii="Arial" w:hAnsi="Arial"/>
        <w:color w:val="a9d08e"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9d08e" w:themeColor="accent6" w:themeTint="98"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a9d08e" w:themeColor="accent6" w:themeTint="98" w:sz="4" w:space="0"/>
        </w:tcBorders>
      </w:tcPr>
    </w:tblStylePr>
    <w:tblStylePr w:type="fir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a9d08e" w:themeColor="accent6" w:themeTint="98" w:sz="4" w:space="0"/>
          <w:right w:val="none" w:color="000000" w:sz="4" w:space="0"/>
        </w:tcBorders>
      </w:tcPr>
    </w:tblStylePr>
    <w:tblStylePr w:type="lastCol">
      <w:rPr>
        <w:rFonts w:ascii="Arial" w:hAnsi="Arial"/>
        <w:i/>
        <w:color w:val="a9d08e" w:themeColor="accent6" w:themeTint="98" w:themeShade="95"/>
        <w:sz w:val="22"/>
      </w:rPr>
      <w:pPr>
        <w:pBdr/>
        <w:spacing/>
        <w:ind/>
      </w:pPr>
      <w:tblPr>
        <w:tblBorders/>
      </w:tblPr>
      <w:tcPr>
        <w:shd w:val="clear" w:color="ffffff" w:fill="auto"/>
        <w:tcBorders>
          <w:top w:val="none" w:color="000000" w:sz="4" w:space="0"/>
          <w:left w:val="single" w:color="a9d08e" w:themeColor="accent6" w:themeTint="98" w:sz="4" w:space="0"/>
          <w:bottom w:val="none" w:color="000000" w:sz="4" w:space="0"/>
          <w:right w:val="none" w:color="000000" w:sz="4" w:space="0"/>
        </w:tcBorders>
      </w:tcPr>
    </w:tblStylePr>
    <w:tblStylePr w:type="lastRow">
      <w:rPr>
        <w:rFonts w:ascii="Arial" w:hAnsi="Arial"/>
        <w:i/>
        <w:color w:val="a9d08e" w:themeColor="accent6" w:themeTint="98" w:themeShade="95"/>
        <w:sz w:val="22"/>
      </w:rPr>
      <w:pPr>
        <w:pBdr/>
        <w:spacing/>
        <w:ind/>
      </w:pPr>
      <w:tblPr>
        <w:tblBorders/>
      </w:tblPr>
      <w:tcPr>
        <w:shd w:val="clear" w:color="ffffff" w:themeColor="light1" w:fill="ffffff" w:themeFill="light1"/>
        <w:tcBorders>
          <w:top w:val="single" w:color="a9d08e" w:themeColor="accent6" w:themeTint="98"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name w:val="Plain Table 1"/>
    <w:basedOn w:val="792"/>
    <w:uiPriority w:val="59"/>
    <w:pPr>
      <w:pBdr/>
      <w:spacing w:after="0" w:line="240" w:lineRule="auto"/>
      <w:ind/>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name w:val="Plain Table 2"/>
    <w:basedOn w:val="792"/>
    <w:uiPriority w:val="59"/>
    <w:pPr>
      <w:pBdr/>
      <w:spacing w:after="0" w:line="240" w:lineRule="auto"/>
      <w:ind/>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name w:val="Plain Table 3"/>
    <w:basedOn w:val="79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name w:val="Plain Table 4"/>
    <w:basedOn w:val="79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name w:val="Plain Table 5"/>
    <w:basedOn w:val="792"/>
    <w:uiPriority w:val="99"/>
    <w:pPr>
      <w:pBdr/>
      <w:spacing w:after="0" w:line="240" w:lineRule="auto"/>
      <w:ind/>
    </w:pPr>
    <w:tblPr>
      <w:tblStyleRowBandSize w:val="1"/>
      <w:tblStyleColBandSize w:val="1"/>
      <w:tblBorders/>
    </w:tblPr>
    <w:tcPr>
      <w:tcBorders/>
    </w:tcPr>
    <w:tblStylePr w:type="band1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right w:val="single" w:color="404040" w:sz="4" w:space="0"/>
        </w:tcBorders>
      </w:tcPr>
    </w:tblStylePr>
    <w:tblStylePr w:type="firstRow">
      <w:rPr>
        <w:i/>
        <w:color w:val="404040"/>
      </w:rPr>
      <w:pPr>
        <w:pBdr/>
        <w:spacing/>
        <w:ind/>
      </w:pPr>
      <w:tblPr>
        <w:tblBorders/>
      </w:tblPr>
      <w:tcPr>
        <w:shd w:val="clear" w:color="ffffff" w:fill="auto"/>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fill="auto"/>
        <w:tcBorders>
          <w:left w:val="single" w:color="404040" w:sz="4" w:space="0"/>
        </w:tcBorders>
      </w:tcPr>
    </w:tblStylePr>
    <w:tblStylePr w:type="lastRow">
      <w:rPr>
        <w:i/>
        <w:color w:val="404040"/>
      </w:rPr>
      <w:pPr>
        <w:pBdr/>
        <w:spacing/>
        <w:ind/>
      </w:pPr>
      <w:tblPr>
        <w:tblBorders/>
      </w:tblPr>
      <w:tcPr>
        <w:shd w:val="clear" w:color="ffffff" w:fill="auto"/>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name w:val="Grid Table 1 Light"/>
    <w:basedOn w:val="792"/>
    <w:uiPriority w:val="99"/>
    <w:pPr>
      <w:pBdr/>
      <w:spacing w:after="0" w:line="240" w:lineRule="auto"/>
      <w:ind/>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name w:val="Grid Table 2"/>
    <w:basedOn w:val="79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name w:val="Grid Table 3"/>
    <w:basedOn w:val="792"/>
    <w:uiPriority w:val="99"/>
    <w:pPr>
      <w:pBdr/>
      <w:spacing w:after="0" w:line="240" w:lineRule="auto"/>
      <w:ind/>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fill="auto"/>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name w:val="Grid Table 4"/>
    <w:basedOn w:val="792"/>
    <w:uiPriority w:val="59"/>
    <w:pPr>
      <w:pBdr/>
      <w:spacing w:after="0" w:line="240" w:lineRule="auto"/>
      <w:ind/>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cbcbcb"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name w:val="Grid Table 5 Dark"/>
    <w:basedOn w:val="79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shd w:val="clear" w:color="8a8a8a" w:themeColor="text1" w:themeTint="75" w:fill="8a8a8a" w:themeFill="text1" w:themeFillTint="75"/>
        <w:tcBorders/>
      </w:tcPr>
    </w:tblStylePr>
    <w:tblStylePr w:type="band1Vert">
      <w:pPr>
        <w:pBdr/>
        <w:spacing/>
        <w:ind/>
      </w:pPr>
      <w:tblPr>
        <w:tblBorders/>
      </w:tblPr>
      <w:tcPr>
        <w:shd w:val="clear" w:color="8a8a8a"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000000" w:themeColor="text1" w:fill="000000" w:themeFill="text1"/>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rFonts w:ascii="Arial" w:hAnsi="Arial"/>
        <w:b/>
        <w:color w:val="ffffff"/>
        <w:sz w:val="22"/>
      </w:rPr>
      <w:pPr>
        <w:pBdr/>
        <w:spacing/>
        <w:ind/>
      </w:pPr>
      <w:tblPr>
        <w:tblBorders/>
      </w:tblPr>
      <w:tcPr>
        <w:shd w:val="clear" w:color="000000" w:themeColor="text1" w:fill="000000" w:themeFill="text1"/>
        <w:tcBorders/>
      </w:tcPr>
    </w:tblStylePr>
    <w:tblStylePr w:type="lastRow">
      <w:rPr>
        <w:rFonts w:ascii="Arial" w:hAnsi="Arial"/>
        <w:b/>
        <w:color w:val="ffffff"/>
        <w:sz w:val="22"/>
      </w:rPr>
      <w:pPr>
        <w:pBdr/>
        <w:spacing/>
        <w:ind/>
      </w:pPr>
      <w:tblPr>
        <w:tblBorders/>
      </w:tblPr>
      <w:tcPr>
        <w:shd w:val="clear" w:color="000000" w:themeColor="text1" w:fill="000000" w:themeFill="tex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Grid Table 5 Dark- Accent 1"/>
    <w:basedOn w:val="79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deaf6" w:themeColor="accent1" w:themeTint="34" w:fill="ddeaf6" w:themeFill="accent1" w:themeFillTint="34"/>
    </w:tblPr>
    <w:tcPr>
      <w:tcBorders/>
    </w:tcPr>
    <w:tblStylePr w:type="band1Horz">
      <w:pPr>
        <w:pBdr/>
        <w:spacing/>
        <w:ind/>
      </w:pPr>
      <w:tblPr>
        <w:tblBorders/>
      </w:tblPr>
      <w:tcPr>
        <w:shd w:val="clear" w:color="b3d0eb" w:themeColor="accent1" w:themeTint="75" w:fill="b3d0eb" w:themeFill="accent1" w:themeFillTint="75"/>
        <w:tcBorders/>
      </w:tcPr>
    </w:tblStylePr>
    <w:tblStylePr w:type="band1Vert">
      <w:pPr>
        <w:pBdr/>
        <w:spacing/>
        <w:ind/>
      </w:pPr>
      <w:tblPr>
        <w:tblBorders/>
      </w:tblPr>
      <w:tcPr>
        <w:shd w:val="clear" w:color="b3d0eb" w:themeColor="accent1" w:themeTint="75" w:fill="b3d0eb"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5b9bd5" w:themeColor="accent1" w:fill="5b9bd5" w:themeFill="accent1"/>
        <w:tcBorders/>
      </w:tcPr>
    </w:tblStylePr>
    <w:tblStylePr w:type="firstRow">
      <w:rPr>
        <w:rFonts w:ascii="Arial" w:hAnsi="Arial"/>
        <w:b/>
        <w:color w:val="ffffff"/>
        <w:sz w:val="22"/>
      </w:rPr>
      <w:pPr>
        <w:pBdr/>
        <w:spacing/>
        <w:ind/>
      </w:pPr>
      <w:tblPr>
        <w:tblBorders/>
      </w:tblPr>
      <w:tcPr>
        <w:shd w:val="clear" w:color="5b9bd5" w:themeColor="accent1" w:fill="5b9bd5" w:themeFill="accent1"/>
        <w:tcBorders/>
      </w:tcPr>
    </w:tblStylePr>
    <w:tblStylePr w:type="lastCol">
      <w:rPr>
        <w:rFonts w:ascii="Arial" w:hAnsi="Arial"/>
        <w:b/>
        <w:color w:val="ffffff"/>
        <w:sz w:val="22"/>
      </w:rPr>
      <w:pPr>
        <w:pBdr/>
        <w:spacing/>
        <w:ind/>
      </w:pPr>
      <w:tblPr>
        <w:tblBorders/>
      </w:tblPr>
      <w:tcPr>
        <w:shd w:val="clear" w:color="5b9bd5" w:themeColor="accent1" w:fill="5b9bd5" w:themeFill="accent1"/>
        <w:tcBorders/>
      </w:tcPr>
    </w:tblStylePr>
    <w:tblStylePr w:type="lastRow">
      <w:rPr>
        <w:rFonts w:ascii="Arial" w:hAnsi="Arial"/>
        <w:b/>
        <w:color w:val="ffffff"/>
        <w:sz w:val="22"/>
      </w:rPr>
      <w:pPr>
        <w:pBdr/>
        <w:spacing/>
        <w:ind/>
      </w:pPr>
      <w:tblPr>
        <w:tblBorders/>
      </w:tblPr>
      <w:tcPr>
        <w:shd w:val="clear" w:color="5b9bd5" w:themeColor="accent1" w:fill="5b9bd5" w:themeFill="accent1"/>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Grid Table 5 Dark- Accent 4"/>
    <w:basedOn w:val="792"/>
    <w:uiPriority w:val="99"/>
    <w:pPr>
      <w:pBdr/>
      <w:spacing w:after="0" w:line="240" w:lineRule="auto"/>
      <w:ind/>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ff2cb" w:themeColor="accent4" w:themeTint="34" w:fill="fff2cb" w:themeFill="accent4" w:themeFillTint="34"/>
    </w:tblPr>
    <w:tcPr>
      <w:tcBorders/>
    </w:tcPr>
    <w:tblStylePr w:type="band1Horz">
      <w:pPr>
        <w:pBdr/>
        <w:spacing/>
        <w:ind/>
      </w:pPr>
      <w:tblPr>
        <w:tblBorders/>
      </w:tblPr>
      <w:tcPr>
        <w:shd w:val="clear" w:color="ffe28a" w:themeColor="accent4" w:themeTint="75" w:fill="ffe28a" w:themeFill="accent4" w:themeFillTint="75"/>
        <w:tcBorders/>
      </w:tcPr>
    </w:tblStylePr>
    <w:tblStylePr w:type="band1Vert">
      <w:pPr>
        <w:pBdr/>
        <w:spacing/>
        <w:ind/>
      </w:pPr>
      <w:tblPr>
        <w:tblBorders/>
      </w:tblPr>
      <w:tcPr>
        <w:shd w:val="clear" w:color="ffe28a"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c000" w:themeColor="accent4" w:fill="ffc000" w:themeFill="accent4"/>
        <w:tcBorders/>
      </w:tcPr>
    </w:tblStylePr>
    <w:tblStylePr w:type="firstRow">
      <w:rPr>
        <w:rFonts w:ascii="Arial" w:hAnsi="Arial"/>
        <w:b/>
        <w:color w:val="ffffff"/>
        <w:sz w:val="22"/>
      </w:rPr>
      <w:pPr>
        <w:pBdr/>
        <w:spacing/>
        <w:ind/>
      </w:pPr>
      <w:tblPr>
        <w:tblBorders/>
      </w:tblPr>
      <w:tcPr>
        <w:shd w:val="clear" w:color="ffc000" w:themeColor="accent4" w:fill="ffc000" w:themeFill="accent4"/>
        <w:tcBorders/>
      </w:tcPr>
    </w:tblStylePr>
    <w:tblStylePr w:type="lastCol">
      <w:rPr>
        <w:rFonts w:ascii="Arial" w:hAnsi="Arial"/>
        <w:b/>
        <w:color w:val="ffffff"/>
        <w:sz w:val="22"/>
      </w:rPr>
      <w:pPr>
        <w:pBdr/>
        <w:spacing/>
        <w:ind/>
      </w:pPr>
      <w:tblPr>
        <w:tblBorders/>
      </w:tblPr>
      <w:tcPr>
        <w:shd w:val="clear" w:color="ffc000" w:themeColor="accent4" w:fill="ffc000" w:themeFill="accent4"/>
        <w:tcBorders/>
      </w:tcPr>
    </w:tblStylePr>
    <w:tblStylePr w:type="lastRow">
      <w:rPr>
        <w:rFonts w:ascii="Arial" w:hAnsi="Arial"/>
        <w:b/>
        <w:color w:val="ffffff"/>
        <w:sz w:val="22"/>
      </w:rPr>
      <w:pPr>
        <w:pBdr/>
        <w:spacing/>
        <w:ind/>
      </w:pPr>
      <w:tblPr>
        <w:tblBorders/>
      </w:tblPr>
      <w:tcPr>
        <w:shd w:val="clear" w:color="ffc000" w:themeColor="accent4" w:fill="ffc000" w:themeFill="accent4"/>
        <w:tcBorders>
          <w:top w:val="single" w:color="ffffff"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name w:val="Grid Table 6 Colorful"/>
    <w:basedOn w:val="792"/>
    <w:uiPriority w:val="99"/>
    <w:pPr>
      <w:pBdr/>
      <w:spacing w:after="0" w:line="240" w:lineRule="auto"/>
      <w:ind/>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cbcbcb" w:themeColor="text1" w:themeTint="34" w:fill="cbcbcb" w:themeFill="text1" w:themeFillTint="34"/>
        <w:tcBorders/>
      </w:tcPr>
    </w:tblStylePr>
    <w:tblStylePr w:type="band1Vert">
      <w:pPr>
        <w:pBdr/>
        <w:spacing/>
        <w:ind/>
      </w:pPr>
      <w:tblPr>
        <w:tblBorders/>
      </w:tblPr>
      <w:tcPr>
        <w:shd w:val="clear" w:color="cbcbcb" w:themeColor="text1" w:themeTint="34" w:fill="cbcbcb" w:themeFill="text1" w:themeFillTint="34"/>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name w:val="Grid Table 7 Colorful"/>
    <w:basedOn w:val="792"/>
    <w:uiPriority w:val="99"/>
    <w:pPr>
      <w:pBdr/>
      <w:spacing w:after="0" w:line="240" w:lineRule="auto"/>
      <w:ind/>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f2f2f2" w:themeColor="text1" w:themeTint="0D" w:fill="f2f2f2" w:themeFill="text1" w:themeFillTint="0D"/>
        <w:tcBorders/>
      </w:tcPr>
    </w:tblStylePr>
    <w:tblStylePr w:type="band1Vert">
      <w:pPr>
        <w:pBdr/>
        <w:spacing/>
        <w:ind/>
      </w:pPr>
      <w:tblPr>
        <w:tblBorders/>
      </w:tblPr>
      <w:tcPr>
        <w:shd w:val="clear" w:color="f2f2f2" w:themeColor="text1" w:themeTint="0D" w:fill="f2f2f2" w:themeFill="text1" w:themeFillTint="0D"/>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name w:val="List Table 1 Light"/>
    <w:basedOn w:val="792"/>
    <w:uiPriority w:val="99"/>
    <w:pPr>
      <w:pBdr/>
      <w:spacing w:after="0" w:line="240" w:lineRule="auto"/>
      <w:ind/>
    </w:pPr>
    <w:tblPr>
      <w:tblStyleRowBandSize w:val="1"/>
      <w:tblStyleColBandSize w:val="1"/>
      <w:tblBorders/>
    </w:tblPr>
    <w:tcPr>
      <w:tcBorders/>
    </w:tcPr>
    <w:tblStylePr w:type="band1Horz">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name w:val="List Table 2"/>
    <w:basedOn w:val="792"/>
    <w:uiPriority w:val="99"/>
    <w:pPr>
      <w:pBdr/>
      <w:spacing w:after="0" w:line="240" w:lineRule="auto"/>
      <w:ind/>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name w:val="List Table 3"/>
    <w:basedOn w:val="79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name w:val="List Table 4"/>
    <w:basedOn w:val="792"/>
    <w:uiPriority w:val="99"/>
    <w:pPr>
      <w:pBdr/>
      <w:spacing w:after="0" w:line="240" w:lineRule="auto"/>
      <w:ind/>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bfbfb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000000"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name w:val="List Table 5 Dark"/>
    <w:basedOn w:val="792"/>
    <w:uiPriority w:val="99"/>
    <w:pPr>
      <w:pBdr/>
      <w:spacing w:after="0" w:line="240" w:lineRule="auto"/>
      <w:ind/>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pPr>
        <w:pBdr/>
        <w:spacing/>
        <w:ind/>
      </w:pPr>
      <w:tblPr>
        <w:tblBorders/>
      </w:tblPr>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pPr>
        <w:pBdr/>
        <w:spacing/>
        <w:ind/>
      </w:pPr>
      <w:tblPr>
        <w:tblBorders/>
      </w:tblPr>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name w:val="List Table 6 Colorful"/>
    <w:basedOn w:val="792"/>
    <w:uiPriority w:val="99"/>
    <w:pPr>
      <w:pBdr/>
      <w:spacing w:after="0" w:line="240" w:lineRule="auto"/>
      <w:ind/>
    </w:pPr>
    <w:tblPr>
      <w:tblStyleRowBandSize w:val="1"/>
      <w:tblStyleColBandSize w:val="1"/>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name w:val="List Table 7 Colorful"/>
    <w:basedOn w:val="792"/>
    <w:uiPriority w:val="99"/>
    <w:pPr>
      <w:pBdr/>
      <w:spacing w:after="0" w:line="240" w:lineRule="auto"/>
      <w:ind/>
    </w:pPr>
    <w:tblPr>
      <w:tblStyleRowBandSize w:val="1"/>
      <w:tblStyleColBandSize w:val="1"/>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shd w:val="clear" w:color="bfbfbf" w:themeColor="text1" w:themeTint="40" w:fill="bfbfbf" w:themeFill="text1" w:themeFillTint="40"/>
        <w:tcBorders/>
      </w:tcPr>
    </w:tblStylePr>
    <w:tblStylePr w:type="band1Vert">
      <w:pPr>
        <w:pBdr/>
        <w:spacing/>
        <w:ind/>
      </w:pPr>
      <w:tblPr>
        <w:tblBorders/>
      </w:tblPr>
      <w:tcPr>
        <w:shd w:val="clear" w:color="bfbfbf" w:themeColor="text1" w:themeTint="40" w:fill="bfbfbf" w:themeFill="text1" w:themeFillTint="40"/>
        <w:tcBorders/>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pPr>
        <w:pBdr/>
        <w:spacing/>
        <w:ind/>
      </w:pPr>
      <w:tblPr>
        <w:tblBorders/>
      </w:tbl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pPr>
        <w:pBdr/>
        <w:spacing/>
        <w:ind/>
      </w:pPr>
      <w:tblPr>
        <w:tblBorders/>
      </w:tbl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w:basedOn w:val="792"/>
    <w:uiPriority w:val="99"/>
    <w:pPr>
      <w:pBdr/>
      <w:spacing w:after="0" w:line="240" w:lineRule="auto"/>
      <w:ind/>
    </w:pPr>
    <w:rPr>
      <w:color w:val="404040"/>
      <w:sz w:val="20"/>
      <w:szCs w:val="20"/>
      <w:lang w:eastAsia="sr-Latn-R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ned - Accent 1"/>
    <w:basedOn w:val="792"/>
    <w:uiPriority w:val="99"/>
    <w:pPr>
      <w:pBdr/>
      <w:spacing w:after="0" w:line="240" w:lineRule="auto"/>
      <w:ind/>
    </w:pPr>
    <w:rPr>
      <w:color w:val="404040"/>
      <w:sz w:val="20"/>
      <w:szCs w:val="20"/>
      <w:lang w:eastAsia="sr-Latn-R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ned - Accent 2"/>
    <w:basedOn w:val="792"/>
    <w:uiPriority w:val="99"/>
    <w:pPr>
      <w:pBdr/>
      <w:spacing w:after="0" w:line="240" w:lineRule="auto"/>
      <w:ind/>
    </w:pPr>
    <w:rPr>
      <w:color w:val="404040"/>
      <w:sz w:val="20"/>
      <w:szCs w:val="20"/>
      <w:lang w:eastAsia="sr-Latn-R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ned - Accent 3"/>
    <w:basedOn w:val="792"/>
    <w:uiPriority w:val="99"/>
    <w:pPr>
      <w:pBdr/>
      <w:spacing w:after="0" w:line="240" w:lineRule="auto"/>
      <w:ind/>
    </w:pPr>
    <w:rPr>
      <w:color w:val="404040"/>
      <w:sz w:val="20"/>
      <w:szCs w:val="20"/>
      <w:lang w:eastAsia="sr-Latn-R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ned - Accent 4"/>
    <w:basedOn w:val="792"/>
    <w:uiPriority w:val="99"/>
    <w:pPr>
      <w:pBdr/>
      <w:spacing w:after="0" w:line="240" w:lineRule="auto"/>
      <w:ind/>
    </w:pPr>
    <w:rPr>
      <w:color w:val="404040"/>
      <w:sz w:val="20"/>
      <w:szCs w:val="20"/>
      <w:lang w:eastAsia="sr-Latn-R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ned - Accent 5"/>
    <w:basedOn w:val="792"/>
    <w:uiPriority w:val="99"/>
    <w:pPr>
      <w:pBdr/>
      <w:spacing w:after="0" w:line="240" w:lineRule="auto"/>
      <w:ind/>
    </w:pPr>
    <w:rPr>
      <w:color w:val="404040"/>
      <w:sz w:val="20"/>
      <w:szCs w:val="20"/>
      <w:lang w:eastAsia="sr-Latn-R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Lined - Accent 6"/>
    <w:basedOn w:val="792"/>
    <w:uiPriority w:val="99"/>
    <w:pPr>
      <w:pBdr/>
      <w:spacing w:after="0" w:line="240" w:lineRule="auto"/>
      <w:ind/>
    </w:pPr>
    <w:rPr>
      <w:color w:val="404040"/>
      <w:sz w:val="20"/>
      <w:szCs w:val="20"/>
      <w:lang w:eastAsia="sr-Latn-RS"/>
    </w:rPr>
    <w:tblPr>
      <w:tblStyleRowBandSize w:val="1"/>
      <w:tblStyleColBandSize w:val="1"/>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w:basedOn w:val="792"/>
    <w:uiPriority w:val="99"/>
    <w:pPr>
      <w:pBdr/>
      <w:spacing w:after="0" w:line="240" w:lineRule="auto"/>
      <w:ind/>
    </w:pPr>
    <w:rPr>
      <w:color w:val="404040"/>
      <w:sz w:val="20"/>
      <w:szCs w:val="20"/>
      <w:lang w:eastAsia="sr-Latn-RS"/>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2f2f2"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7f7f7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amp; Lined - Accent 1"/>
    <w:basedOn w:val="792"/>
    <w:uiPriority w:val="99"/>
    <w:pPr>
      <w:pBdr/>
      <w:spacing w:after="0" w:line="240" w:lineRule="auto"/>
      <w:ind/>
    </w:pPr>
    <w:rPr>
      <w:color w:val="404040"/>
      <w:sz w:val="20"/>
      <w:szCs w:val="20"/>
      <w:lang w:eastAsia="sr-Latn-RS"/>
    </w:rPr>
    <w:tblPr>
      <w:tblStyleRowBandSize w:val="1"/>
      <w:tblStyleColBandSize w:val="1"/>
      <w:tblBorders>
        <w:top w:val="single" w:color="245a8d" w:themeColor="accent1" w:themeShade="95" w:sz="4" w:space="0"/>
        <w:left w:val="single" w:color="245a8d" w:themeColor="accent1" w:themeShade="95" w:sz="4" w:space="0"/>
        <w:bottom w:val="single" w:color="245a8d" w:themeColor="accent1" w:themeShade="95" w:sz="4" w:space="0"/>
        <w:right w:val="single" w:color="245a8d" w:themeColor="accent1" w:themeShade="95" w:sz="4" w:space="0"/>
        <w:insideH w:val="single" w:color="245a8d" w:themeColor="accent1" w:themeShade="95" w:sz="4" w:space="0"/>
        <w:insideV w:val="single" w:color="245a8d"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band2Vert">
      <w:rPr>
        <w:rFonts w:ascii="Arial" w:hAnsi="Arial"/>
        <w:color w:val="404040"/>
        <w:sz w:val="22"/>
      </w:rPr>
      <w:pPr>
        <w:pBdr/>
        <w:spacing/>
        <w:ind/>
      </w:pPr>
      <w:tblPr>
        <w:tblBorders/>
      </w:tblPr>
      <w:tcPr>
        <w:shd w:val="clear" w:color="cbdff1" w:themeColor="accent1" w:themeTint="50" w:fill="cbdff1" w:themeFill="accent1" w:themeFillTint="50"/>
        <w:tcBorders/>
      </w:tcPr>
    </w:tblStylePr>
    <w:tblStylePr w:type="fir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fir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Col">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lastRow">
      <w:rPr>
        <w:rFonts w:ascii="Arial" w:hAnsi="Arial"/>
        <w:color w:val="f2f2f2"/>
        <w:sz w:val="22"/>
      </w:rPr>
      <w:pPr>
        <w:pBdr/>
        <w:spacing/>
        <w:ind/>
      </w:pPr>
      <w:tblPr>
        <w:tblBorders/>
      </w:tblPr>
      <w:tcPr>
        <w:shd w:val="clear" w:color="68a2d8" w:themeColor="accent1" w:themeTint="EA" w:fill="68a2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amp; Lined - Accent 2"/>
    <w:basedOn w:val="792"/>
    <w:uiPriority w:val="99"/>
    <w:pPr>
      <w:pBdr/>
      <w:spacing w:after="0" w:line="240" w:lineRule="auto"/>
      <w:ind/>
    </w:pPr>
    <w:rPr>
      <w:color w:val="404040"/>
      <w:sz w:val="20"/>
      <w:szCs w:val="20"/>
      <w:lang w:eastAsia="sr-Latn-RS"/>
    </w:rPr>
    <w:tblPr>
      <w:tblStyleRowBandSize w:val="1"/>
      <w:tblStyleColBandSize w:val="1"/>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band2Vert">
      <w:rPr>
        <w:rFonts w:ascii="Arial" w:hAnsi="Arial"/>
        <w:color w:val="404040"/>
        <w:sz w:val="22"/>
      </w:rPr>
      <w:pPr>
        <w:pBdr/>
        <w:spacing/>
        <w:ind/>
      </w:pPr>
      <w:tblPr>
        <w:tblBorders/>
      </w:tblPr>
      <w:tcPr>
        <w:shd w:val="clear" w:color="fbe5d6" w:themeColor="accent2" w:themeTint="32" w:fill="fbe5d6" w:themeFill="accent2" w:themeFillTint="32"/>
        <w:tcBorders/>
      </w:tcPr>
    </w:tblStylePr>
    <w:tblStylePr w:type="fir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fir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Col">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lastRow">
      <w:rPr>
        <w:rFonts w:ascii="Arial" w:hAnsi="Arial"/>
        <w:color w:val="f2f2f2"/>
        <w:sz w:val="22"/>
      </w:rPr>
      <w:pPr>
        <w:pBdr/>
        <w:spacing/>
        <w:ind/>
      </w:pPr>
      <w:tblPr>
        <w:tblBorders/>
      </w:tblPr>
      <w:tcPr>
        <w:shd w:val="clear" w:color="f4b184" w:themeColor="accent2" w:themeTint="97" w:fill="f4b184"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amp; Lined - Accent 3"/>
    <w:basedOn w:val="792"/>
    <w:uiPriority w:val="99"/>
    <w:pPr>
      <w:pBdr/>
      <w:spacing w:after="0" w:line="240" w:lineRule="auto"/>
      <w:ind/>
    </w:pPr>
    <w:rPr>
      <w:color w:val="404040"/>
      <w:sz w:val="20"/>
      <w:szCs w:val="20"/>
      <w:lang w:eastAsia="sr-Latn-RS"/>
    </w:rPr>
    <w:tblPr>
      <w:tblStyleRowBandSize w:val="1"/>
      <w:tblStyleColBandSize w:val="1"/>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band2Vert">
      <w:rPr>
        <w:rFonts w:ascii="Arial" w:hAnsi="Arial"/>
        <w:color w:val="404040"/>
        <w:sz w:val="22"/>
      </w:rPr>
      <w:pPr>
        <w:pBdr/>
        <w:spacing/>
        <w:ind/>
      </w:pPr>
      <w:tblPr>
        <w:tblBorders/>
      </w:tblPr>
      <w:tcPr>
        <w:shd w:val="clear" w:color="ececec" w:themeColor="accent3" w:themeTint="34" w:fill="ececec" w:themeFill="accent3" w:themeFillTint="34"/>
        <w:tcBorders/>
      </w:tcPr>
    </w:tblStylePr>
    <w:tblStylePr w:type="fir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a5a5a5"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amp; Lined - Accent 4"/>
    <w:basedOn w:val="792"/>
    <w:uiPriority w:val="99"/>
    <w:pPr>
      <w:pBdr/>
      <w:spacing w:after="0" w:line="240" w:lineRule="auto"/>
      <w:ind/>
    </w:pPr>
    <w:rPr>
      <w:color w:val="404040"/>
      <w:sz w:val="20"/>
      <w:szCs w:val="20"/>
      <w:lang w:eastAsia="sr-Latn-RS"/>
    </w:rPr>
    <w:tblPr>
      <w:tblStyleRowBandSize w:val="1"/>
      <w:tblStyleColBandSize w:val="1"/>
      <w:tblBorders>
        <w:top w:val="single" w:color="957000" w:themeColor="accent4" w:themeShade="95" w:sz="4" w:space="0"/>
        <w:left w:val="single" w:color="957000" w:themeColor="accent4" w:themeShade="95" w:sz="4" w:space="0"/>
        <w:bottom w:val="single" w:color="957000" w:themeColor="accent4" w:themeShade="95" w:sz="4" w:space="0"/>
        <w:right w:val="single" w:color="957000" w:themeColor="accent4" w:themeShade="95" w:sz="4" w:space="0"/>
        <w:insideH w:val="single" w:color="957000" w:themeColor="accent4" w:themeShade="95" w:sz="4" w:space="0"/>
        <w:insideV w:val="single" w:color="957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2cb"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fir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Col">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lastRow">
      <w:rPr>
        <w:rFonts w:ascii="Arial" w:hAnsi="Arial"/>
        <w:color w:val="f2f2f2"/>
        <w:sz w:val="22"/>
      </w:rPr>
      <w:pPr>
        <w:pBdr/>
        <w:spacing/>
        <w:ind/>
      </w:pPr>
      <w:tblPr>
        <w:tblBorders/>
      </w:tblPr>
      <w:tcPr>
        <w:shd w:val="clear" w:color="ffd865" w:themeColor="accent4" w:themeTint="9A" w:fill="ffd8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amp; Lined - Accent 5"/>
    <w:basedOn w:val="792"/>
    <w:uiPriority w:val="99"/>
    <w:pPr>
      <w:pBdr/>
      <w:spacing w:after="0" w:line="240" w:lineRule="auto"/>
      <w:ind/>
    </w:pPr>
    <w:rPr>
      <w:color w:val="404040"/>
      <w:sz w:val="20"/>
      <w:szCs w:val="20"/>
      <w:lang w:eastAsia="sr-Latn-RS"/>
    </w:rPr>
    <w:tblPr>
      <w:tblStyleRowBandSize w:val="1"/>
      <w:tblStyleColBandSize w:val="1"/>
      <w:tblBorders>
        <w:top w:val="single" w:color="254175" w:themeColor="accent5" w:themeShade="95" w:sz="4" w:space="0"/>
        <w:left w:val="single" w:color="254175" w:themeColor="accent5" w:themeShade="95" w:sz="4" w:space="0"/>
        <w:bottom w:val="single" w:color="254175" w:themeColor="accent5" w:themeShade="95" w:sz="4" w:space="0"/>
        <w:right w:val="single" w:color="254175" w:themeColor="accent5" w:themeShade="95" w:sz="4" w:space="0"/>
        <w:insideH w:val="single" w:color="254175" w:themeColor="accent5" w:themeShade="95" w:sz="4" w:space="0"/>
        <w:insideV w:val="single" w:color="254175"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band2Vert">
      <w:rPr>
        <w:rFonts w:ascii="Arial" w:hAnsi="Arial"/>
        <w:color w:val="404040"/>
        <w:sz w:val="22"/>
      </w:rPr>
      <w:pPr>
        <w:pBdr/>
        <w:spacing/>
        <w:ind/>
      </w:pPr>
      <w:tblPr>
        <w:tblBorders/>
      </w:tblPr>
      <w:tcPr>
        <w:shd w:val="clear" w:color="d8e2f3" w:themeColor="accent5" w:themeTint="34" w:fill="d8e2f3" w:themeFill="accent5" w:themeFillTint="34"/>
        <w:tcBorders/>
      </w:tcPr>
    </w:tblStylePr>
    <w:tblStylePr w:type="firstCol">
      <w:rPr>
        <w:rFonts w:ascii="Arial" w:hAnsi="Arial"/>
        <w:color w:val="f2f2f2"/>
        <w:sz w:val="22"/>
      </w:rPr>
      <w:pPr>
        <w:pBdr/>
        <w:spacing/>
        <w:ind/>
      </w:pPr>
      <w:tblPr>
        <w:tblBorders/>
      </w:tblPr>
      <w:tcPr>
        <w:shd w:val="clear" w:color="4472c4" w:themeColor="accent5" w:fill="4472c4" w:themeFill="accent5"/>
        <w:tcBorders/>
      </w:tcPr>
    </w:tblStylePr>
    <w:tblStylePr w:type="firstRow">
      <w:rPr>
        <w:rFonts w:ascii="Arial" w:hAnsi="Arial"/>
        <w:color w:val="f2f2f2"/>
        <w:sz w:val="22"/>
      </w:rPr>
      <w:pPr>
        <w:pBdr/>
        <w:spacing/>
        <w:ind/>
      </w:pPr>
      <w:tblPr>
        <w:tblBorders/>
      </w:tblPr>
      <w:tcPr>
        <w:shd w:val="clear" w:color="4472c4" w:themeColor="accent5" w:fill="4472c4" w:themeFill="accent5"/>
        <w:tcBorders/>
      </w:tcPr>
    </w:tblStylePr>
    <w:tblStylePr w:type="lastCol">
      <w:rPr>
        <w:rFonts w:ascii="Arial" w:hAnsi="Arial"/>
        <w:color w:val="f2f2f2"/>
        <w:sz w:val="22"/>
      </w:rPr>
      <w:pPr>
        <w:pBdr/>
        <w:spacing/>
        <w:ind/>
      </w:pPr>
      <w:tblPr>
        <w:tblBorders/>
      </w:tblPr>
      <w:tcPr>
        <w:shd w:val="clear" w:color="4472c4" w:themeColor="accent5" w:fill="4472c4" w:themeFill="accent5"/>
        <w:tcBorders/>
      </w:tcPr>
    </w:tblStylePr>
    <w:tblStylePr w:type="lastRow">
      <w:rPr>
        <w:rFonts w:ascii="Arial" w:hAnsi="Arial"/>
        <w:color w:val="f2f2f2"/>
        <w:sz w:val="22"/>
      </w:rPr>
      <w:pPr>
        <w:pBdr/>
        <w:spacing/>
        <w:ind/>
      </w:pPr>
      <w:tblPr>
        <w:tblBorders/>
      </w:tblPr>
      <w:tcPr>
        <w:shd w:val="clear" w:color="4472c4"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amp; Lined - Accent 6"/>
    <w:basedOn w:val="792"/>
    <w:uiPriority w:val="99"/>
    <w:pPr>
      <w:pBdr/>
      <w:spacing w:after="0" w:line="240" w:lineRule="auto"/>
      <w:ind/>
    </w:pPr>
    <w:rPr>
      <w:color w:val="404040"/>
      <w:sz w:val="20"/>
      <w:szCs w:val="20"/>
      <w:lang w:eastAsia="sr-Latn-RS"/>
    </w:rPr>
    <w:tblPr>
      <w:tblStyleRowBandSize w:val="1"/>
      <w:tblStyleColBandSize w:val="1"/>
      <w:tblBorders>
        <w:top w:val="single" w:color="416429" w:themeColor="accent6" w:themeShade="95" w:sz="4" w:space="0"/>
        <w:left w:val="single" w:color="416429" w:themeColor="accent6" w:themeShade="95" w:sz="4" w:space="0"/>
        <w:bottom w:val="single" w:color="416429" w:themeColor="accent6" w:themeShade="95" w:sz="4" w:space="0"/>
        <w:right w:val="single" w:color="416429" w:themeColor="accent6" w:themeShade="95" w:sz="4" w:space="0"/>
        <w:insideH w:val="single" w:color="416429" w:themeColor="accent6" w:themeShade="95" w:sz="4" w:space="0"/>
        <w:insideV w:val="single" w:color="416429"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band2Vert">
      <w:rPr>
        <w:rFonts w:ascii="Arial" w:hAnsi="Arial"/>
        <w:color w:val="404040"/>
        <w:sz w:val="22"/>
      </w:rPr>
      <w:pPr>
        <w:pBdr/>
        <w:spacing/>
        <w:ind/>
      </w:pPr>
      <w:tblPr>
        <w:tblBorders/>
      </w:tblPr>
      <w:tcPr>
        <w:shd w:val="clear" w:color="e1efd8" w:themeColor="accent6" w:themeTint="34" w:fill="e1efd8" w:themeFill="accent6" w:themeFillTint="34"/>
        <w:tcBorders/>
      </w:tcPr>
    </w:tblStylePr>
    <w:tblStylePr w:type="firstCol">
      <w:rPr>
        <w:rFonts w:ascii="Arial" w:hAnsi="Arial"/>
        <w:color w:val="f2f2f2"/>
        <w:sz w:val="22"/>
      </w:rPr>
      <w:pPr>
        <w:pBdr/>
        <w:spacing/>
        <w:ind/>
      </w:pPr>
      <w:tblPr>
        <w:tblBorders/>
      </w:tblPr>
      <w:tcPr>
        <w:shd w:val="clear" w:color="70ad47" w:themeColor="accent6" w:fill="70ad47" w:themeFill="accent6"/>
        <w:tcBorders/>
      </w:tcPr>
    </w:tblStylePr>
    <w:tblStylePr w:type="firstRow">
      <w:rPr>
        <w:rFonts w:ascii="Arial" w:hAnsi="Arial"/>
        <w:color w:val="f2f2f2"/>
        <w:sz w:val="22"/>
      </w:rPr>
      <w:pPr>
        <w:pBdr/>
        <w:spacing/>
        <w:ind/>
      </w:pPr>
      <w:tblPr>
        <w:tblBorders/>
      </w:tblPr>
      <w:tcPr>
        <w:shd w:val="clear" w:color="70ad47" w:themeColor="accent6" w:fill="70ad47" w:themeFill="accent6"/>
        <w:tcBorders/>
      </w:tcPr>
    </w:tblStylePr>
    <w:tblStylePr w:type="lastCol">
      <w:rPr>
        <w:rFonts w:ascii="Arial" w:hAnsi="Arial"/>
        <w:color w:val="f2f2f2"/>
        <w:sz w:val="22"/>
      </w:rPr>
      <w:pPr>
        <w:pBdr/>
        <w:spacing/>
        <w:ind/>
      </w:pPr>
      <w:tblPr>
        <w:tblBorders/>
      </w:tblPr>
      <w:tcPr>
        <w:shd w:val="clear" w:color="70ad47" w:themeColor="accent6" w:fill="70ad47" w:themeFill="accent6"/>
        <w:tcBorders/>
      </w:tcPr>
    </w:tblStylePr>
    <w:tblStylePr w:type="lastRow">
      <w:rPr>
        <w:rFonts w:ascii="Arial" w:hAnsi="Arial"/>
        <w:color w:val="f2f2f2"/>
        <w:sz w:val="22"/>
      </w:rPr>
      <w:pPr>
        <w:pBdr/>
        <w:spacing/>
        <w:ind/>
      </w:pPr>
      <w:tblPr>
        <w:tblBorders/>
      </w:tblPr>
      <w:tcPr>
        <w:shd w:val="clear" w:color="70ad47"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w:basedOn w:val="792"/>
    <w:uiPriority w:val="99"/>
    <w:pPr>
      <w:pBdr/>
      <w:spacing w:after="0" w:line="240" w:lineRule="auto"/>
      <w:ind/>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 Accent 1"/>
    <w:basedOn w:val="792"/>
    <w:uiPriority w:val="99"/>
    <w:pPr>
      <w:pBdr/>
      <w:spacing w:after="0" w:line="240" w:lineRule="auto"/>
      <w:ind/>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5b9bd5" w:themeColor="accent1" w:sz="12" w:space="0"/>
        </w:tcBorders>
      </w:tcPr>
    </w:tblStylePr>
    <w:tblStylePr w:type="lastCol">
      <w:rPr>
        <w:rFonts w:ascii="Arial" w:hAnsi="Arial"/>
        <w:color w:val="404040"/>
        <w:sz w:val="22"/>
      </w:rPr>
      <w:pPr>
        <w:pBdr/>
        <w:spacing/>
        <w:ind/>
      </w:pPr>
      <w:tblPr>
        <w:tblBorders/>
      </w:tblPr>
      <w:tcPr>
        <w:tcBorders>
          <w:left w:val="single" w:color="5b9bd5" w:themeColor="accent1" w:sz="12" w:space="0"/>
        </w:tcBorders>
      </w:tcPr>
    </w:tblStylePr>
    <w:tblStylePr w:type="lastRow">
      <w:rPr>
        <w:rFonts w:ascii="Arial" w:hAnsi="Arial"/>
        <w:color w:val="404040"/>
        <w:sz w:val="22"/>
      </w:rPr>
      <w:pPr>
        <w:pBdr/>
        <w:spacing/>
        <w:ind/>
      </w:pPr>
      <w:tblPr>
        <w:tblBorders/>
      </w:tblPr>
      <w:tcPr>
        <w:tcBorders>
          <w:top w:val="single" w:color="5b9bd5"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 Accent 2"/>
    <w:basedOn w:val="792"/>
    <w:uiPriority w:val="99"/>
    <w:pPr>
      <w:pBdr/>
      <w:spacing w:after="0" w:line="240" w:lineRule="auto"/>
      <w:ind/>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4b184" w:themeColor="accent2" w:themeTint="97" w:sz="12" w:space="0"/>
        </w:tcBorders>
      </w:tcPr>
    </w:tblStylePr>
    <w:tblStylePr w:type="lastCol">
      <w:rPr>
        <w:rFonts w:ascii="Arial" w:hAnsi="Arial"/>
        <w:color w:val="404040"/>
        <w:sz w:val="22"/>
      </w:rPr>
      <w:pPr>
        <w:pBdr/>
        <w:spacing/>
        <w:ind/>
      </w:pPr>
      <w:tblPr>
        <w:tblBorders/>
      </w:tblPr>
      <w:tcPr>
        <w:tcBorders>
          <w:left w:val="single" w:color="f4b184" w:themeColor="accent2" w:themeTint="97" w:sz="12" w:space="0"/>
        </w:tcBorders>
      </w:tcPr>
    </w:tblStylePr>
    <w:tblStylePr w:type="lastRow">
      <w:rPr>
        <w:rFonts w:ascii="Arial" w:hAnsi="Arial"/>
        <w:color w:val="404040"/>
        <w:sz w:val="22"/>
      </w:rPr>
      <w:pPr>
        <w:pBdr/>
        <w:spacing/>
        <w:ind/>
      </w:pPr>
      <w:tblPr>
        <w:tblBorders/>
      </w:tblPr>
      <w:tcPr>
        <w:tcBorders>
          <w:top w:val="single" w:color="f4b184"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 Accent 3"/>
    <w:basedOn w:val="792"/>
    <w:uiPriority w:val="99"/>
    <w:pPr>
      <w:pBdr/>
      <w:spacing w:after="0" w:line="240" w:lineRule="auto"/>
      <w:ind/>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9c9c9" w:themeColor="accent3" w:themeTint="98" w:sz="12" w:space="0"/>
        </w:tcBorders>
      </w:tcPr>
    </w:tblStylePr>
    <w:tblStylePr w:type="lastCol">
      <w:rPr>
        <w:rFonts w:ascii="Arial" w:hAnsi="Arial"/>
        <w:color w:val="404040"/>
        <w:sz w:val="22"/>
      </w:rPr>
      <w:pPr>
        <w:pBdr/>
        <w:spacing/>
        <w:ind/>
      </w:pPr>
      <w:tblPr>
        <w:tblBorders/>
      </w:tblPr>
      <w:tcPr>
        <w:tcBorders>
          <w:left w:val="single" w:color="c9c9c9" w:themeColor="accent3" w:themeTint="98" w:sz="12" w:space="0"/>
        </w:tcBorders>
      </w:tcPr>
    </w:tblStylePr>
    <w:tblStylePr w:type="lastRow">
      <w:rPr>
        <w:rFonts w:ascii="Arial" w:hAnsi="Arial"/>
        <w:color w:val="404040"/>
        <w:sz w:val="22"/>
      </w:rPr>
      <w:pPr>
        <w:pBdr/>
        <w:spacing/>
        <w:ind/>
      </w:pPr>
      <w:tblPr>
        <w:tblBorders/>
      </w:tblPr>
      <w:tcPr>
        <w:tcBorders>
          <w:top w:val="single" w:color="c9c9c9"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 Accent 4"/>
    <w:basedOn w:val="792"/>
    <w:uiPriority w:val="99"/>
    <w:pPr>
      <w:pBdr/>
      <w:spacing w:after="0" w:line="240" w:lineRule="auto"/>
      <w:ind/>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fd865" w:themeColor="accent4" w:themeTint="9A" w:sz="12" w:space="0"/>
        </w:tcBorders>
      </w:tcPr>
    </w:tblStylePr>
    <w:tblStylePr w:type="lastCol">
      <w:rPr>
        <w:rFonts w:ascii="Arial" w:hAnsi="Arial"/>
        <w:color w:val="404040"/>
        <w:sz w:val="22"/>
      </w:rPr>
      <w:pPr>
        <w:pBdr/>
        <w:spacing/>
        <w:ind/>
      </w:pPr>
      <w:tblPr>
        <w:tblBorders/>
      </w:tblPr>
      <w:tcPr>
        <w:tcBorders>
          <w:left w:val="single" w:color="ffd865" w:themeColor="accent4" w:themeTint="9A" w:sz="12" w:space="0"/>
        </w:tcBorders>
      </w:tcPr>
    </w:tblStylePr>
    <w:tblStylePr w:type="lastRow">
      <w:rPr>
        <w:rFonts w:ascii="Arial" w:hAnsi="Arial"/>
        <w:color w:val="404040"/>
        <w:sz w:val="22"/>
      </w:rPr>
      <w:pPr>
        <w:pBdr/>
        <w:spacing/>
        <w:ind/>
      </w:pPr>
      <w:tblPr>
        <w:tblBorders/>
      </w:tblPr>
      <w:tcPr>
        <w:tcBorders>
          <w:top w:val="single" w:color="ffd865"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 Accent 5"/>
    <w:basedOn w:val="792"/>
    <w:uiPriority w:val="99"/>
    <w:pPr>
      <w:pBdr/>
      <w:spacing w:after="0" w:line="240" w:lineRule="auto"/>
      <w:ind/>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8da9db" w:themeColor="accent5" w:themeTint="9A" w:sz="12" w:space="0"/>
        </w:tcBorders>
      </w:tcPr>
    </w:tblStylePr>
    <w:tblStylePr w:type="lastCol">
      <w:rPr>
        <w:rFonts w:ascii="Arial" w:hAnsi="Arial"/>
        <w:color w:val="404040"/>
        <w:sz w:val="22"/>
      </w:rPr>
      <w:pPr>
        <w:pBdr/>
        <w:spacing/>
        <w:ind/>
      </w:pPr>
      <w:tblPr>
        <w:tblBorders/>
      </w:tblPr>
      <w:tcPr>
        <w:tcBorders>
          <w:left w:val="single" w:color="8da9db" w:themeColor="accent5" w:themeTint="9A" w:sz="12" w:space="0"/>
        </w:tcBorders>
      </w:tcPr>
    </w:tblStylePr>
    <w:tblStylePr w:type="lastRow">
      <w:rPr>
        <w:rFonts w:ascii="Arial" w:hAnsi="Arial"/>
        <w:color w:val="404040"/>
        <w:sz w:val="22"/>
      </w:rPr>
      <w:pPr>
        <w:pBdr/>
        <w:spacing/>
        <w:ind/>
      </w:pPr>
      <w:tblPr>
        <w:tblBorders/>
      </w:tblPr>
      <w:tcPr>
        <w:tcBorders>
          <w:top w:val="single" w:color="8da9db"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8" w:customStyle="1">
    <w:name w:val="Bordered - Accent 6"/>
    <w:basedOn w:val="792"/>
    <w:uiPriority w:val="99"/>
    <w:pPr>
      <w:pBdr/>
      <w:spacing w:after="0" w:line="240" w:lineRule="auto"/>
      <w:ind/>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a9d08e" w:themeColor="accent6" w:themeTint="98" w:sz="12" w:space="0"/>
        </w:tcBorders>
      </w:tcPr>
    </w:tblStylePr>
    <w:tblStylePr w:type="lastCol">
      <w:rPr>
        <w:rFonts w:ascii="Arial" w:hAnsi="Arial"/>
        <w:color w:val="404040"/>
        <w:sz w:val="22"/>
      </w:rPr>
      <w:pPr>
        <w:pBdr/>
        <w:spacing/>
        <w:ind/>
      </w:pPr>
      <w:tblPr>
        <w:tblBorders/>
      </w:tblPr>
      <w:tcPr>
        <w:tcBorders>
          <w:left w:val="single" w:color="a9d08e" w:themeColor="accent6" w:themeTint="98" w:sz="12" w:space="0"/>
        </w:tcBorders>
      </w:tcPr>
    </w:tblStylePr>
    <w:tblStylePr w:type="lastRow">
      <w:rPr>
        <w:rFonts w:ascii="Arial" w:hAnsi="Arial"/>
        <w:color w:val="404040"/>
        <w:sz w:val="22"/>
      </w:rPr>
      <w:pPr>
        <w:pBdr/>
        <w:spacing/>
        <w:ind/>
      </w:pPr>
      <w:tblPr>
        <w:tblBorders/>
      </w:tblPr>
      <w:tcPr>
        <w:tcBorders>
          <w:top w:val="single" w:color="a9d08e"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character" w:styleId="919" w:customStyle="1">
    <w:name w:val="Heading 3 Char"/>
    <w:basedOn w:val="791"/>
    <w:link w:val="784"/>
    <w:uiPriority w:val="9"/>
    <w:pPr>
      <w:pBdr/>
      <w:spacing/>
      <w:ind/>
    </w:pPr>
    <w:rPr>
      <w:rFonts w:ascii="Arial" w:hAnsi="Arial" w:eastAsia="Arial" w:cs="Arial"/>
      <w:color w:val="2e74b5" w:themeColor="accent1" w:themeShade="BF"/>
      <w:sz w:val="28"/>
      <w:szCs w:val="28"/>
    </w:rPr>
  </w:style>
  <w:style w:type="character" w:styleId="920" w:customStyle="1">
    <w:name w:val="Heading 4 Char"/>
    <w:basedOn w:val="791"/>
    <w:link w:val="785"/>
    <w:uiPriority w:val="9"/>
    <w:pPr>
      <w:pBdr/>
      <w:spacing/>
      <w:ind/>
    </w:pPr>
    <w:rPr>
      <w:rFonts w:ascii="Arial" w:hAnsi="Arial" w:eastAsia="Arial" w:cs="Arial"/>
      <w:i/>
      <w:iCs/>
      <w:color w:val="2e74b5" w:themeColor="accent1" w:themeShade="BF"/>
    </w:rPr>
  </w:style>
  <w:style w:type="character" w:styleId="921" w:customStyle="1">
    <w:name w:val="Heading 5 Char"/>
    <w:basedOn w:val="791"/>
    <w:link w:val="786"/>
    <w:uiPriority w:val="9"/>
    <w:pPr>
      <w:pBdr/>
      <w:spacing/>
      <w:ind/>
    </w:pPr>
    <w:rPr>
      <w:rFonts w:ascii="Arial" w:hAnsi="Arial" w:eastAsia="Arial" w:cs="Arial"/>
      <w:color w:val="2e74b5" w:themeColor="accent1" w:themeShade="BF"/>
    </w:rPr>
  </w:style>
  <w:style w:type="character" w:styleId="922" w:customStyle="1">
    <w:name w:val="Heading 6 Char"/>
    <w:basedOn w:val="791"/>
    <w:link w:val="787"/>
    <w:uiPriority w:val="9"/>
    <w:pPr>
      <w:pBdr/>
      <w:spacing/>
      <w:ind/>
    </w:pPr>
    <w:rPr>
      <w:rFonts w:ascii="Arial" w:hAnsi="Arial" w:eastAsia="Arial" w:cs="Arial"/>
      <w:i/>
      <w:iCs/>
      <w:color w:val="595959" w:themeColor="text1" w:themeTint="A6"/>
    </w:rPr>
  </w:style>
  <w:style w:type="character" w:styleId="923" w:customStyle="1">
    <w:name w:val="Heading 7 Char"/>
    <w:basedOn w:val="791"/>
    <w:link w:val="788"/>
    <w:uiPriority w:val="9"/>
    <w:pPr>
      <w:pBdr/>
      <w:spacing/>
      <w:ind/>
    </w:pPr>
    <w:rPr>
      <w:rFonts w:ascii="Arial" w:hAnsi="Arial" w:eastAsia="Arial" w:cs="Arial"/>
      <w:color w:val="595959" w:themeColor="text1" w:themeTint="A6"/>
    </w:rPr>
  </w:style>
  <w:style w:type="character" w:styleId="924" w:customStyle="1">
    <w:name w:val="Heading 8 Char"/>
    <w:basedOn w:val="791"/>
    <w:link w:val="789"/>
    <w:uiPriority w:val="9"/>
    <w:pPr>
      <w:pBdr/>
      <w:spacing/>
      <w:ind/>
    </w:pPr>
    <w:rPr>
      <w:rFonts w:ascii="Arial" w:hAnsi="Arial" w:eastAsia="Arial" w:cs="Arial"/>
      <w:i/>
      <w:iCs/>
      <w:color w:val="272727" w:themeColor="text1" w:themeTint="D8"/>
    </w:rPr>
  </w:style>
  <w:style w:type="character" w:styleId="925" w:customStyle="1">
    <w:name w:val="Heading 9 Char"/>
    <w:basedOn w:val="791"/>
    <w:link w:val="790"/>
    <w:uiPriority w:val="9"/>
    <w:pPr>
      <w:pBdr/>
      <w:spacing/>
      <w:ind/>
    </w:pPr>
    <w:rPr>
      <w:rFonts w:ascii="Arial" w:hAnsi="Arial" w:eastAsia="Arial" w:cs="Arial"/>
      <w:i/>
      <w:iCs/>
      <w:color w:val="272727" w:themeColor="text1" w:themeTint="D8"/>
    </w:rPr>
  </w:style>
  <w:style w:type="paragraph" w:styleId="926">
    <w:name w:val="Title"/>
    <w:basedOn w:val="781"/>
    <w:next w:val="781"/>
    <w:link w:val="927"/>
    <w:uiPriority w:val="10"/>
    <w:qFormat/>
    <w:pPr>
      <w:pBdr/>
      <w:spacing w:after="80" w:line="240" w:lineRule="auto"/>
      <w:ind/>
      <w:contextualSpacing w:val="true"/>
    </w:pPr>
    <w:rPr>
      <w:rFonts w:ascii="Arial" w:hAnsi="Arial" w:eastAsia="Arial" w:cs="Arial"/>
      <w:spacing w:val="-10"/>
      <w:sz w:val="56"/>
      <w:szCs w:val="56"/>
    </w:rPr>
  </w:style>
  <w:style w:type="character" w:styleId="927" w:customStyle="1">
    <w:name w:val="Title Char"/>
    <w:basedOn w:val="791"/>
    <w:link w:val="926"/>
    <w:uiPriority w:val="10"/>
    <w:pPr>
      <w:pBdr/>
      <w:spacing/>
      <w:ind/>
    </w:pPr>
    <w:rPr>
      <w:rFonts w:ascii="Arial" w:hAnsi="Arial" w:eastAsia="Arial" w:cs="Arial"/>
      <w:spacing w:val="-10"/>
      <w:sz w:val="56"/>
      <w:szCs w:val="56"/>
    </w:rPr>
  </w:style>
  <w:style w:type="paragraph" w:styleId="928">
    <w:name w:val="Subtitle"/>
    <w:basedOn w:val="781"/>
    <w:next w:val="781"/>
    <w:link w:val="929"/>
    <w:uiPriority w:val="11"/>
    <w:qFormat/>
    <w:pPr>
      <w:numPr>
        <w:ilvl w:val="1"/>
      </w:numPr>
      <w:pBdr/>
      <w:spacing/>
      <w:ind/>
    </w:pPr>
    <w:rPr>
      <w:color w:val="595959" w:themeColor="text1" w:themeTint="A6"/>
      <w:spacing w:val="15"/>
      <w:sz w:val="28"/>
      <w:szCs w:val="28"/>
    </w:rPr>
  </w:style>
  <w:style w:type="character" w:styleId="929" w:customStyle="1">
    <w:name w:val="Subtitle Char"/>
    <w:basedOn w:val="791"/>
    <w:link w:val="928"/>
    <w:uiPriority w:val="11"/>
    <w:pPr>
      <w:pBdr/>
      <w:spacing/>
      <w:ind/>
    </w:pPr>
    <w:rPr>
      <w:color w:val="595959" w:themeColor="text1" w:themeTint="A6"/>
      <w:spacing w:val="15"/>
      <w:sz w:val="28"/>
      <w:szCs w:val="28"/>
    </w:rPr>
  </w:style>
  <w:style w:type="paragraph" w:styleId="930">
    <w:name w:val="Quote"/>
    <w:basedOn w:val="781"/>
    <w:next w:val="781"/>
    <w:link w:val="931"/>
    <w:uiPriority w:val="29"/>
    <w:qFormat/>
    <w:pPr>
      <w:pBdr/>
      <w:spacing w:before="160"/>
      <w:ind/>
      <w:jc w:val="center"/>
    </w:pPr>
    <w:rPr>
      <w:i/>
      <w:iCs/>
      <w:color w:val="404040" w:themeColor="text1" w:themeTint="BF"/>
    </w:rPr>
  </w:style>
  <w:style w:type="character" w:styleId="931" w:customStyle="1">
    <w:name w:val="Quote Char"/>
    <w:basedOn w:val="791"/>
    <w:link w:val="930"/>
    <w:uiPriority w:val="29"/>
    <w:pPr>
      <w:pBdr/>
      <w:spacing/>
      <w:ind/>
    </w:pPr>
    <w:rPr>
      <w:i/>
      <w:iCs/>
      <w:color w:val="404040" w:themeColor="text1" w:themeTint="BF"/>
    </w:rPr>
  </w:style>
  <w:style w:type="character" w:styleId="932">
    <w:name w:val="Intense Emphasis"/>
    <w:basedOn w:val="791"/>
    <w:uiPriority w:val="21"/>
    <w:qFormat/>
    <w:pPr>
      <w:pBdr/>
      <w:spacing/>
      <w:ind/>
    </w:pPr>
    <w:rPr>
      <w:i/>
      <w:iCs/>
      <w:color w:val="2e74b5" w:themeColor="accent1" w:themeShade="BF"/>
    </w:rPr>
  </w:style>
  <w:style w:type="paragraph" w:styleId="933">
    <w:name w:val="Intense Quote"/>
    <w:basedOn w:val="781"/>
    <w:next w:val="781"/>
    <w:link w:val="934"/>
    <w:uiPriority w:val="30"/>
    <w:qFormat/>
    <w:pPr>
      <w:pBdr>
        <w:top w:val="single" w:color="2e74b5" w:themeColor="accent1" w:themeShade="BF" w:sz="4" w:space="10"/>
        <w:bottom w:val="single" w:color="2e74b5" w:themeColor="accent1" w:themeShade="BF" w:sz="4" w:space="10"/>
      </w:pBdr>
      <w:spacing w:after="360" w:before="360"/>
      <w:ind w:right="864" w:left="864"/>
      <w:jc w:val="center"/>
    </w:pPr>
    <w:rPr>
      <w:i/>
      <w:iCs/>
      <w:color w:val="2e74b5" w:themeColor="accent1" w:themeShade="BF"/>
    </w:rPr>
  </w:style>
  <w:style w:type="character" w:styleId="934" w:customStyle="1">
    <w:name w:val="Intense Quote Char"/>
    <w:basedOn w:val="791"/>
    <w:link w:val="933"/>
    <w:uiPriority w:val="30"/>
    <w:pPr>
      <w:pBdr/>
      <w:spacing/>
      <w:ind/>
    </w:pPr>
    <w:rPr>
      <w:i/>
      <w:iCs/>
      <w:color w:val="2e74b5" w:themeColor="accent1" w:themeShade="BF"/>
    </w:rPr>
  </w:style>
  <w:style w:type="character" w:styleId="935">
    <w:name w:val="Intense Reference"/>
    <w:basedOn w:val="791"/>
    <w:uiPriority w:val="32"/>
    <w:qFormat/>
    <w:pPr>
      <w:pBdr/>
      <w:spacing/>
      <w:ind/>
    </w:pPr>
    <w:rPr>
      <w:b/>
      <w:bCs/>
      <w:smallCaps/>
      <w:color w:val="2e74b5" w:themeColor="accent1" w:themeShade="BF"/>
      <w:spacing w:val="5"/>
    </w:rPr>
  </w:style>
  <w:style w:type="paragraph" w:styleId="936">
    <w:name w:val="No Spacing"/>
    <w:basedOn w:val="781"/>
    <w:uiPriority w:val="1"/>
    <w:qFormat/>
    <w:pPr>
      <w:pBdr/>
      <w:spacing w:after="0" w:line="240" w:lineRule="auto"/>
      <w:ind/>
    </w:pPr>
  </w:style>
  <w:style w:type="character" w:styleId="937">
    <w:name w:val="Subtle Emphasis"/>
    <w:basedOn w:val="791"/>
    <w:uiPriority w:val="19"/>
    <w:qFormat/>
    <w:pPr>
      <w:pBdr/>
      <w:spacing/>
      <w:ind/>
    </w:pPr>
    <w:rPr>
      <w:i/>
      <w:iCs/>
      <w:color w:val="404040" w:themeColor="text1" w:themeTint="BF"/>
    </w:rPr>
  </w:style>
  <w:style w:type="character" w:styleId="938">
    <w:name w:val="Emphasis"/>
    <w:basedOn w:val="791"/>
    <w:uiPriority w:val="20"/>
    <w:qFormat/>
    <w:pPr>
      <w:pBdr/>
      <w:spacing/>
      <w:ind/>
    </w:pPr>
    <w:rPr>
      <w:i/>
      <w:iCs/>
    </w:rPr>
  </w:style>
  <w:style w:type="character" w:styleId="939">
    <w:name w:val="Strong"/>
    <w:basedOn w:val="791"/>
    <w:uiPriority w:val="22"/>
    <w:qFormat/>
    <w:pPr>
      <w:pBdr/>
      <w:spacing/>
      <w:ind/>
    </w:pPr>
    <w:rPr>
      <w:b/>
      <w:bCs/>
    </w:rPr>
  </w:style>
  <w:style w:type="character" w:styleId="940">
    <w:name w:val="Subtle Reference"/>
    <w:basedOn w:val="791"/>
    <w:uiPriority w:val="31"/>
    <w:qFormat/>
    <w:pPr>
      <w:pBdr/>
      <w:spacing/>
      <w:ind/>
    </w:pPr>
    <w:rPr>
      <w:smallCaps/>
      <w:color w:val="5a5a5a" w:themeColor="text1" w:themeTint="A5"/>
    </w:rPr>
  </w:style>
  <w:style w:type="character" w:styleId="941">
    <w:name w:val="Book Title"/>
    <w:basedOn w:val="791"/>
    <w:uiPriority w:val="33"/>
    <w:qFormat/>
    <w:pPr>
      <w:pBdr/>
      <w:spacing/>
      <w:ind/>
    </w:pPr>
    <w:rPr>
      <w:b/>
      <w:bCs/>
      <w:i/>
      <w:iCs/>
      <w:spacing w:val="5"/>
    </w:rPr>
  </w:style>
  <w:style w:type="paragraph" w:styleId="942">
    <w:name w:val="Caption"/>
    <w:basedOn w:val="781"/>
    <w:next w:val="781"/>
    <w:uiPriority w:val="35"/>
    <w:unhideWhenUsed/>
    <w:qFormat/>
    <w:pPr>
      <w:pBdr/>
      <w:spacing w:after="200" w:line="240" w:lineRule="auto"/>
      <w:ind/>
    </w:pPr>
    <w:rPr>
      <w:i/>
      <w:iCs/>
      <w:color w:val="44546a" w:themeColor="text2"/>
      <w:sz w:val="18"/>
      <w:szCs w:val="18"/>
    </w:rPr>
  </w:style>
  <w:style w:type="paragraph" w:styleId="943">
    <w:name w:val="footnote text"/>
    <w:basedOn w:val="781"/>
    <w:link w:val="944"/>
    <w:uiPriority w:val="99"/>
    <w:semiHidden/>
    <w:unhideWhenUsed/>
    <w:pPr>
      <w:pBdr/>
      <w:spacing w:after="0" w:line="240" w:lineRule="auto"/>
      <w:ind/>
    </w:pPr>
    <w:rPr>
      <w:sz w:val="20"/>
      <w:szCs w:val="20"/>
    </w:rPr>
  </w:style>
  <w:style w:type="character" w:styleId="944" w:customStyle="1">
    <w:name w:val="Footnote Text Char"/>
    <w:basedOn w:val="791"/>
    <w:link w:val="943"/>
    <w:uiPriority w:val="99"/>
    <w:semiHidden/>
    <w:pPr>
      <w:pBdr/>
      <w:spacing/>
      <w:ind/>
    </w:pPr>
    <w:rPr>
      <w:sz w:val="20"/>
      <w:szCs w:val="20"/>
    </w:rPr>
  </w:style>
  <w:style w:type="character" w:styleId="945">
    <w:name w:val="footnote reference"/>
    <w:basedOn w:val="791"/>
    <w:uiPriority w:val="99"/>
    <w:semiHidden/>
    <w:unhideWhenUsed/>
    <w:pPr>
      <w:pBdr/>
      <w:spacing/>
      <w:ind/>
    </w:pPr>
    <w:rPr>
      <w:vertAlign w:val="superscript"/>
    </w:rPr>
  </w:style>
  <w:style w:type="paragraph" w:styleId="946">
    <w:name w:val="endnote text"/>
    <w:basedOn w:val="781"/>
    <w:link w:val="947"/>
    <w:uiPriority w:val="99"/>
    <w:semiHidden/>
    <w:unhideWhenUsed/>
    <w:pPr>
      <w:pBdr/>
      <w:spacing w:after="0" w:line="240" w:lineRule="auto"/>
      <w:ind/>
    </w:pPr>
    <w:rPr>
      <w:sz w:val="20"/>
      <w:szCs w:val="20"/>
    </w:rPr>
  </w:style>
  <w:style w:type="character" w:styleId="947" w:customStyle="1">
    <w:name w:val="Endnote Text Char"/>
    <w:basedOn w:val="791"/>
    <w:link w:val="946"/>
    <w:uiPriority w:val="99"/>
    <w:semiHidden/>
    <w:pPr>
      <w:pBdr/>
      <w:spacing/>
      <w:ind/>
    </w:pPr>
    <w:rPr>
      <w:sz w:val="20"/>
      <w:szCs w:val="20"/>
    </w:rPr>
  </w:style>
  <w:style w:type="character" w:styleId="948">
    <w:name w:val="endnote reference"/>
    <w:basedOn w:val="791"/>
    <w:uiPriority w:val="99"/>
    <w:semiHidden/>
    <w:unhideWhenUsed/>
    <w:pPr>
      <w:pBdr/>
      <w:spacing/>
      <w:ind/>
    </w:pPr>
    <w:rPr>
      <w:vertAlign w:val="superscript"/>
    </w:rPr>
  </w:style>
  <w:style w:type="paragraph" w:styleId="949">
    <w:name w:val="toc 1"/>
    <w:basedOn w:val="781"/>
    <w:next w:val="781"/>
    <w:uiPriority w:val="39"/>
    <w:unhideWhenUsed/>
    <w:pPr>
      <w:pBdr/>
      <w:spacing w:after="100"/>
      <w:ind/>
    </w:pPr>
  </w:style>
  <w:style w:type="paragraph" w:styleId="950">
    <w:name w:val="toc 2"/>
    <w:basedOn w:val="781"/>
    <w:next w:val="781"/>
    <w:uiPriority w:val="39"/>
    <w:unhideWhenUsed/>
    <w:pPr>
      <w:pBdr/>
      <w:spacing w:after="100"/>
      <w:ind w:left="220"/>
    </w:pPr>
  </w:style>
  <w:style w:type="paragraph" w:styleId="951">
    <w:name w:val="toc 3"/>
    <w:basedOn w:val="781"/>
    <w:next w:val="781"/>
    <w:uiPriority w:val="39"/>
    <w:unhideWhenUsed/>
    <w:pPr>
      <w:pBdr/>
      <w:spacing w:after="100"/>
      <w:ind w:left="440"/>
    </w:pPr>
  </w:style>
  <w:style w:type="paragraph" w:styleId="952">
    <w:name w:val="toc 4"/>
    <w:basedOn w:val="781"/>
    <w:next w:val="781"/>
    <w:uiPriority w:val="39"/>
    <w:unhideWhenUsed/>
    <w:pPr>
      <w:pBdr/>
      <w:spacing w:after="100"/>
      <w:ind w:left="660"/>
    </w:pPr>
  </w:style>
  <w:style w:type="paragraph" w:styleId="953">
    <w:name w:val="toc 5"/>
    <w:basedOn w:val="781"/>
    <w:next w:val="781"/>
    <w:uiPriority w:val="39"/>
    <w:unhideWhenUsed/>
    <w:pPr>
      <w:pBdr/>
      <w:spacing w:after="100"/>
      <w:ind w:left="880"/>
    </w:pPr>
  </w:style>
  <w:style w:type="paragraph" w:styleId="954">
    <w:name w:val="toc 6"/>
    <w:basedOn w:val="781"/>
    <w:next w:val="781"/>
    <w:uiPriority w:val="39"/>
    <w:unhideWhenUsed/>
    <w:pPr>
      <w:pBdr/>
      <w:spacing w:after="100"/>
      <w:ind w:left="1100"/>
    </w:pPr>
  </w:style>
  <w:style w:type="paragraph" w:styleId="955">
    <w:name w:val="toc 7"/>
    <w:basedOn w:val="781"/>
    <w:next w:val="781"/>
    <w:uiPriority w:val="39"/>
    <w:unhideWhenUsed/>
    <w:pPr>
      <w:pBdr/>
      <w:spacing w:after="100"/>
      <w:ind w:left="1320"/>
    </w:pPr>
  </w:style>
  <w:style w:type="paragraph" w:styleId="956">
    <w:name w:val="toc 8"/>
    <w:basedOn w:val="781"/>
    <w:next w:val="781"/>
    <w:uiPriority w:val="39"/>
    <w:unhideWhenUsed/>
    <w:pPr>
      <w:pBdr/>
      <w:spacing w:after="100"/>
      <w:ind w:left="1540"/>
    </w:pPr>
  </w:style>
  <w:style w:type="paragraph" w:styleId="957">
    <w:name w:val="toc 9"/>
    <w:basedOn w:val="781"/>
    <w:next w:val="781"/>
    <w:uiPriority w:val="39"/>
    <w:unhideWhenUsed/>
    <w:pPr>
      <w:pBdr/>
      <w:spacing w:after="100"/>
      <w:ind w:left="1760"/>
    </w:pPr>
  </w:style>
  <w:style w:type="character" w:styleId="958">
    <w:name w:val="Placeholder Text"/>
    <w:basedOn w:val="791"/>
    <w:uiPriority w:val="99"/>
    <w:semiHidden/>
    <w:pPr>
      <w:pBdr/>
      <w:spacing/>
      <w:ind/>
    </w:pPr>
    <w:rPr>
      <w:color w:val="666666"/>
    </w:rPr>
  </w:style>
  <w:style w:type="paragraph" w:styleId="959">
    <w:name w:val="TOC Heading"/>
    <w:uiPriority w:val="39"/>
    <w:unhideWhenUsed/>
    <w:pPr>
      <w:pBdr/>
      <w:spacing/>
      <w:ind/>
    </w:pPr>
  </w:style>
  <w:style w:type="paragraph" w:styleId="960">
    <w:name w:val="table of figures"/>
    <w:basedOn w:val="781"/>
    <w:next w:val="781"/>
    <w:uiPriority w:val="99"/>
    <w:unhideWhenUsed/>
    <w:pPr>
      <w:pBdr/>
      <w:spacing w:after="0"/>
      <w:ind/>
    </w:pPr>
  </w:style>
  <w:style w:type="character" w:styleId="961" w:customStyle="1">
    <w:name w:val="Heading 1 Char"/>
    <w:basedOn w:val="791"/>
    <w:link w:val="782"/>
    <w:pPr>
      <w:pBdr/>
      <w:spacing/>
      <w:ind/>
    </w:pPr>
    <w:rPr>
      <w:rFonts w:ascii="Times New Roman" w:hAnsi="Times New Roman" w:eastAsia="Times New Roman" w:cs="Times New Roman"/>
      <w:sz w:val="28"/>
      <w:szCs w:val="20"/>
      <w:lang w:val="en-US" w:eastAsia="sr-Latn-CS"/>
    </w:rPr>
  </w:style>
  <w:style w:type="character" w:styleId="962" w:customStyle="1">
    <w:name w:val="Heading 2 Char"/>
    <w:basedOn w:val="791"/>
    <w:link w:val="783"/>
    <w:pPr>
      <w:pBdr/>
      <w:spacing/>
      <w:ind/>
    </w:pPr>
    <w:rPr>
      <w:rFonts w:ascii="Times New Roman" w:hAnsi="Times New Roman" w:eastAsia="Times New Roman" w:cs="Times New Roman"/>
      <w:sz w:val="28"/>
      <w:szCs w:val="20"/>
      <w:lang w:val="en-US" w:eastAsia="sr-Latn-CS"/>
    </w:rPr>
  </w:style>
  <w:style w:type="numbering" w:styleId="963" w:customStyle="1">
    <w:name w:val="No List1"/>
    <w:next w:val="793"/>
    <w:uiPriority w:val="99"/>
    <w:semiHidden/>
    <w:unhideWhenUsed/>
    <w:pPr>
      <w:pBdr/>
      <w:spacing/>
      <w:ind/>
    </w:pPr>
  </w:style>
  <w:style w:type="numbering" w:styleId="964" w:customStyle="1">
    <w:name w:val="No List11"/>
    <w:next w:val="793"/>
    <w:uiPriority w:val="99"/>
    <w:semiHidden/>
    <w:unhideWhenUsed/>
    <w:pPr>
      <w:pBdr/>
      <w:spacing/>
      <w:ind/>
    </w:pPr>
  </w:style>
  <w:style w:type="paragraph" w:styleId="965">
    <w:name w:val="Body Text"/>
    <w:basedOn w:val="781"/>
    <w:link w:val="966"/>
    <w:pPr>
      <w:pBdr/>
      <w:spacing w:after="0" w:line="240" w:lineRule="auto"/>
      <w:ind/>
      <w:jc w:val="both"/>
    </w:pPr>
    <w:rPr>
      <w:rFonts w:ascii="Times New Roman" w:hAnsi="Times New Roman" w:eastAsia="Times New Roman" w:cs="Times New Roman"/>
      <w:sz w:val="24"/>
      <w:szCs w:val="20"/>
      <w:lang w:eastAsia="sr-Latn-CS"/>
    </w:rPr>
  </w:style>
  <w:style w:type="character" w:styleId="966" w:customStyle="1">
    <w:name w:val="Body Text Char"/>
    <w:basedOn w:val="791"/>
    <w:link w:val="965"/>
    <w:pPr>
      <w:pBdr/>
      <w:spacing/>
      <w:ind/>
    </w:pPr>
    <w:rPr>
      <w:rFonts w:ascii="Times New Roman" w:hAnsi="Times New Roman" w:eastAsia="Times New Roman" w:cs="Times New Roman"/>
      <w:sz w:val="24"/>
      <w:szCs w:val="20"/>
      <w:lang w:eastAsia="sr-Latn-CS"/>
    </w:rPr>
  </w:style>
  <w:style w:type="paragraph" w:styleId="967">
    <w:name w:val="Body Text Indent 2"/>
    <w:basedOn w:val="781"/>
    <w:link w:val="968"/>
    <w:uiPriority w:val="99"/>
    <w:pPr>
      <w:pBdr/>
      <w:spacing w:after="0" w:line="240" w:lineRule="auto"/>
      <w:ind w:left="360"/>
      <w:jc w:val="both"/>
    </w:pPr>
    <w:rPr>
      <w:rFonts w:ascii="Times New Roman" w:hAnsi="Times New Roman" w:eastAsia="Times New Roman" w:cs="Times New Roman"/>
      <w:sz w:val="24"/>
      <w:szCs w:val="20"/>
      <w:lang w:val="sr-Latn-CS" w:eastAsia="sr-Latn-CS"/>
    </w:rPr>
  </w:style>
  <w:style w:type="character" w:styleId="968" w:customStyle="1">
    <w:name w:val="Body Text Indent 2 Char"/>
    <w:basedOn w:val="791"/>
    <w:link w:val="967"/>
    <w:uiPriority w:val="99"/>
    <w:pPr>
      <w:pBdr/>
      <w:spacing/>
      <w:ind/>
    </w:pPr>
    <w:rPr>
      <w:rFonts w:ascii="Times New Roman" w:hAnsi="Times New Roman" w:eastAsia="Times New Roman" w:cs="Times New Roman"/>
      <w:sz w:val="24"/>
      <w:szCs w:val="20"/>
      <w:lang w:val="sr-Latn-CS" w:eastAsia="sr-Latn-CS"/>
    </w:rPr>
  </w:style>
  <w:style w:type="paragraph" w:styleId="969">
    <w:name w:val="Body Text Indent"/>
    <w:basedOn w:val="781"/>
    <w:link w:val="970"/>
    <w:uiPriority w:val="99"/>
    <w:pPr>
      <w:pBdr/>
      <w:spacing w:after="120" w:line="240" w:lineRule="auto"/>
      <w:ind w:left="283"/>
    </w:pPr>
    <w:rPr>
      <w:rFonts w:ascii="Times New Roman" w:hAnsi="Times New Roman" w:eastAsia="Times New Roman" w:cs="Times New Roman"/>
      <w:sz w:val="20"/>
      <w:szCs w:val="20"/>
      <w:lang w:val="en-US" w:eastAsia="sr-Latn-CS"/>
    </w:rPr>
  </w:style>
  <w:style w:type="character" w:styleId="970" w:customStyle="1">
    <w:name w:val="Body Text Indent Char"/>
    <w:basedOn w:val="791"/>
    <w:link w:val="969"/>
    <w:uiPriority w:val="99"/>
    <w:pPr>
      <w:pBdr/>
      <w:spacing/>
      <w:ind/>
    </w:pPr>
    <w:rPr>
      <w:rFonts w:ascii="Times New Roman" w:hAnsi="Times New Roman" w:eastAsia="Times New Roman" w:cs="Times New Roman"/>
      <w:sz w:val="20"/>
      <w:szCs w:val="20"/>
      <w:lang w:val="en-US" w:eastAsia="sr-Latn-CS"/>
    </w:rPr>
  </w:style>
  <w:style w:type="paragraph" w:styleId="971">
    <w:name w:val="Footer"/>
    <w:basedOn w:val="781"/>
    <w:link w:val="972"/>
    <w:uiPriority w:val="99"/>
    <w:pPr>
      <w:pBdr/>
      <w:tabs>
        <w:tab w:val="center" w:leader="none" w:pos="4536"/>
        <w:tab w:val="right" w:leader="none" w:pos="9072"/>
      </w:tabs>
      <w:spacing w:after="0" w:line="240" w:lineRule="auto"/>
      <w:ind/>
    </w:pPr>
    <w:rPr>
      <w:rFonts w:ascii="Times New Roman" w:hAnsi="Times New Roman" w:eastAsia="Times New Roman" w:cs="Times New Roman"/>
      <w:sz w:val="20"/>
      <w:szCs w:val="20"/>
      <w:lang w:val="en-US" w:eastAsia="sr-Latn-CS"/>
    </w:rPr>
  </w:style>
  <w:style w:type="character" w:styleId="972" w:customStyle="1">
    <w:name w:val="Footer Char"/>
    <w:basedOn w:val="791"/>
    <w:link w:val="971"/>
    <w:uiPriority w:val="99"/>
    <w:pPr>
      <w:pBdr/>
      <w:spacing/>
      <w:ind/>
    </w:pPr>
    <w:rPr>
      <w:rFonts w:ascii="Times New Roman" w:hAnsi="Times New Roman" w:eastAsia="Times New Roman" w:cs="Times New Roman"/>
      <w:sz w:val="20"/>
      <w:szCs w:val="20"/>
      <w:lang w:val="en-US" w:eastAsia="sr-Latn-CS"/>
    </w:rPr>
  </w:style>
  <w:style w:type="character" w:styleId="973">
    <w:name w:val="page number"/>
    <w:pPr>
      <w:pBdr/>
      <w:spacing/>
      <w:ind/>
    </w:pPr>
  </w:style>
  <w:style w:type="paragraph" w:styleId="974">
    <w:name w:val="Balloon Text"/>
    <w:basedOn w:val="781"/>
    <w:link w:val="975"/>
    <w:uiPriority w:val="99"/>
    <w:semiHidden/>
    <w:pPr>
      <w:pBdr/>
      <w:spacing w:after="0" w:line="240" w:lineRule="auto"/>
      <w:ind/>
    </w:pPr>
    <w:rPr>
      <w:rFonts w:ascii="Tahoma" w:hAnsi="Tahoma" w:eastAsia="Times New Roman" w:cs="Times New Roman"/>
      <w:sz w:val="16"/>
      <w:szCs w:val="16"/>
      <w:lang w:val="en-US" w:eastAsia="sr-Latn-CS"/>
    </w:rPr>
  </w:style>
  <w:style w:type="character" w:styleId="975" w:customStyle="1">
    <w:name w:val="Balloon Text Char"/>
    <w:basedOn w:val="791"/>
    <w:link w:val="974"/>
    <w:uiPriority w:val="99"/>
    <w:semiHidden/>
    <w:pPr>
      <w:pBdr/>
      <w:spacing/>
      <w:ind/>
    </w:pPr>
    <w:rPr>
      <w:rFonts w:ascii="Tahoma" w:hAnsi="Tahoma" w:eastAsia="Times New Roman" w:cs="Times New Roman"/>
      <w:sz w:val="16"/>
      <w:szCs w:val="16"/>
      <w:lang w:val="en-US" w:eastAsia="sr-Latn-CS"/>
    </w:rPr>
  </w:style>
  <w:style w:type="paragraph" w:styleId="976">
    <w:name w:val="Header"/>
    <w:basedOn w:val="781"/>
    <w:link w:val="977"/>
    <w:uiPriority w:val="99"/>
    <w:pPr>
      <w:pBdr/>
      <w:tabs>
        <w:tab w:val="center" w:leader="none" w:pos="4320"/>
        <w:tab w:val="right" w:leader="none" w:pos="8640"/>
      </w:tabs>
      <w:spacing w:after="0" w:line="240" w:lineRule="auto"/>
      <w:ind/>
    </w:pPr>
    <w:rPr>
      <w:rFonts w:ascii="Times New Roman" w:hAnsi="Times New Roman" w:eastAsia="Times New Roman" w:cs="Times New Roman"/>
      <w:sz w:val="20"/>
      <w:szCs w:val="20"/>
      <w:lang w:val="en-US" w:eastAsia="sr-Latn-CS"/>
    </w:rPr>
  </w:style>
  <w:style w:type="character" w:styleId="977" w:customStyle="1">
    <w:name w:val="Header Char"/>
    <w:basedOn w:val="791"/>
    <w:link w:val="976"/>
    <w:uiPriority w:val="99"/>
    <w:pPr>
      <w:pBdr/>
      <w:spacing/>
      <w:ind/>
    </w:pPr>
    <w:rPr>
      <w:rFonts w:ascii="Times New Roman" w:hAnsi="Times New Roman" w:eastAsia="Times New Roman" w:cs="Times New Roman"/>
      <w:sz w:val="20"/>
      <w:szCs w:val="20"/>
      <w:lang w:val="en-US" w:eastAsia="sr-Latn-CS"/>
    </w:rPr>
  </w:style>
  <w:style w:type="character" w:styleId="978">
    <w:name w:val="annotation reference"/>
    <w:pPr>
      <w:pBdr/>
      <w:spacing/>
      <w:ind/>
    </w:pPr>
    <w:rPr>
      <w:sz w:val="16"/>
      <w:szCs w:val="16"/>
    </w:rPr>
  </w:style>
  <w:style w:type="paragraph" w:styleId="979">
    <w:name w:val="annotation text"/>
    <w:basedOn w:val="781"/>
    <w:link w:val="980"/>
    <w:pPr>
      <w:pBdr/>
      <w:spacing w:after="0" w:line="240" w:lineRule="auto"/>
      <w:ind/>
    </w:pPr>
    <w:rPr>
      <w:rFonts w:ascii="Times New Roman" w:hAnsi="Times New Roman" w:eastAsia="Times New Roman" w:cs="Times New Roman"/>
      <w:sz w:val="20"/>
      <w:szCs w:val="20"/>
      <w:lang w:val="en-US"/>
    </w:rPr>
  </w:style>
  <w:style w:type="character" w:styleId="980" w:customStyle="1">
    <w:name w:val="Comment Text Char"/>
    <w:basedOn w:val="791"/>
    <w:link w:val="979"/>
    <w:pPr>
      <w:pBdr/>
      <w:spacing/>
      <w:ind/>
    </w:pPr>
    <w:rPr>
      <w:rFonts w:ascii="Times New Roman" w:hAnsi="Times New Roman" w:eastAsia="Times New Roman" w:cs="Times New Roman"/>
      <w:sz w:val="20"/>
      <w:szCs w:val="20"/>
      <w:lang w:val="en-US"/>
    </w:rPr>
  </w:style>
  <w:style w:type="paragraph" w:styleId="981">
    <w:name w:val="annotation subject"/>
    <w:basedOn w:val="979"/>
    <w:next w:val="979"/>
    <w:link w:val="982"/>
    <w:uiPriority w:val="99"/>
    <w:pPr>
      <w:pBdr/>
      <w:spacing/>
      <w:ind/>
    </w:pPr>
    <w:rPr>
      <w:b/>
      <w:bCs/>
    </w:rPr>
  </w:style>
  <w:style w:type="character" w:styleId="982" w:customStyle="1">
    <w:name w:val="Comment Subject Char"/>
    <w:basedOn w:val="980"/>
    <w:link w:val="981"/>
    <w:uiPriority w:val="99"/>
    <w:pPr>
      <w:pBdr/>
      <w:spacing/>
      <w:ind/>
    </w:pPr>
    <w:rPr>
      <w:rFonts w:ascii="Times New Roman" w:hAnsi="Times New Roman" w:eastAsia="Times New Roman" w:cs="Times New Roman"/>
      <w:b/>
      <w:bCs/>
      <w:sz w:val="20"/>
      <w:szCs w:val="20"/>
      <w:lang w:val="en-US"/>
    </w:rPr>
  </w:style>
  <w:style w:type="paragraph" w:styleId="983">
    <w:name w:val="Revision"/>
    <w:hidden/>
    <w:uiPriority w:val="99"/>
    <w:semiHidden/>
    <w:pPr>
      <w:pBdr/>
      <w:spacing w:after="0" w:line="240" w:lineRule="auto"/>
      <w:ind/>
    </w:pPr>
    <w:rPr>
      <w:rFonts w:ascii="Times New Roman" w:hAnsi="Times New Roman" w:eastAsia="Times New Roman" w:cs="Times New Roman"/>
      <w:sz w:val="20"/>
      <w:szCs w:val="20"/>
      <w:lang w:val="en-US" w:eastAsia="sr-Latn-CS"/>
    </w:rPr>
  </w:style>
  <w:style w:type="character" w:styleId="984">
    <w:name w:val="Hyperlink"/>
    <w:uiPriority w:val="99"/>
    <w:unhideWhenUsed/>
    <w:pPr>
      <w:pBdr/>
      <w:spacing/>
      <w:ind/>
    </w:pPr>
    <w:rPr>
      <w:color w:val="0000ff"/>
      <w:u w:val="single"/>
    </w:rPr>
  </w:style>
  <w:style w:type="paragraph" w:styleId="985">
    <w:name w:val="Body Text 2"/>
    <w:basedOn w:val="781"/>
    <w:link w:val="986"/>
    <w:uiPriority w:val="99"/>
    <w:semiHidden/>
    <w:unhideWhenUsed/>
    <w:pPr>
      <w:pBdr/>
      <w:spacing w:after="120" w:line="480" w:lineRule="auto"/>
      <w:ind/>
    </w:pPr>
    <w:rPr>
      <w:rFonts w:ascii="Calibri" w:hAnsi="Calibri" w:eastAsia="Calibri" w:cs="Times New Roman"/>
    </w:rPr>
  </w:style>
  <w:style w:type="character" w:styleId="986" w:customStyle="1">
    <w:name w:val="Body Text 2 Char"/>
    <w:basedOn w:val="791"/>
    <w:link w:val="985"/>
    <w:uiPriority w:val="99"/>
    <w:semiHidden/>
    <w:pPr>
      <w:pBdr/>
      <w:spacing/>
      <w:ind/>
    </w:pPr>
    <w:rPr>
      <w:rFonts w:ascii="Calibri" w:hAnsi="Calibri" w:eastAsia="Calibri" w:cs="Times New Roman"/>
    </w:rPr>
  </w:style>
  <w:style w:type="character" w:styleId="987">
    <w:name w:val="FollowedHyperlink"/>
    <w:uiPriority w:val="99"/>
    <w:semiHidden/>
    <w:unhideWhenUsed/>
    <w:pPr>
      <w:pBdr/>
      <w:spacing/>
      <w:ind/>
    </w:pPr>
    <w:rPr>
      <w:color w:val="800080"/>
      <w:u w:val="single"/>
    </w:rPr>
  </w:style>
  <w:style w:type="paragraph" w:styleId="988" w:customStyle="1">
    <w:name w:val="Default"/>
    <w:pPr>
      <w:pBdr/>
      <w:spacing w:after="0" w:line="240" w:lineRule="auto"/>
      <w:ind/>
    </w:pPr>
    <w:rPr>
      <w:rFonts w:ascii="Arial" w:hAnsi="Arial" w:eastAsia="Calibri" w:cs="Arial"/>
      <w:color w:val="000000"/>
      <w:sz w:val="24"/>
      <w:szCs w:val="24"/>
      <w:lang w:eastAsia="sr-Latn-RS"/>
    </w:rPr>
  </w:style>
  <w:style w:type="numbering" w:styleId="989" w:customStyle="1">
    <w:name w:val="No List111"/>
    <w:next w:val="793"/>
    <w:uiPriority w:val="99"/>
    <w:semiHidden/>
    <w:unhideWhenUsed/>
    <w:pPr>
      <w:pBdr/>
      <w:spacing/>
      <w:ind/>
    </w:pPr>
  </w:style>
  <w:style w:type="table" w:styleId="990">
    <w:name w:val="Table Grid"/>
    <w:basedOn w:val="792"/>
    <w:pPr>
      <w:pBdr/>
      <w:spacing w:after="0" w:line="240" w:lineRule="auto"/>
      <w:ind/>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91" w:customStyle="1">
    <w:name w:val="Table Grid1"/>
    <w:basedOn w:val="792"/>
    <w:next w:val="990"/>
    <w:pPr>
      <w:pBdr/>
      <w:spacing w:after="0" w:line="240" w:lineRule="auto"/>
      <w:ind/>
    </w:pPr>
    <w:rPr>
      <w:rFonts w:ascii="Calibri" w:hAnsi="Calibri" w:eastAsia="Calibri"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92" w:customStyle="1">
    <w:name w:val="P68B1DB1-Normal1"/>
    <w:basedOn w:val="781"/>
    <w:pPr>
      <w:pBdr/>
      <w:spacing/>
      <w:ind/>
    </w:pPr>
    <w:rPr>
      <w:b/>
      <w:szCs w:val="20"/>
      <w:lang w:val="en-US"/>
    </w:rPr>
  </w:style>
  <w:style w:type="paragraph" w:styleId="993" w:customStyle="1">
    <w:name w:val="P68B1DB1-Normal2"/>
    <w:basedOn w:val="781"/>
    <w:pPr>
      <w:pBdr/>
      <w:spacing/>
      <w:ind/>
    </w:pPr>
    <w:rPr>
      <w:b/>
      <w:szCs w:val="20"/>
      <w:highlight w:val="lightGray"/>
      <w:lang w:val="en-US"/>
    </w:rPr>
  </w:style>
  <w:style w:type="paragraph" w:styleId="994">
    <w:name w:val="Normal (Web)"/>
    <w:basedOn w:val="781"/>
    <w:uiPriority w:val="99"/>
    <w:semiHidden/>
    <w:unhideWhenUsed/>
    <w:pPr>
      <w:pBdr/>
      <w:spacing/>
      <w:ind/>
    </w:pPr>
    <w:rPr>
      <w:rFonts w:ascii="Times New Roman" w:hAnsi="Times New Roman" w:cs="Times New Roman"/>
      <w:sz w:val="24"/>
      <w:szCs w:val="24"/>
    </w:rPr>
  </w:style>
  <w:style w:type="paragraph" w:styleId="995">
    <w:name w:val="List Paragraph"/>
    <w:basedOn w:val="781"/>
    <w:uiPriority w:val="34"/>
    <w:qFormat/>
    <w:pPr>
      <w:pBdr/>
      <w:spacing w:after="0" w:line="240" w:lineRule="auto"/>
      <w:ind w:left="720"/>
      <w:contextualSpacing w:val="true"/>
    </w:pPr>
    <w:rPr>
      <w:rFonts w:ascii="Calibri" w:hAnsi="Calibri" w:cs="Calibri" w:eastAsiaTheme="minorEastAsia"/>
      <w:lang w:val="en-US" w:eastAsia="zh-CN"/>
    </w:rPr>
  </w:style>
  <w:style w:type="character" w:styleId="996" w:customStyle="1">
    <w:name w:val="Body text (2)_"/>
    <w:basedOn w:val="791"/>
    <w:link w:val="997"/>
    <w:pPr>
      <w:pBdr/>
      <w:spacing/>
      <w:ind/>
    </w:pPr>
    <w:rPr>
      <w:rFonts w:ascii="Times New Roman" w:hAnsi="Times New Roman" w:eastAsia="Times New Roman" w:cs="Times New Roman"/>
      <w:shd w:val="clear" w:color="auto" w:fill="ffffff"/>
    </w:rPr>
  </w:style>
  <w:style w:type="paragraph" w:styleId="997" w:customStyle="1">
    <w:name w:val="Body text (2)"/>
    <w:basedOn w:val="781"/>
    <w:link w:val="996"/>
    <w:pPr>
      <w:widowControl w:val="false"/>
      <w:pBdr/>
      <w:shd w:val="clear" w:color="auto" w:fill="ffffff"/>
      <w:spacing w:after="0" w:line="274" w:lineRule="exact"/>
      <w:ind/>
      <w:jc w:val="both"/>
    </w:pPr>
    <w:rPr>
      <w:rFonts w:ascii="Times New Roman" w:hAnsi="Times New Roman" w:eastAsia="Times New Roman" w:cs="Times New Roman"/>
    </w:rPr>
  </w:style>
  <w:style w:type="character" w:styleId="998" w:customStyle="1">
    <w:name w:val="Unresolved Mention1"/>
    <w:basedOn w:val="791"/>
    <w:uiPriority w:val="99"/>
    <w:semiHidden/>
    <w:unhideWhenUsed/>
    <w:pPr>
      <w:pBdr/>
      <w:spacing/>
      <w:ind/>
    </w:pPr>
    <w:rPr>
      <w:color w:val="605e5c"/>
      <w:shd w:val="clear" w:color="auto" w:fill="e1dfdd"/>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customXml" Target="../customXml/item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A80F8-B765-42C3-BBA2-2DCB7EA5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Application>onlyoffice/9.0.4.50</Application>
  <DocSecurity>8</DocSecurity>
  <ScaleCrop>0</ScaleCrop>
  <HeadingPairs>
    <vt:vector size="0" baseType="variant"/>
  </HeadingPairs>
  <TitlesOfParts>
    <vt:vector size="0" baseType="lpstr"/>
  </TitlesOfParts>
  <Company>NIS A.D.</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Slavisa Aleksic</dc:creator>
  <cp:keywords>Klasifikacija: Без ограничења/Unrestricted</cp:keywords>
  <dc:description/>
  <cp:lastModifiedBy>G1 Savo Vukadinović</cp:lastModifiedBy>
  <cp:revision>3</cp:revision>
  <dcterms:created xsi:type="dcterms:W3CDTF">2026-04-23T11:58:00Z</dcterms:created>
  <dcterms:modified xsi:type="dcterms:W3CDTF">2026-06-02T09:42:29Z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7b68785e-8634-42ca-92ea-43722730c28f</vt:lpwstr>
  </property>
  <property fmtid="{D5CDD505-2E9C-101B-9397-08002B2CF9AE}" pid="3" name="GrammarlyDocumentId">
    <vt:lpwstr>556efd21-e086-409d-9517-3f22fd5b0017</vt:lpwstr>
  </property>
  <property fmtid="{D5CDD505-2E9C-101B-9397-08002B2CF9AE}" pid="4" name="Klasifikacija">
    <vt:lpwstr>Bez-ogranicenja-Unrestricted</vt:lpwstr>
  </property>
</Properties>
</file>