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0F94B4" w14:textId="0D39762B" w:rsidR="00CB085F" w:rsidRPr="00C83D49" w:rsidRDefault="0035714A" w:rsidP="00B73DB3">
      <w:pPr>
        <w:autoSpaceDE w:val="0"/>
        <w:autoSpaceDN w:val="0"/>
        <w:adjustRightInd w:val="0"/>
        <w:spacing w:before="0" w:after="0"/>
        <w:ind w:left="0" w:firstLine="0"/>
        <w:jc w:val="center"/>
        <w:rPr>
          <w:rFonts w:asciiTheme="minorHAnsi" w:hAnsiTheme="minorHAnsi" w:cstheme="minorHAnsi"/>
          <w:b/>
          <w:sz w:val="24"/>
          <w:szCs w:val="24"/>
          <w:lang w:val="en-US"/>
        </w:rPr>
      </w:pPr>
      <w:r>
        <w:rPr>
          <w:rFonts w:asciiTheme="minorHAnsi" w:hAnsiTheme="minorHAnsi" w:cstheme="minorHAnsi"/>
          <w:b/>
          <w:sz w:val="24"/>
          <w:szCs w:val="24"/>
        </w:rPr>
        <w:t>APPENDIX</w:t>
      </w:r>
      <w:r w:rsidR="007B1408" w:rsidRPr="00C83D49">
        <w:rPr>
          <w:rFonts w:asciiTheme="minorHAnsi" w:hAnsiTheme="minorHAnsi" w:cstheme="minorHAnsi"/>
          <w:b/>
          <w:sz w:val="24"/>
          <w:szCs w:val="24"/>
        </w:rPr>
        <w:t xml:space="preserve"> 1. </w:t>
      </w:r>
      <w:r w:rsidR="007B1408" w:rsidRPr="00C83D49">
        <w:rPr>
          <w:rFonts w:asciiTheme="minorHAnsi" w:hAnsiTheme="minorHAnsi" w:cstheme="minorHAnsi"/>
          <w:b/>
          <w:sz w:val="24"/>
          <w:szCs w:val="24"/>
          <w:lang w:val="en-US"/>
        </w:rPr>
        <w:t>SPECIFICATION OF THE EQUIPMENT</w:t>
      </w:r>
    </w:p>
    <w:p w14:paraId="22C89270" w14:textId="77777777" w:rsidR="002474B6" w:rsidRPr="00C83D49" w:rsidRDefault="002474B6" w:rsidP="00E56F8F">
      <w:pPr>
        <w:autoSpaceDE w:val="0"/>
        <w:autoSpaceDN w:val="0"/>
        <w:adjustRightInd w:val="0"/>
        <w:spacing w:before="0" w:after="0"/>
        <w:ind w:left="0" w:firstLine="0"/>
        <w:jc w:val="center"/>
        <w:rPr>
          <w:rFonts w:asciiTheme="minorHAnsi" w:hAnsiTheme="minorHAnsi" w:cstheme="minorHAnsi"/>
          <w:b/>
          <w:sz w:val="24"/>
          <w:szCs w:val="24"/>
        </w:rPr>
      </w:pPr>
    </w:p>
    <w:p w14:paraId="27646033" w14:textId="4C7AF9EF" w:rsidR="0092310D" w:rsidRPr="00C83D49" w:rsidRDefault="0092310D" w:rsidP="00E56F8F">
      <w:pPr>
        <w:autoSpaceDE w:val="0"/>
        <w:autoSpaceDN w:val="0"/>
        <w:adjustRightInd w:val="0"/>
        <w:spacing w:before="0" w:after="0"/>
        <w:ind w:left="0" w:firstLine="0"/>
        <w:jc w:val="center"/>
        <w:rPr>
          <w:rFonts w:asciiTheme="minorHAnsi" w:hAnsiTheme="minorHAnsi" w:cstheme="minorHAnsi"/>
          <w:b/>
          <w:sz w:val="24"/>
          <w:szCs w:val="24"/>
        </w:rPr>
      </w:pPr>
    </w:p>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133"/>
        <w:gridCol w:w="1134"/>
        <w:gridCol w:w="7656"/>
      </w:tblGrid>
      <w:tr w:rsidR="00B73DB3" w:rsidRPr="00C83D49" w14:paraId="2F153578" w14:textId="77777777" w:rsidTr="00B73DB3">
        <w:trPr>
          <w:cantSplit/>
          <w:trHeight w:val="256"/>
          <w:jc w:val="center"/>
        </w:trPr>
        <w:tc>
          <w:tcPr>
            <w:tcW w:w="10632" w:type="dxa"/>
            <w:gridSpan w:val="4"/>
          </w:tcPr>
          <w:p w14:paraId="5C986F34" w14:textId="59297293" w:rsidR="00B73DB3" w:rsidRPr="00614866" w:rsidRDefault="00B73DB3" w:rsidP="00617F54">
            <w:pPr>
              <w:jc w:val="center"/>
              <w:rPr>
                <w:rFonts w:asciiTheme="minorHAnsi" w:hAnsiTheme="minorHAnsi" w:cstheme="minorHAnsi"/>
                <w:b/>
                <w:szCs w:val="22"/>
              </w:rPr>
            </w:pPr>
          </w:p>
          <w:p w14:paraId="5F05BA02" w14:textId="77777777" w:rsidR="00B73DB3" w:rsidRPr="00B73DB3" w:rsidRDefault="00B73DB3" w:rsidP="00617F54">
            <w:pPr>
              <w:jc w:val="center"/>
              <w:rPr>
                <w:rFonts w:asciiTheme="minorHAnsi" w:hAnsiTheme="minorHAnsi" w:cstheme="minorHAnsi"/>
                <w:b/>
                <w:szCs w:val="22"/>
              </w:rPr>
            </w:pPr>
            <w:r w:rsidRPr="00B73DB3">
              <w:rPr>
                <w:rFonts w:asciiTheme="minorHAnsi" w:hAnsiTheme="minorHAnsi" w:cstheme="minorHAnsi"/>
                <w:b/>
                <w:szCs w:val="22"/>
              </w:rPr>
              <w:t xml:space="preserve">All equipment must be manufactured in accordance with:  </w:t>
            </w:r>
          </w:p>
          <w:p w14:paraId="33D7AC94" w14:textId="659D032E" w:rsidR="00B73DB3" w:rsidRPr="00B73DB3" w:rsidRDefault="00B73DB3" w:rsidP="00CD1F4A">
            <w:pPr>
              <w:jc w:val="center"/>
              <w:rPr>
                <w:rFonts w:asciiTheme="minorHAnsi" w:hAnsiTheme="minorHAnsi" w:cstheme="minorHAnsi"/>
                <w:b/>
                <w:szCs w:val="22"/>
              </w:rPr>
            </w:pPr>
            <w:r w:rsidRPr="00B73DB3">
              <w:rPr>
                <w:rFonts w:asciiTheme="minorHAnsi" w:hAnsiTheme="minorHAnsi" w:cstheme="minorHAnsi"/>
                <w:b/>
                <w:szCs w:val="22"/>
              </w:rPr>
              <w:t xml:space="preserve"> API 11D1; Fourth (4th) Edition, April 2022, V3, API Spec Q1 – for packers, redress kits for packers and pump out plugs</w:t>
            </w:r>
          </w:p>
          <w:p w14:paraId="7D830A08" w14:textId="50166CA8" w:rsidR="00B73DB3" w:rsidRPr="00B73DB3" w:rsidRDefault="00B73DB3" w:rsidP="00CD1F4A">
            <w:pPr>
              <w:jc w:val="center"/>
              <w:rPr>
                <w:rFonts w:asciiTheme="minorHAnsi" w:hAnsiTheme="minorHAnsi" w:cstheme="minorHAnsi"/>
                <w:b/>
                <w:szCs w:val="22"/>
              </w:rPr>
            </w:pPr>
            <w:r w:rsidRPr="00B73DB3">
              <w:rPr>
                <w:rFonts w:asciiTheme="minorHAnsi" w:hAnsiTheme="minorHAnsi" w:cstheme="minorHAnsi"/>
                <w:b/>
                <w:szCs w:val="22"/>
              </w:rPr>
              <w:t>API 14L, Third (3</w:t>
            </w:r>
            <w:r w:rsidRPr="00614866">
              <w:rPr>
                <w:rFonts w:asciiTheme="minorHAnsi" w:hAnsiTheme="minorHAnsi" w:cstheme="minorHAnsi"/>
                <w:b/>
                <w:szCs w:val="22"/>
              </w:rPr>
              <w:t>rd</w:t>
            </w:r>
            <w:r w:rsidRPr="00B73DB3">
              <w:rPr>
                <w:rFonts w:asciiTheme="minorHAnsi" w:hAnsiTheme="minorHAnsi" w:cstheme="minorHAnsi"/>
                <w:b/>
                <w:szCs w:val="22"/>
              </w:rPr>
              <w:t xml:space="preserve">) Edition, June 2020, V2, API Spec Q1 - for </w:t>
            </w:r>
            <w:r w:rsidR="004B7384">
              <w:rPr>
                <w:rFonts w:asciiTheme="minorHAnsi" w:hAnsiTheme="minorHAnsi" w:cstheme="minorHAnsi"/>
                <w:b/>
                <w:szCs w:val="22"/>
              </w:rPr>
              <w:t>landing nipples</w:t>
            </w:r>
          </w:p>
          <w:p w14:paraId="0F8A4821" w14:textId="6E4A69C2" w:rsidR="00B73DB3" w:rsidRDefault="00B73DB3" w:rsidP="00CD1F4A">
            <w:pPr>
              <w:jc w:val="center"/>
              <w:rPr>
                <w:rFonts w:asciiTheme="minorHAnsi" w:hAnsiTheme="minorHAnsi" w:cstheme="minorHAnsi"/>
                <w:b/>
                <w:szCs w:val="22"/>
              </w:rPr>
            </w:pPr>
            <w:r w:rsidRPr="00B73DB3">
              <w:rPr>
                <w:rFonts w:asciiTheme="minorHAnsi" w:hAnsiTheme="minorHAnsi" w:cstheme="minorHAnsi"/>
                <w:b/>
                <w:szCs w:val="22"/>
              </w:rPr>
              <w:t>API 19AC,  First (1</w:t>
            </w:r>
            <w:r w:rsidRPr="00614866">
              <w:rPr>
                <w:rFonts w:asciiTheme="minorHAnsi" w:hAnsiTheme="minorHAnsi" w:cstheme="minorHAnsi"/>
                <w:b/>
                <w:szCs w:val="22"/>
              </w:rPr>
              <w:t>st</w:t>
            </w:r>
            <w:r w:rsidRPr="00B73DB3">
              <w:rPr>
                <w:rFonts w:asciiTheme="minorHAnsi" w:hAnsiTheme="minorHAnsi" w:cstheme="minorHAnsi"/>
                <w:b/>
                <w:szCs w:val="22"/>
              </w:rPr>
              <w:t>) Edition, September 2016, API Spec Q1 – for sliding sleeves</w:t>
            </w:r>
            <w:r w:rsidR="00614866">
              <w:rPr>
                <w:rFonts w:asciiTheme="minorHAnsi" w:hAnsiTheme="minorHAnsi" w:cstheme="minorHAnsi"/>
                <w:b/>
                <w:szCs w:val="22"/>
              </w:rPr>
              <w:t xml:space="preserve">, </w:t>
            </w:r>
            <w:r w:rsidR="00614866" w:rsidRPr="00614866">
              <w:rPr>
                <w:rFonts w:asciiTheme="minorHAnsi" w:hAnsiTheme="minorHAnsi" w:cstheme="minorHAnsi"/>
                <w:b/>
                <w:szCs w:val="22"/>
              </w:rPr>
              <w:t>expansion joints</w:t>
            </w:r>
            <w:r w:rsidR="00614866">
              <w:rPr>
                <w:rFonts w:asciiTheme="minorHAnsi" w:hAnsiTheme="minorHAnsi" w:cstheme="minorHAnsi"/>
                <w:b/>
                <w:szCs w:val="22"/>
              </w:rPr>
              <w:t xml:space="preserve"> and redress kits</w:t>
            </w:r>
          </w:p>
          <w:p w14:paraId="101A0D94" w14:textId="128EEA7B" w:rsidR="00614866" w:rsidRPr="00614866" w:rsidRDefault="00614866" w:rsidP="00614866">
            <w:pPr>
              <w:jc w:val="center"/>
              <w:rPr>
                <w:rFonts w:asciiTheme="minorHAnsi" w:hAnsiTheme="minorHAnsi" w:cstheme="minorHAnsi"/>
                <w:b/>
                <w:szCs w:val="22"/>
              </w:rPr>
            </w:pPr>
            <w:r w:rsidRPr="00614866">
              <w:rPr>
                <w:rFonts w:asciiTheme="minorHAnsi" w:hAnsiTheme="minorHAnsi" w:cstheme="minorHAnsi"/>
                <w:b/>
                <w:szCs w:val="22"/>
              </w:rPr>
              <w:t>API Spec 5B,  Sixteenth (16th) Edition, December 2017, API Spec Q1 – for every item in the Appendix, except redress kits</w:t>
            </w:r>
          </w:p>
          <w:p w14:paraId="67A48F2A" w14:textId="7D866A29" w:rsidR="00B73DB3" w:rsidRPr="00614866" w:rsidRDefault="00B73DB3" w:rsidP="00614866">
            <w:pPr>
              <w:jc w:val="center"/>
              <w:rPr>
                <w:rFonts w:asciiTheme="minorHAnsi" w:hAnsiTheme="minorHAnsi" w:cstheme="minorHAnsi"/>
                <w:b/>
                <w:szCs w:val="22"/>
              </w:rPr>
            </w:pPr>
          </w:p>
        </w:tc>
      </w:tr>
      <w:tr w:rsidR="00B73DB3" w:rsidRPr="00C83D49" w14:paraId="33A812A5" w14:textId="77777777" w:rsidTr="00B73DB3">
        <w:trPr>
          <w:cantSplit/>
          <w:trHeight w:val="256"/>
          <w:jc w:val="center"/>
        </w:trPr>
        <w:tc>
          <w:tcPr>
            <w:tcW w:w="10632" w:type="dxa"/>
            <w:gridSpan w:val="4"/>
          </w:tcPr>
          <w:p w14:paraId="5BB1160F" w14:textId="4F32404B" w:rsidR="00B73DB3" w:rsidRPr="00C83D49" w:rsidRDefault="00B73DB3" w:rsidP="002F5D29">
            <w:pPr>
              <w:rPr>
                <w:rFonts w:asciiTheme="minorHAnsi" w:hAnsiTheme="minorHAnsi" w:cstheme="minorHAnsi"/>
                <w:b/>
                <w:sz w:val="22"/>
                <w:szCs w:val="22"/>
              </w:rPr>
            </w:pPr>
            <w:r w:rsidRPr="00C83D49">
              <w:rPr>
                <w:rFonts w:asciiTheme="minorHAnsi" w:hAnsiTheme="minorHAnsi" w:cstheme="minorHAnsi"/>
                <w:b/>
                <w:sz w:val="22"/>
                <w:szCs w:val="22"/>
              </w:rPr>
              <w:t>Detailed specification of equipment and parts listed by section below:</w:t>
            </w:r>
          </w:p>
        </w:tc>
      </w:tr>
      <w:tr w:rsidR="00B73DB3" w:rsidRPr="00C83D49" w14:paraId="1B28D2C2" w14:textId="77777777" w:rsidTr="00B73DB3">
        <w:trPr>
          <w:cantSplit/>
          <w:trHeight w:val="256"/>
          <w:jc w:val="center"/>
        </w:trPr>
        <w:tc>
          <w:tcPr>
            <w:tcW w:w="10632" w:type="dxa"/>
            <w:gridSpan w:val="4"/>
            <w:shd w:val="clear" w:color="auto" w:fill="D9D9D9" w:themeFill="background1" w:themeFillShade="D9"/>
          </w:tcPr>
          <w:p w14:paraId="51E00B92" w14:textId="11A34DFD" w:rsidR="00B73DB3" w:rsidRPr="00C83D49" w:rsidRDefault="00B73DB3" w:rsidP="00A551A5">
            <w:pPr>
              <w:rPr>
                <w:rFonts w:asciiTheme="minorHAnsi" w:hAnsiTheme="minorHAnsi" w:cstheme="minorHAnsi"/>
                <w:b/>
                <w:sz w:val="22"/>
                <w:szCs w:val="22"/>
              </w:rPr>
            </w:pPr>
            <w:r w:rsidRPr="00C83D49">
              <w:rPr>
                <w:rFonts w:asciiTheme="minorHAnsi" w:hAnsiTheme="minorHAnsi" w:cstheme="minorHAnsi"/>
                <w:b/>
                <w:sz w:val="22"/>
                <w:szCs w:val="22"/>
              </w:rPr>
              <w:t>Section A</w:t>
            </w:r>
            <w:r>
              <w:rPr>
                <w:rFonts w:asciiTheme="minorHAnsi" w:hAnsiTheme="minorHAnsi" w:cstheme="minorHAnsi"/>
                <w:b/>
                <w:sz w:val="22"/>
                <w:szCs w:val="22"/>
              </w:rPr>
              <w:t>.1 – Standard API 11D1</w:t>
            </w:r>
            <w:r w:rsidRPr="00C83D49">
              <w:rPr>
                <w:rFonts w:asciiTheme="minorHAnsi" w:hAnsiTheme="minorHAnsi" w:cstheme="minorHAnsi"/>
                <w:b/>
                <w:sz w:val="22"/>
                <w:szCs w:val="22"/>
              </w:rPr>
              <w:t xml:space="preserve">; </w:t>
            </w:r>
            <w:r>
              <w:rPr>
                <w:rFonts w:asciiTheme="minorHAnsi" w:hAnsiTheme="minorHAnsi" w:cstheme="minorHAnsi"/>
                <w:b/>
                <w:sz w:val="22"/>
                <w:szCs w:val="22"/>
              </w:rPr>
              <w:t>Fourth (4</w:t>
            </w:r>
            <w:r w:rsidRPr="00C83D49">
              <w:rPr>
                <w:rFonts w:asciiTheme="minorHAnsi" w:hAnsiTheme="minorHAnsi" w:cstheme="minorHAnsi"/>
                <w:b/>
                <w:sz w:val="22"/>
                <w:szCs w:val="22"/>
              </w:rPr>
              <w:t xml:space="preserve">th) Edition, </w:t>
            </w:r>
            <w:r>
              <w:rPr>
                <w:rFonts w:asciiTheme="minorHAnsi" w:hAnsiTheme="minorHAnsi" w:cstheme="minorHAnsi"/>
                <w:b/>
                <w:sz w:val="22"/>
                <w:szCs w:val="22"/>
              </w:rPr>
              <w:t xml:space="preserve">April 2022, V3, </w:t>
            </w:r>
            <w:r w:rsidRPr="00C83D49">
              <w:rPr>
                <w:rFonts w:asciiTheme="minorHAnsi" w:hAnsiTheme="minorHAnsi" w:cstheme="minorHAnsi"/>
                <w:b/>
                <w:sz w:val="22"/>
                <w:szCs w:val="22"/>
              </w:rPr>
              <w:t>API Spec Q1</w:t>
            </w:r>
          </w:p>
        </w:tc>
      </w:tr>
      <w:tr w:rsidR="00C87EB8" w:rsidRPr="00C83D49" w14:paraId="0C94E4E6" w14:textId="77777777" w:rsidTr="00C87EB8">
        <w:trPr>
          <w:trHeight w:val="161"/>
          <w:jc w:val="center"/>
        </w:trPr>
        <w:tc>
          <w:tcPr>
            <w:tcW w:w="709" w:type="dxa"/>
            <w:vAlign w:val="center"/>
          </w:tcPr>
          <w:p w14:paraId="082A137A" w14:textId="7B29CDF1" w:rsidR="00C87EB8" w:rsidRPr="00C83D49" w:rsidRDefault="00C87EB8" w:rsidP="00A551A5">
            <w:pPr>
              <w:jc w:val="center"/>
              <w:rPr>
                <w:rFonts w:asciiTheme="minorHAnsi" w:hAnsiTheme="minorHAnsi" w:cstheme="minorHAnsi"/>
              </w:rPr>
            </w:pPr>
            <w:r w:rsidRPr="00C83D49">
              <w:rPr>
                <w:rFonts w:asciiTheme="minorHAnsi" w:hAnsiTheme="minorHAnsi" w:cstheme="minorHAnsi"/>
                <w:b/>
                <w:sz w:val="22"/>
                <w:szCs w:val="22"/>
              </w:rPr>
              <w:t>Item</w:t>
            </w:r>
          </w:p>
        </w:tc>
        <w:tc>
          <w:tcPr>
            <w:tcW w:w="1133" w:type="dxa"/>
            <w:vAlign w:val="center"/>
          </w:tcPr>
          <w:p w14:paraId="3E0B546C" w14:textId="6A73BAC6" w:rsidR="00C87EB8" w:rsidRPr="00C87EB8" w:rsidRDefault="00C87EB8" w:rsidP="00C87EB8">
            <w:pPr>
              <w:ind w:left="30" w:hanging="30"/>
              <w:jc w:val="center"/>
              <w:rPr>
                <w:rFonts w:asciiTheme="minorHAnsi" w:hAnsiTheme="minorHAnsi" w:cstheme="minorHAnsi"/>
                <w:b/>
              </w:rPr>
            </w:pPr>
            <w:r w:rsidRPr="00C87EB8">
              <w:rPr>
                <w:rFonts w:asciiTheme="minorHAnsi" w:hAnsiTheme="minorHAnsi" w:cstheme="minorHAnsi"/>
                <w:b/>
              </w:rPr>
              <w:t>Required quantities</w:t>
            </w:r>
          </w:p>
        </w:tc>
        <w:tc>
          <w:tcPr>
            <w:tcW w:w="1134" w:type="dxa"/>
          </w:tcPr>
          <w:p w14:paraId="5139EF3C" w14:textId="39533B40" w:rsidR="00C87EB8" w:rsidRPr="00C83D49" w:rsidRDefault="00C87EB8" w:rsidP="00C87EB8">
            <w:pPr>
              <w:ind w:left="30" w:hanging="30"/>
              <w:jc w:val="center"/>
              <w:rPr>
                <w:rFonts w:asciiTheme="minorHAnsi" w:hAnsiTheme="minorHAnsi" w:cstheme="minorHAnsi"/>
              </w:rPr>
            </w:pPr>
            <w:r w:rsidRPr="00C87EB8">
              <w:rPr>
                <w:rFonts w:asciiTheme="minorHAnsi" w:hAnsiTheme="minorHAnsi" w:cstheme="minorHAnsi"/>
                <w:b/>
              </w:rPr>
              <w:t>Optional quantities</w:t>
            </w:r>
          </w:p>
        </w:tc>
        <w:tc>
          <w:tcPr>
            <w:tcW w:w="7656" w:type="dxa"/>
            <w:vAlign w:val="center"/>
          </w:tcPr>
          <w:p w14:paraId="369BA850" w14:textId="5EF681F1" w:rsidR="00C87EB8" w:rsidRPr="00C83D49" w:rsidRDefault="00C87EB8" w:rsidP="002F5D29">
            <w:pPr>
              <w:rPr>
                <w:rFonts w:asciiTheme="minorHAnsi" w:hAnsiTheme="minorHAnsi" w:cstheme="minorHAnsi"/>
              </w:rPr>
            </w:pPr>
            <w:r>
              <w:rPr>
                <w:rFonts w:asciiTheme="minorHAnsi" w:hAnsiTheme="minorHAnsi" w:cstheme="minorHAnsi"/>
                <w:b/>
                <w:sz w:val="22"/>
                <w:szCs w:val="22"/>
              </w:rPr>
              <w:t>Hydraulic production packers and redress kits</w:t>
            </w:r>
          </w:p>
        </w:tc>
      </w:tr>
      <w:tr w:rsidR="00C87EB8" w:rsidRPr="00C83D49" w14:paraId="0B60FBBC" w14:textId="77777777" w:rsidTr="00C87EB8">
        <w:trPr>
          <w:trHeight w:val="161"/>
          <w:jc w:val="center"/>
        </w:trPr>
        <w:tc>
          <w:tcPr>
            <w:tcW w:w="709" w:type="dxa"/>
            <w:vAlign w:val="center"/>
          </w:tcPr>
          <w:p w14:paraId="471E0B3E" w14:textId="24559068" w:rsidR="00C87EB8" w:rsidRPr="00E13335" w:rsidRDefault="00C87EB8" w:rsidP="006E2764">
            <w:pPr>
              <w:pStyle w:val="ListParagraph"/>
              <w:numPr>
                <w:ilvl w:val="0"/>
                <w:numId w:val="44"/>
              </w:numPr>
              <w:tabs>
                <w:tab w:val="left" w:pos="310"/>
              </w:tabs>
              <w:jc w:val="left"/>
              <w:rPr>
                <w:rFonts w:asciiTheme="minorHAnsi" w:hAnsiTheme="minorHAnsi" w:cstheme="minorHAnsi"/>
              </w:rPr>
            </w:pPr>
          </w:p>
        </w:tc>
        <w:tc>
          <w:tcPr>
            <w:tcW w:w="1133" w:type="dxa"/>
            <w:vAlign w:val="center"/>
          </w:tcPr>
          <w:p w14:paraId="0B2DB17F" w14:textId="3D8FED82" w:rsidR="00C87EB8" w:rsidRPr="00C83D49" w:rsidRDefault="00420703" w:rsidP="00697F90">
            <w:pPr>
              <w:jc w:val="center"/>
              <w:rPr>
                <w:rFonts w:asciiTheme="minorHAnsi" w:hAnsiTheme="minorHAnsi" w:cstheme="minorHAnsi"/>
              </w:rPr>
            </w:pPr>
            <w:r>
              <w:rPr>
                <w:rFonts w:asciiTheme="minorHAnsi" w:hAnsiTheme="minorHAnsi" w:cstheme="minorHAnsi"/>
              </w:rPr>
              <w:t>5</w:t>
            </w:r>
          </w:p>
        </w:tc>
        <w:tc>
          <w:tcPr>
            <w:tcW w:w="1134" w:type="dxa"/>
            <w:vAlign w:val="center"/>
          </w:tcPr>
          <w:p w14:paraId="66A2327F" w14:textId="5D4650E3" w:rsidR="00C87EB8" w:rsidRPr="00C83D49" w:rsidRDefault="00420703" w:rsidP="00697F90">
            <w:pPr>
              <w:jc w:val="center"/>
              <w:rPr>
                <w:rFonts w:asciiTheme="minorHAnsi" w:hAnsiTheme="minorHAnsi" w:cstheme="minorHAnsi"/>
              </w:rPr>
            </w:pPr>
            <w:r>
              <w:rPr>
                <w:rFonts w:asciiTheme="minorHAnsi" w:hAnsiTheme="minorHAnsi" w:cstheme="minorHAnsi"/>
              </w:rPr>
              <w:t>2</w:t>
            </w:r>
          </w:p>
        </w:tc>
        <w:tc>
          <w:tcPr>
            <w:tcW w:w="7656" w:type="dxa"/>
            <w:vAlign w:val="center"/>
          </w:tcPr>
          <w:p w14:paraId="289C3319" w14:textId="08821674" w:rsidR="00C87EB8" w:rsidRPr="00C83D49" w:rsidRDefault="00C87EB8" w:rsidP="008D0CAA">
            <w:pPr>
              <w:ind w:left="0" w:firstLine="0"/>
              <w:rPr>
                <w:rFonts w:asciiTheme="minorHAnsi" w:hAnsiTheme="minorHAnsi" w:cstheme="minorHAnsi"/>
              </w:rPr>
            </w:pPr>
            <w:r w:rsidRPr="00714F48">
              <w:rPr>
                <w:rFonts w:asciiTheme="minorHAnsi" w:hAnsiTheme="minorHAnsi" w:cstheme="minorHAnsi"/>
                <w:lang w:val="en-US"/>
              </w:rPr>
              <w:t xml:space="preserve">BRAND NEW HYDRAULIC SET RETRIEVABLE PACKER (5 1/2", 17 lb/ft, 2 7/8" EU, 325 F, 7500 PSI, L-80) with a minimum temperature rating of packing elements of 163 </w:t>
            </w:r>
            <w:r w:rsidRPr="00714F48">
              <w:rPr>
                <w:rFonts w:asciiTheme="minorHAnsi" w:hAnsiTheme="minorHAnsi" w:cstheme="minorHAnsi" w:hint="eastAsia"/>
                <w:lang w:val="en-US"/>
              </w:rPr>
              <w:t>°</w:t>
            </w:r>
            <w:r w:rsidRPr="00714F48">
              <w:rPr>
                <w:rFonts w:asciiTheme="minorHAnsi" w:hAnsiTheme="minorHAnsi" w:cstheme="minorHAnsi"/>
                <w:lang w:val="en-US"/>
              </w:rPr>
              <w:t xml:space="preserve">C (325 </w:t>
            </w:r>
            <w:r w:rsidRPr="00714F48">
              <w:rPr>
                <w:rFonts w:asciiTheme="minorHAnsi" w:hAnsiTheme="minorHAnsi" w:cstheme="minorHAnsi" w:hint="eastAsia"/>
                <w:lang w:val="en-US"/>
              </w:rPr>
              <w:t>°</w:t>
            </w:r>
            <w:r w:rsidRPr="00714F48">
              <w:rPr>
                <w:rFonts w:asciiTheme="minorHAnsi" w:hAnsiTheme="minorHAnsi" w:cstheme="minorHAnsi"/>
                <w:lang w:val="en-US"/>
              </w:rPr>
              <w:t>F) for casing OD=5 1/2", 17 lb/ft, K-55. Differential pressure on packer to be 7.500 psi. The packer should be activated in a single run by applying pressure and deactivated by tension, with no mandrel moving while setting, with triple sealing elements, compatible with TCP application, for inclination higher than 60 degrees, DLS 6/30m.</w:t>
            </w:r>
          </w:p>
        </w:tc>
      </w:tr>
      <w:tr w:rsidR="00C87EB8" w:rsidRPr="00C83D49" w14:paraId="3F2F96AE" w14:textId="77777777" w:rsidTr="00C87EB8">
        <w:trPr>
          <w:jc w:val="center"/>
        </w:trPr>
        <w:tc>
          <w:tcPr>
            <w:tcW w:w="709" w:type="dxa"/>
            <w:vAlign w:val="center"/>
          </w:tcPr>
          <w:p w14:paraId="22A610DF" w14:textId="021B30B1" w:rsidR="00C87EB8" w:rsidRPr="00E13335" w:rsidRDefault="00C87EB8" w:rsidP="006E2764">
            <w:pPr>
              <w:pStyle w:val="ListParagraph"/>
              <w:numPr>
                <w:ilvl w:val="0"/>
                <w:numId w:val="44"/>
              </w:numPr>
              <w:jc w:val="left"/>
              <w:rPr>
                <w:rFonts w:asciiTheme="minorHAnsi" w:hAnsiTheme="minorHAnsi" w:cstheme="minorHAnsi"/>
              </w:rPr>
            </w:pPr>
          </w:p>
        </w:tc>
        <w:tc>
          <w:tcPr>
            <w:tcW w:w="1133" w:type="dxa"/>
            <w:vAlign w:val="center"/>
          </w:tcPr>
          <w:p w14:paraId="79D43A46" w14:textId="57F294E1" w:rsidR="00C87EB8" w:rsidRPr="00C83D49" w:rsidRDefault="00420703" w:rsidP="00697F90">
            <w:pPr>
              <w:jc w:val="center"/>
              <w:rPr>
                <w:rFonts w:asciiTheme="minorHAnsi" w:hAnsiTheme="minorHAnsi" w:cstheme="minorHAnsi"/>
              </w:rPr>
            </w:pPr>
            <w:r>
              <w:rPr>
                <w:rFonts w:asciiTheme="minorHAnsi" w:hAnsiTheme="minorHAnsi" w:cstheme="minorHAnsi"/>
              </w:rPr>
              <w:t>15</w:t>
            </w:r>
          </w:p>
        </w:tc>
        <w:tc>
          <w:tcPr>
            <w:tcW w:w="1134" w:type="dxa"/>
            <w:vAlign w:val="center"/>
          </w:tcPr>
          <w:p w14:paraId="57E20FFB" w14:textId="302154CE" w:rsidR="00C87EB8" w:rsidRPr="00C83D49" w:rsidRDefault="00420703" w:rsidP="00697F90">
            <w:pPr>
              <w:jc w:val="center"/>
              <w:rPr>
                <w:rFonts w:asciiTheme="minorHAnsi" w:hAnsiTheme="minorHAnsi" w:cstheme="minorHAnsi"/>
              </w:rPr>
            </w:pPr>
            <w:r>
              <w:rPr>
                <w:rFonts w:asciiTheme="minorHAnsi" w:hAnsiTheme="minorHAnsi" w:cstheme="minorHAnsi"/>
              </w:rPr>
              <w:t>4</w:t>
            </w:r>
          </w:p>
        </w:tc>
        <w:tc>
          <w:tcPr>
            <w:tcW w:w="7656" w:type="dxa"/>
            <w:vAlign w:val="center"/>
          </w:tcPr>
          <w:p w14:paraId="02C817AA" w14:textId="3408F934" w:rsidR="00C87EB8" w:rsidRDefault="00C87EB8" w:rsidP="00F3647A">
            <w:pPr>
              <w:ind w:left="0" w:firstLine="0"/>
              <w:rPr>
                <w:rFonts w:asciiTheme="minorHAnsi" w:hAnsiTheme="minorHAnsi" w:cstheme="minorHAnsi"/>
                <w:lang w:val="en-US"/>
              </w:rPr>
            </w:pPr>
            <w:r>
              <w:rPr>
                <w:rFonts w:asciiTheme="minorHAnsi" w:hAnsiTheme="minorHAnsi" w:cstheme="minorHAnsi"/>
              </w:rPr>
              <w:t>R</w:t>
            </w:r>
            <w:r>
              <w:rPr>
                <w:rFonts w:asciiTheme="minorHAnsi" w:hAnsiTheme="minorHAnsi" w:cstheme="minorHAnsi"/>
                <w:lang w:val="en-US"/>
              </w:rPr>
              <w:t>edress kit per 1 hydraulic packer (for item 1), with packing elements for temperature 325</w:t>
            </w:r>
            <w:r w:rsidRPr="00697F90">
              <w:rPr>
                <w:rFonts w:asciiTheme="minorHAnsi" w:hAnsiTheme="minorHAnsi" w:cstheme="minorHAnsi"/>
                <w:lang w:val="en-US"/>
              </w:rPr>
              <w:t xml:space="preserve"> F</w:t>
            </w:r>
            <w:r>
              <w:rPr>
                <w:rFonts w:asciiTheme="minorHAnsi" w:hAnsiTheme="minorHAnsi" w:cstheme="minorHAnsi"/>
                <w:lang w:val="en-US"/>
              </w:rPr>
              <w:t>.</w:t>
            </w:r>
          </w:p>
          <w:p w14:paraId="575B7AF9" w14:textId="77777777" w:rsidR="00C87EB8" w:rsidRDefault="00C87EB8" w:rsidP="00F3647A">
            <w:pPr>
              <w:ind w:left="0" w:firstLine="0"/>
              <w:rPr>
                <w:rFonts w:asciiTheme="minorHAnsi" w:hAnsiTheme="minorHAnsi" w:cstheme="minorHAnsi"/>
                <w:lang w:val="en-US"/>
              </w:rPr>
            </w:pPr>
          </w:p>
          <w:p w14:paraId="71FE1467" w14:textId="77777777" w:rsidR="00C87EB8" w:rsidRPr="00E86F76" w:rsidRDefault="00C87EB8" w:rsidP="00E86F76">
            <w:pPr>
              <w:ind w:left="0" w:firstLine="0"/>
              <w:rPr>
                <w:rFonts w:asciiTheme="minorHAnsi" w:hAnsiTheme="minorHAnsi" w:cstheme="minorHAnsi"/>
                <w:b/>
                <w:u w:val="single"/>
                <w:lang w:val="en-US"/>
              </w:rPr>
            </w:pPr>
            <w:r w:rsidRPr="00E86F76">
              <w:rPr>
                <w:rFonts w:asciiTheme="minorHAnsi" w:hAnsiTheme="minorHAnsi" w:cstheme="minorHAnsi"/>
                <w:b/>
                <w:u w:val="single"/>
                <w:lang w:val="en-US"/>
              </w:rPr>
              <w:t>Note:</w:t>
            </w:r>
          </w:p>
          <w:p w14:paraId="3B61A5C3" w14:textId="77777777" w:rsidR="00C87EB8" w:rsidRPr="00E86F76"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 xml:space="preserve">Repair kit must contain all the removable parts which ensure undisturbed operation / complete service of the equipment (sealing elements, springs, screws, shear pins...). </w:t>
            </w:r>
          </w:p>
          <w:p w14:paraId="2C20F2BF" w14:textId="661E9FC2" w:rsidR="00C87EB8" w:rsidRPr="00E86F76"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Confirmation that the sealing element are not older than six months</w:t>
            </w:r>
            <w:r>
              <w:rPr>
                <w:rFonts w:asciiTheme="minorHAnsi" w:hAnsiTheme="minorHAnsi" w:cstheme="minorHAnsi"/>
                <w:lang w:val="en-US"/>
              </w:rPr>
              <w:t>.</w:t>
            </w:r>
          </w:p>
          <w:p w14:paraId="070D591D" w14:textId="35E93B46" w:rsidR="00C87EB8" w:rsidRPr="00E86F76"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The delivery every sets in packing box</w:t>
            </w:r>
            <w:r>
              <w:rPr>
                <w:rFonts w:asciiTheme="minorHAnsi" w:hAnsiTheme="minorHAnsi" w:cstheme="minorHAnsi"/>
                <w:lang w:val="en-US"/>
              </w:rPr>
              <w:t>.</w:t>
            </w:r>
          </w:p>
          <w:p w14:paraId="1080FB26" w14:textId="26206B34" w:rsidR="00C87EB8" w:rsidRPr="00697F90"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The customer reserves the right to check the completeness of the offered parts (sets) after reviewing the submitted technical documentation and requests the completion of sets in accordance with his needs.</w:t>
            </w:r>
          </w:p>
        </w:tc>
      </w:tr>
      <w:tr w:rsidR="00B73DB3" w:rsidRPr="00C83D49" w14:paraId="70F27686" w14:textId="77777777" w:rsidTr="00B73DB3">
        <w:trPr>
          <w:jc w:val="center"/>
        </w:trPr>
        <w:tc>
          <w:tcPr>
            <w:tcW w:w="10632" w:type="dxa"/>
            <w:gridSpan w:val="4"/>
            <w:shd w:val="clear" w:color="auto" w:fill="D9D9D9" w:themeFill="background1" w:themeFillShade="D9"/>
          </w:tcPr>
          <w:p w14:paraId="47505C51" w14:textId="5F29644C" w:rsidR="00B73DB3" w:rsidRPr="008930B4" w:rsidRDefault="00B73DB3" w:rsidP="00697F90">
            <w:pPr>
              <w:rPr>
                <w:rFonts w:asciiTheme="minorHAnsi" w:hAnsiTheme="minorHAnsi" w:cstheme="minorHAnsi"/>
              </w:rPr>
            </w:pPr>
            <w:r>
              <w:rPr>
                <w:rFonts w:asciiTheme="minorHAnsi" w:hAnsiTheme="minorHAnsi" w:cstheme="minorHAnsi"/>
                <w:b/>
                <w:sz w:val="22"/>
                <w:szCs w:val="22"/>
              </w:rPr>
              <w:t>Section A.2 – Standard API 14L, Third (3</w:t>
            </w:r>
            <w:r w:rsidRPr="00CD1F4A">
              <w:rPr>
                <w:rFonts w:asciiTheme="minorHAnsi" w:hAnsiTheme="minorHAnsi" w:cstheme="minorHAnsi"/>
                <w:b/>
                <w:sz w:val="22"/>
                <w:szCs w:val="22"/>
                <w:vertAlign w:val="superscript"/>
              </w:rPr>
              <w:t>rd</w:t>
            </w:r>
            <w:r>
              <w:rPr>
                <w:rFonts w:asciiTheme="minorHAnsi" w:hAnsiTheme="minorHAnsi" w:cstheme="minorHAnsi"/>
                <w:b/>
                <w:sz w:val="22"/>
                <w:szCs w:val="22"/>
              </w:rPr>
              <w:t>) Edition, June 2020, V2, API Spec Q1</w:t>
            </w:r>
          </w:p>
        </w:tc>
      </w:tr>
      <w:tr w:rsidR="00C87EB8" w:rsidRPr="00C83D49" w14:paraId="6783C63F" w14:textId="77777777" w:rsidTr="0089672F">
        <w:trPr>
          <w:jc w:val="center"/>
        </w:trPr>
        <w:tc>
          <w:tcPr>
            <w:tcW w:w="709" w:type="dxa"/>
            <w:vAlign w:val="center"/>
          </w:tcPr>
          <w:p w14:paraId="6254FD49" w14:textId="020B9E2E" w:rsidR="00C87EB8" w:rsidRDefault="00C87EB8" w:rsidP="00C87EB8">
            <w:pPr>
              <w:jc w:val="center"/>
              <w:rPr>
                <w:rFonts w:asciiTheme="minorHAnsi" w:hAnsiTheme="minorHAnsi" w:cstheme="minorHAnsi"/>
              </w:rPr>
            </w:pPr>
            <w:r w:rsidRPr="00C83D49">
              <w:rPr>
                <w:rFonts w:asciiTheme="minorHAnsi" w:hAnsiTheme="minorHAnsi" w:cstheme="minorHAnsi"/>
                <w:b/>
                <w:sz w:val="22"/>
                <w:szCs w:val="22"/>
              </w:rPr>
              <w:t>Item</w:t>
            </w:r>
          </w:p>
        </w:tc>
        <w:tc>
          <w:tcPr>
            <w:tcW w:w="1133" w:type="dxa"/>
            <w:vAlign w:val="center"/>
          </w:tcPr>
          <w:p w14:paraId="43534AE7" w14:textId="5873491E" w:rsidR="00C87EB8" w:rsidRPr="00C87EB8" w:rsidRDefault="00C87EB8" w:rsidP="00C87EB8">
            <w:pPr>
              <w:ind w:left="30" w:hanging="30"/>
              <w:jc w:val="center"/>
              <w:rPr>
                <w:rFonts w:asciiTheme="minorHAnsi" w:hAnsiTheme="minorHAnsi" w:cstheme="minorHAnsi"/>
                <w:b/>
              </w:rPr>
            </w:pPr>
            <w:r w:rsidRPr="00C87EB8">
              <w:rPr>
                <w:rFonts w:asciiTheme="minorHAnsi" w:hAnsiTheme="minorHAnsi" w:cstheme="minorHAnsi"/>
                <w:b/>
              </w:rPr>
              <w:t>Required quantities</w:t>
            </w:r>
          </w:p>
        </w:tc>
        <w:tc>
          <w:tcPr>
            <w:tcW w:w="1134" w:type="dxa"/>
          </w:tcPr>
          <w:p w14:paraId="7185D6F2" w14:textId="0E535AC5" w:rsidR="00C87EB8" w:rsidRPr="00C87EB8" w:rsidRDefault="00C87EB8" w:rsidP="00C87EB8">
            <w:pPr>
              <w:ind w:left="30" w:hanging="30"/>
              <w:jc w:val="center"/>
              <w:rPr>
                <w:rFonts w:asciiTheme="minorHAnsi" w:hAnsiTheme="minorHAnsi" w:cstheme="minorHAnsi"/>
                <w:b/>
              </w:rPr>
            </w:pPr>
            <w:r w:rsidRPr="00C87EB8">
              <w:rPr>
                <w:rFonts w:asciiTheme="minorHAnsi" w:hAnsiTheme="minorHAnsi" w:cstheme="minorHAnsi"/>
                <w:b/>
              </w:rPr>
              <w:t>Optional quantities</w:t>
            </w:r>
          </w:p>
        </w:tc>
        <w:tc>
          <w:tcPr>
            <w:tcW w:w="7656" w:type="dxa"/>
            <w:vAlign w:val="center"/>
          </w:tcPr>
          <w:p w14:paraId="369404AA" w14:textId="734CE0E5" w:rsidR="00C87EB8" w:rsidRPr="008930B4" w:rsidRDefault="00C87EB8" w:rsidP="00C87EB8">
            <w:pPr>
              <w:rPr>
                <w:rFonts w:asciiTheme="minorHAnsi" w:hAnsiTheme="minorHAnsi" w:cstheme="minorHAnsi"/>
              </w:rPr>
            </w:pPr>
            <w:r>
              <w:rPr>
                <w:rFonts w:asciiTheme="minorHAnsi" w:hAnsiTheme="minorHAnsi" w:cstheme="minorHAnsi"/>
                <w:b/>
                <w:sz w:val="22"/>
                <w:szCs w:val="22"/>
              </w:rPr>
              <w:t xml:space="preserve">Lock mandrels, standing valves, </w:t>
            </w:r>
            <w:r w:rsidRPr="00CD1F4A">
              <w:rPr>
                <w:rFonts w:asciiTheme="minorHAnsi" w:hAnsiTheme="minorHAnsi" w:cstheme="minorHAnsi"/>
                <w:b/>
                <w:sz w:val="22"/>
                <w:szCs w:val="22"/>
              </w:rPr>
              <w:t>landing nipples</w:t>
            </w:r>
            <w:r>
              <w:rPr>
                <w:rFonts w:asciiTheme="minorHAnsi" w:hAnsiTheme="minorHAnsi" w:cstheme="minorHAnsi"/>
                <w:b/>
                <w:sz w:val="22"/>
                <w:szCs w:val="22"/>
              </w:rPr>
              <w:t xml:space="preserve"> and redress kits</w:t>
            </w:r>
          </w:p>
        </w:tc>
      </w:tr>
      <w:tr w:rsidR="00C87EB8" w:rsidRPr="00C83D49" w14:paraId="4F5A8AD6" w14:textId="77777777" w:rsidTr="00C87EB8">
        <w:trPr>
          <w:jc w:val="center"/>
        </w:trPr>
        <w:tc>
          <w:tcPr>
            <w:tcW w:w="709" w:type="dxa"/>
            <w:vAlign w:val="center"/>
          </w:tcPr>
          <w:p w14:paraId="5F587C59" w14:textId="1EF8AB61" w:rsidR="00C87EB8" w:rsidRPr="00E13335" w:rsidRDefault="00C87EB8" w:rsidP="00697F90">
            <w:pPr>
              <w:pStyle w:val="ListParagraph"/>
              <w:numPr>
                <w:ilvl w:val="0"/>
                <w:numId w:val="43"/>
              </w:numPr>
              <w:jc w:val="center"/>
              <w:rPr>
                <w:rFonts w:asciiTheme="minorHAnsi" w:hAnsiTheme="minorHAnsi" w:cstheme="minorHAnsi"/>
              </w:rPr>
            </w:pPr>
          </w:p>
        </w:tc>
        <w:tc>
          <w:tcPr>
            <w:tcW w:w="1133" w:type="dxa"/>
            <w:vAlign w:val="center"/>
          </w:tcPr>
          <w:p w14:paraId="7FB01E0B" w14:textId="6461CED3" w:rsidR="00C87EB8" w:rsidRDefault="003A564A" w:rsidP="00762DC8">
            <w:pPr>
              <w:jc w:val="center"/>
              <w:rPr>
                <w:rFonts w:asciiTheme="minorHAnsi" w:hAnsiTheme="minorHAnsi" w:cstheme="minorHAnsi"/>
              </w:rPr>
            </w:pPr>
            <w:r>
              <w:rPr>
                <w:rFonts w:asciiTheme="minorHAnsi" w:hAnsiTheme="minorHAnsi" w:cstheme="minorHAnsi"/>
              </w:rPr>
              <w:t>2</w:t>
            </w:r>
          </w:p>
        </w:tc>
        <w:tc>
          <w:tcPr>
            <w:tcW w:w="1134" w:type="dxa"/>
            <w:vAlign w:val="center"/>
          </w:tcPr>
          <w:p w14:paraId="60A7527F" w14:textId="5B490B0B" w:rsidR="00C87EB8" w:rsidRDefault="00420703" w:rsidP="00762DC8">
            <w:pPr>
              <w:jc w:val="center"/>
              <w:rPr>
                <w:rFonts w:asciiTheme="minorHAnsi" w:hAnsiTheme="minorHAnsi" w:cstheme="minorHAnsi"/>
              </w:rPr>
            </w:pPr>
            <w:r>
              <w:rPr>
                <w:rFonts w:asciiTheme="minorHAnsi" w:hAnsiTheme="minorHAnsi" w:cstheme="minorHAnsi"/>
              </w:rPr>
              <w:t>0</w:t>
            </w:r>
          </w:p>
        </w:tc>
        <w:tc>
          <w:tcPr>
            <w:tcW w:w="7656" w:type="dxa"/>
            <w:vAlign w:val="center"/>
          </w:tcPr>
          <w:p w14:paraId="0E14CF1F" w14:textId="6B1F553A" w:rsidR="00C87EB8" w:rsidRPr="007A30DA" w:rsidRDefault="00C87EB8" w:rsidP="007A30DA">
            <w:pPr>
              <w:ind w:left="0" w:firstLine="0"/>
              <w:rPr>
                <w:rFonts w:asciiTheme="minorHAnsi" w:hAnsiTheme="minorHAnsi" w:cstheme="minorHAnsi"/>
                <w:lang w:val="en-US"/>
              </w:rPr>
            </w:pPr>
            <w:r>
              <w:rPr>
                <w:rFonts w:asciiTheme="minorHAnsi" w:hAnsiTheme="minorHAnsi" w:cstheme="minorHAnsi"/>
                <w:lang w:val="en-US"/>
              </w:rPr>
              <w:t xml:space="preserve">Brand new XN Landing Nipple NO-GO </w:t>
            </w:r>
            <w:r w:rsidRPr="007A30DA">
              <w:rPr>
                <w:rFonts w:asciiTheme="minorHAnsi" w:hAnsiTheme="minorHAnsi" w:cstheme="minorHAnsi"/>
                <w:lang w:val="en-US"/>
              </w:rPr>
              <w:t>2 3/8", max OD 3,668", Seal (Packing) Bore 1,875",  with bottom NO-GO ID 1,791", L-80 material,</w:t>
            </w:r>
            <w:r>
              <w:rPr>
                <w:rFonts w:asciiTheme="minorHAnsi" w:hAnsiTheme="minorHAnsi" w:cstheme="minorHAnsi"/>
                <w:lang w:val="en-US"/>
              </w:rPr>
              <w:t xml:space="preserve"> </w:t>
            </w:r>
            <w:r w:rsidRPr="007A30DA">
              <w:rPr>
                <w:rFonts w:asciiTheme="minorHAnsi" w:hAnsiTheme="minorHAnsi" w:cstheme="minorHAnsi"/>
                <w:lang w:val="en-US"/>
              </w:rPr>
              <w:t xml:space="preserve">2 </w:t>
            </w:r>
            <w:r>
              <w:rPr>
                <w:rFonts w:asciiTheme="minorHAnsi" w:hAnsiTheme="minorHAnsi" w:cstheme="minorHAnsi"/>
                <w:lang w:val="en-US"/>
              </w:rPr>
              <w:t>7/8"x6,5 lb/ft EU Box x Pin, 325</w:t>
            </w:r>
            <w:r w:rsidRPr="007A30DA">
              <w:rPr>
                <w:rFonts w:asciiTheme="minorHAnsi" w:hAnsiTheme="minorHAnsi" w:cstheme="minorHAnsi"/>
                <w:lang w:val="en-US"/>
              </w:rPr>
              <w:t xml:space="preserve"> F</w:t>
            </w:r>
            <w:r>
              <w:rPr>
                <w:rFonts w:asciiTheme="minorHAnsi" w:hAnsiTheme="minorHAnsi" w:cstheme="minorHAnsi"/>
                <w:lang w:val="en-US"/>
              </w:rPr>
              <w:t>, 10.000 psi, Otis type</w:t>
            </w:r>
          </w:p>
        </w:tc>
      </w:tr>
      <w:tr w:rsidR="00C87EB8" w:rsidRPr="00C83D49" w14:paraId="03EAD434" w14:textId="77777777" w:rsidTr="00C87EB8">
        <w:trPr>
          <w:jc w:val="center"/>
        </w:trPr>
        <w:tc>
          <w:tcPr>
            <w:tcW w:w="709" w:type="dxa"/>
            <w:vAlign w:val="center"/>
          </w:tcPr>
          <w:p w14:paraId="40A144FA" w14:textId="77777777" w:rsidR="00C87EB8" w:rsidRPr="00E13335" w:rsidRDefault="00C87EB8" w:rsidP="00697F90">
            <w:pPr>
              <w:pStyle w:val="ListParagraph"/>
              <w:numPr>
                <w:ilvl w:val="0"/>
                <w:numId w:val="43"/>
              </w:numPr>
              <w:jc w:val="center"/>
              <w:rPr>
                <w:rFonts w:asciiTheme="minorHAnsi" w:hAnsiTheme="minorHAnsi" w:cstheme="minorHAnsi"/>
              </w:rPr>
            </w:pPr>
          </w:p>
        </w:tc>
        <w:tc>
          <w:tcPr>
            <w:tcW w:w="1133" w:type="dxa"/>
            <w:vAlign w:val="center"/>
          </w:tcPr>
          <w:p w14:paraId="3714492C" w14:textId="1265D12C" w:rsidR="00C87EB8" w:rsidRDefault="00420703" w:rsidP="00762DC8">
            <w:pPr>
              <w:jc w:val="center"/>
              <w:rPr>
                <w:rFonts w:asciiTheme="minorHAnsi" w:hAnsiTheme="minorHAnsi" w:cstheme="minorHAnsi"/>
              </w:rPr>
            </w:pPr>
            <w:r>
              <w:rPr>
                <w:rFonts w:asciiTheme="minorHAnsi" w:hAnsiTheme="minorHAnsi" w:cstheme="minorHAnsi"/>
              </w:rPr>
              <w:t>13</w:t>
            </w:r>
          </w:p>
        </w:tc>
        <w:tc>
          <w:tcPr>
            <w:tcW w:w="1134" w:type="dxa"/>
            <w:vAlign w:val="center"/>
          </w:tcPr>
          <w:p w14:paraId="05DFF9F3" w14:textId="76630A01" w:rsidR="00C87EB8" w:rsidRDefault="00420703" w:rsidP="00762DC8">
            <w:pPr>
              <w:jc w:val="center"/>
              <w:rPr>
                <w:rFonts w:asciiTheme="minorHAnsi" w:hAnsiTheme="minorHAnsi" w:cstheme="minorHAnsi"/>
              </w:rPr>
            </w:pPr>
            <w:r>
              <w:rPr>
                <w:rFonts w:asciiTheme="minorHAnsi" w:hAnsiTheme="minorHAnsi" w:cstheme="minorHAnsi"/>
              </w:rPr>
              <w:t>4</w:t>
            </w:r>
          </w:p>
        </w:tc>
        <w:tc>
          <w:tcPr>
            <w:tcW w:w="7656" w:type="dxa"/>
            <w:vAlign w:val="center"/>
          </w:tcPr>
          <w:p w14:paraId="7C848B8E" w14:textId="4DB131C4" w:rsidR="00C87EB8" w:rsidRPr="003D64FF" w:rsidRDefault="00C87EB8" w:rsidP="007A30DA">
            <w:pPr>
              <w:ind w:left="0" w:firstLine="0"/>
              <w:rPr>
                <w:rFonts w:asciiTheme="minorHAnsi" w:hAnsiTheme="minorHAnsi" w:cstheme="minorHAnsi"/>
              </w:rPr>
            </w:pPr>
            <w:r>
              <w:rPr>
                <w:rFonts w:asciiTheme="minorHAnsi" w:hAnsiTheme="minorHAnsi" w:cstheme="minorHAnsi"/>
              </w:rPr>
              <w:t xml:space="preserve">Brand new </w:t>
            </w:r>
            <w:r w:rsidRPr="007A30DA">
              <w:rPr>
                <w:rFonts w:asciiTheme="minorHAnsi" w:hAnsiTheme="minorHAnsi" w:cstheme="minorHAnsi"/>
              </w:rPr>
              <w:t xml:space="preserve">XN </w:t>
            </w:r>
            <w:r>
              <w:rPr>
                <w:rFonts w:asciiTheme="minorHAnsi" w:hAnsiTheme="minorHAnsi" w:cstheme="minorHAnsi"/>
                <w:lang w:val="en-US"/>
              </w:rPr>
              <w:t xml:space="preserve">Landing Nipple </w:t>
            </w:r>
            <w:r w:rsidRPr="007A30DA">
              <w:rPr>
                <w:rFonts w:asciiTheme="minorHAnsi" w:hAnsiTheme="minorHAnsi" w:cstheme="minorHAnsi"/>
              </w:rPr>
              <w:t>NO-GO 2 7/8"</w:t>
            </w:r>
            <w:r>
              <w:rPr>
                <w:rFonts w:asciiTheme="minorHAnsi" w:hAnsiTheme="minorHAnsi" w:cstheme="minorHAnsi"/>
              </w:rPr>
              <w:t xml:space="preserve"> </w:t>
            </w:r>
            <w:r w:rsidRPr="007A30DA">
              <w:rPr>
                <w:rFonts w:asciiTheme="minorHAnsi" w:hAnsiTheme="minorHAnsi" w:cstheme="minorHAnsi"/>
              </w:rPr>
              <w:t xml:space="preserve">x 6,5 lb/ft, max OD 3,668", Seal (Packing) Bore 2,313",  with bottom NO-GO ID 2,205", </w:t>
            </w:r>
            <w:r>
              <w:rPr>
                <w:rFonts w:asciiTheme="minorHAnsi" w:hAnsiTheme="minorHAnsi" w:cstheme="minorHAnsi"/>
              </w:rPr>
              <w:t>L-80 material, EU Box x Pin, 325</w:t>
            </w:r>
            <w:r w:rsidRPr="007A30DA">
              <w:rPr>
                <w:rFonts w:asciiTheme="minorHAnsi" w:hAnsiTheme="minorHAnsi" w:cstheme="minorHAnsi"/>
              </w:rPr>
              <w:t xml:space="preserve"> F</w:t>
            </w:r>
            <w:r>
              <w:rPr>
                <w:rFonts w:asciiTheme="minorHAnsi" w:hAnsiTheme="minorHAnsi" w:cstheme="minorHAnsi"/>
              </w:rPr>
              <w:t xml:space="preserve">, 10.000 psi, </w:t>
            </w:r>
            <w:r>
              <w:rPr>
                <w:rFonts w:asciiTheme="minorHAnsi" w:hAnsiTheme="minorHAnsi" w:cstheme="minorHAnsi"/>
                <w:lang w:val="en-US"/>
              </w:rPr>
              <w:t>Otis type</w:t>
            </w:r>
          </w:p>
        </w:tc>
      </w:tr>
      <w:tr w:rsidR="00B73DB3" w:rsidRPr="00C83D49" w14:paraId="41D80F23" w14:textId="77777777" w:rsidTr="00B73DB3">
        <w:trPr>
          <w:jc w:val="center"/>
        </w:trPr>
        <w:tc>
          <w:tcPr>
            <w:tcW w:w="10632" w:type="dxa"/>
            <w:gridSpan w:val="4"/>
            <w:shd w:val="clear" w:color="auto" w:fill="D9D9D9" w:themeFill="background1" w:themeFillShade="D9"/>
          </w:tcPr>
          <w:p w14:paraId="2C89E9B8" w14:textId="1FD9B224" w:rsidR="00B73DB3" w:rsidRPr="003D64FF" w:rsidRDefault="00B73DB3" w:rsidP="00697F90">
            <w:pPr>
              <w:rPr>
                <w:rFonts w:asciiTheme="minorHAnsi" w:hAnsiTheme="minorHAnsi" w:cstheme="minorHAnsi"/>
              </w:rPr>
            </w:pPr>
            <w:r>
              <w:rPr>
                <w:rFonts w:asciiTheme="minorHAnsi" w:hAnsiTheme="minorHAnsi" w:cstheme="minorHAnsi"/>
                <w:b/>
                <w:sz w:val="22"/>
                <w:szCs w:val="22"/>
              </w:rPr>
              <w:t>Section A.3 – Standard API 19AC,  First (1</w:t>
            </w:r>
            <w:r w:rsidRPr="00D454F5">
              <w:rPr>
                <w:rFonts w:asciiTheme="minorHAnsi" w:hAnsiTheme="minorHAnsi" w:cstheme="minorHAnsi"/>
                <w:b/>
                <w:sz w:val="22"/>
                <w:szCs w:val="22"/>
                <w:vertAlign w:val="superscript"/>
              </w:rPr>
              <w:t>st</w:t>
            </w:r>
            <w:r>
              <w:rPr>
                <w:rFonts w:asciiTheme="minorHAnsi" w:hAnsiTheme="minorHAnsi" w:cstheme="minorHAnsi"/>
                <w:b/>
                <w:sz w:val="22"/>
                <w:szCs w:val="22"/>
              </w:rPr>
              <w:t>) Edition, September 2016, API Spec Q1</w:t>
            </w:r>
          </w:p>
        </w:tc>
      </w:tr>
      <w:tr w:rsidR="00C87EB8" w:rsidRPr="00C83D49" w14:paraId="4B0B4A76" w14:textId="77777777" w:rsidTr="002E2411">
        <w:trPr>
          <w:jc w:val="center"/>
        </w:trPr>
        <w:tc>
          <w:tcPr>
            <w:tcW w:w="709" w:type="dxa"/>
            <w:vAlign w:val="center"/>
          </w:tcPr>
          <w:p w14:paraId="7A1F8827" w14:textId="6422769A" w:rsidR="00C87EB8" w:rsidRDefault="00C87EB8" w:rsidP="00C87EB8">
            <w:pPr>
              <w:jc w:val="center"/>
              <w:rPr>
                <w:rFonts w:asciiTheme="minorHAnsi" w:hAnsiTheme="minorHAnsi" w:cstheme="minorHAnsi"/>
              </w:rPr>
            </w:pPr>
            <w:r w:rsidRPr="00C83D49">
              <w:rPr>
                <w:rFonts w:asciiTheme="minorHAnsi" w:hAnsiTheme="minorHAnsi" w:cstheme="minorHAnsi"/>
                <w:b/>
                <w:sz w:val="22"/>
                <w:szCs w:val="22"/>
              </w:rPr>
              <w:t>Item</w:t>
            </w:r>
          </w:p>
        </w:tc>
        <w:tc>
          <w:tcPr>
            <w:tcW w:w="1133" w:type="dxa"/>
            <w:vAlign w:val="center"/>
          </w:tcPr>
          <w:p w14:paraId="518B5B40" w14:textId="4064E390" w:rsidR="00C87EB8" w:rsidRPr="00C87EB8" w:rsidRDefault="00C87EB8" w:rsidP="00C87EB8">
            <w:pPr>
              <w:ind w:left="30" w:hanging="30"/>
              <w:jc w:val="center"/>
              <w:rPr>
                <w:rFonts w:asciiTheme="minorHAnsi" w:hAnsiTheme="minorHAnsi" w:cstheme="minorHAnsi"/>
                <w:b/>
              </w:rPr>
            </w:pPr>
            <w:r w:rsidRPr="00C87EB8">
              <w:rPr>
                <w:rFonts w:asciiTheme="minorHAnsi" w:hAnsiTheme="minorHAnsi" w:cstheme="minorHAnsi"/>
                <w:b/>
              </w:rPr>
              <w:t>Required quantities</w:t>
            </w:r>
          </w:p>
        </w:tc>
        <w:tc>
          <w:tcPr>
            <w:tcW w:w="1134" w:type="dxa"/>
          </w:tcPr>
          <w:p w14:paraId="26B72DD4" w14:textId="7882742F" w:rsidR="00C87EB8" w:rsidRPr="00C87EB8" w:rsidRDefault="00C87EB8" w:rsidP="00C87EB8">
            <w:pPr>
              <w:ind w:left="30" w:hanging="30"/>
              <w:jc w:val="center"/>
              <w:rPr>
                <w:rFonts w:asciiTheme="minorHAnsi" w:hAnsiTheme="minorHAnsi" w:cstheme="minorHAnsi"/>
                <w:b/>
              </w:rPr>
            </w:pPr>
            <w:r w:rsidRPr="00C87EB8">
              <w:rPr>
                <w:rFonts w:asciiTheme="minorHAnsi" w:hAnsiTheme="minorHAnsi" w:cstheme="minorHAnsi"/>
                <w:b/>
              </w:rPr>
              <w:t>Optional quantities</w:t>
            </w:r>
          </w:p>
        </w:tc>
        <w:tc>
          <w:tcPr>
            <w:tcW w:w="7656" w:type="dxa"/>
            <w:vAlign w:val="center"/>
          </w:tcPr>
          <w:p w14:paraId="5C65DE3A" w14:textId="2D05406F" w:rsidR="00C87EB8" w:rsidRPr="00C87EB8" w:rsidRDefault="00C87EB8" w:rsidP="00C87EB8">
            <w:pPr>
              <w:ind w:left="30" w:hanging="30"/>
              <w:rPr>
                <w:rFonts w:asciiTheme="minorHAnsi" w:hAnsiTheme="minorHAnsi" w:cstheme="minorHAnsi"/>
                <w:b/>
              </w:rPr>
            </w:pPr>
            <w:r w:rsidRPr="00C87EB8">
              <w:rPr>
                <w:rFonts w:asciiTheme="minorHAnsi" w:hAnsiTheme="minorHAnsi" w:cstheme="minorHAnsi"/>
                <w:b/>
              </w:rPr>
              <w:t>SSD Sliding sleeves</w:t>
            </w:r>
          </w:p>
        </w:tc>
      </w:tr>
      <w:tr w:rsidR="00C87EB8" w:rsidRPr="00C83D49" w14:paraId="76BCE807" w14:textId="77777777" w:rsidTr="00C87EB8">
        <w:trPr>
          <w:jc w:val="center"/>
        </w:trPr>
        <w:tc>
          <w:tcPr>
            <w:tcW w:w="709" w:type="dxa"/>
            <w:vAlign w:val="center"/>
          </w:tcPr>
          <w:p w14:paraId="434B2703" w14:textId="055E8BE3" w:rsidR="00C87EB8" w:rsidRPr="00E13335" w:rsidRDefault="00C87EB8" w:rsidP="00697F90">
            <w:pPr>
              <w:pStyle w:val="ListParagraph"/>
              <w:numPr>
                <w:ilvl w:val="0"/>
                <w:numId w:val="42"/>
              </w:numPr>
              <w:jc w:val="center"/>
              <w:rPr>
                <w:rFonts w:asciiTheme="minorHAnsi" w:hAnsiTheme="minorHAnsi" w:cstheme="minorHAnsi"/>
              </w:rPr>
            </w:pPr>
          </w:p>
        </w:tc>
        <w:tc>
          <w:tcPr>
            <w:tcW w:w="1133" w:type="dxa"/>
            <w:vAlign w:val="center"/>
          </w:tcPr>
          <w:p w14:paraId="3D66C2E6" w14:textId="61A4CF66" w:rsidR="00C87EB8" w:rsidRDefault="00420703" w:rsidP="00697F90">
            <w:pPr>
              <w:jc w:val="center"/>
              <w:rPr>
                <w:rFonts w:asciiTheme="minorHAnsi" w:hAnsiTheme="minorHAnsi" w:cstheme="minorHAnsi"/>
              </w:rPr>
            </w:pPr>
            <w:r>
              <w:rPr>
                <w:rFonts w:asciiTheme="minorHAnsi" w:hAnsiTheme="minorHAnsi" w:cstheme="minorHAnsi"/>
              </w:rPr>
              <w:t>13</w:t>
            </w:r>
          </w:p>
        </w:tc>
        <w:tc>
          <w:tcPr>
            <w:tcW w:w="1134" w:type="dxa"/>
            <w:vAlign w:val="center"/>
          </w:tcPr>
          <w:p w14:paraId="352488DD" w14:textId="54D1086D" w:rsidR="00C87EB8" w:rsidRDefault="00420703" w:rsidP="00697F90">
            <w:pPr>
              <w:jc w:val="center"/>
              <w:rPr>
                <w:rFonts w:asciiTheme="minorHAnsi" w:hAnsiTheme="minorHAnsi" w:cstheme="minorHAnsi"/>
              </w:rPr>
            </w:pPr>
            <w:r>
              <w:rPr>
                <w:rFonts w:asciiTheme="minorHAnsi" w:hAnsiTheme="minorHAnsi" w:cstheme="minorHAnsi"/>
              </w:rPr>
              <w:t>4</w:t>
            </w:r>
          </w:p>
        </w:tc>
        <w:tc>
          <w:tcPr>
            <w:tcW w:w="7656" w:type="dxa"/>
          </w:tcPr>
          <w:p w14:paraId="55A359E7" w14:textId="4D42F7EE" w:rsidR="00C87EB8" w:rsidRPr="00C21478" w:rsidRDefault="00C87EB8" w:rsidP="00C21478">
            <w:pPr>
              <w:ind w:left="0" w:firstLine="0"/>
              <w:rPr>
                <w:rFonts w:asciiTheme="minorHAnsi" w:hAnsiTheme="minorHAnsi" w:cstheme="minorHAnsi"/>
                <w:lang w:val="en-US"/>
              </w:rPr>
            </w:pPr>
            <w:r>
              <w:rPr>
                <w:rFonts w:asciiTheme="minorHAnsi" w:hAnsiTheme="minorHAnsi" w:cstheme="minorHAnsi"/>
                <w:lang w:val="en-US"/>
              </w:rPr>
              <w:t xml:space="preserve">Brand new SSD </w:t>
            </w:r>
            <w:r w:rsidRPr="00C21478">
              <w:rPr>
                <w:rFonts w:asciiTheme="minorHAnsi" w:hAnsiTheme="minorHAnsi" w:cstheme="minorHAnsi"/>
                <w:lang w:val="en-US"/>
              </w:rPr>
              <w:t xml:space="preserve">Sliding Sleeve open up for tubing OD 2 7/8" x 6,5 lb/ft  , Seal bore ID 2,312", Max OD 3,750, EUE Box x Pin, material L-80, </w:t>
            </w:r>
            <w:r>
              <w:rPr>
                <w:rFonts w:asciiTheme="minorHAnsi" w:hAnsiTheme="minorHAnsi" w:cstheme="minorHAnsi"/>
                <w:lang w:val="en-US"/>
              </w:rPr>
              <w:t>325</w:t>
            </w:r>
            <w:r w:rsidRPr="00C21478">
              <w:rPr>
                <w:rFonts w:asciiTheme="minorHAnsi" w:hAnsiTheme="minorHAnsi" w:cstheme="minorHAnsi"/>
                <w:lang w:val="en-US"/>
              </w:rPr>
              <w:t xml:space="preserve"> F</w:t>
            </w:r>
            <w:r>
              <w:rPr>
                <w:rFonts w:asciiTheme="minorHAnsi" w:hAnsiTheme="minorHAnsi" w:cstheme="minorHAnsi"/>
                <w:lang w:val="en-US"/>
              </w:rPr>
              <w:t>,</w:t>
            </w:r>
            <w:r w:rsidRPr="00C21478">
              <w:rPr>
                <w:rFonts w:asciiTheme="minorHAnsi" w:hAnsiTheme="minorHAnsi" w:cstheme="minorHAnsi"/>
                <w:lang w:val="en-US"/>
              </w:rPr>
              <w:t xml:space="preserve"> 10.000 PSI</w:t>
            </w:r>
            <w:r>
              <w:rPr>
                <w:rFonts w:asciiTheme="minorHAnsi" w:hAnsiTheme="minorHAnsi" w:cstheme="minorHAnsi"/>
                <w:lang w:val="en-US"/>
              </w:rPr>
              <w:t xml:space="preserve">. </w:t>
            </w:r>
            <w:r w:rsidRPr="00F27272">
              <w:rPr>
                <w:rFonts w:asciiTheme="minorHAnsi" w:hAnsiTheme="minorHAnsi" w:cstheme="minorHAnsi"/>
                <w:lang w:val="en-US"/>
              </w:rPr>
              <w:t>XO shift down</w:t>
            </w:r>
            <w:r>
              <w:rPr>
                <w:rFonts w:asciiTheme="minorHAnsi" w:hAnsiTheme="minorHAnsi" w:cstheme="minorHAnsi"/>
                <w:lang w:val="en-US"/>
              </w:rPr>
              <w:t xml:space="preserve"> to open with shifting Otis tool</w:t>
            </w:r>
            <w:r w:rsidRPr="00F27272">
              <w:rPr>
                <w:rFonts w:asciiTheme="minorHAnsi" w:hAnsiTheme="minorHAnsi" w:cstheme="minorHAnsi"/>
                <w:lang w:val="en-US"/>
              </w:rPr>
              <w:t xml:space="preserve"> </w:t>
            </w:r>
            <w:r w:rsidRPr="00F27272">
              <w:rPr>
                <w:rFonts w:asciiTheme="minorHAnsi" w:hAnsiTheme="minorHAnsi" w:cstheme="minorHAnsi" w:hint="eastAsia"/>
                <w:lang w:val="en-US"/>
              </w:rPr>
              <w:t>“</w:t>
            </w:r>
            <w:r w:rsidRPr="00F27272">
              <w:rPr>
                <w:rFonts w:asciiTheme="minorHAnsi" w:hAnsiTheme="minorHAnsi" w:cstheme="minorHAnsi"/>
                <w:lang w:val="en-US"/>
              </w:rPr>
              <w:t>B</w:t>
            </w:r>
            <w:r w:rsidRPr="00F27272">
              <w:rPr>
                <w:rFonts w:asciiTheme="minorHAnsi" w:hAnsiTheme="minorHAnsi" w:cstheme="minorHAnsi" w:hint="eastAsia"/>
                <w:lang w:val="en-US"/>
              </w:rPr>
              <w:t>”</w:t>
            </w:r>
            <w:r w:rsidRPr="00F27272">
              <w:rPr>
                <w:rFonts w:asciiTheme="minorHAnsi" w:hAnsiTheme="minorHAnsi" w:cstheme="minorHAnsi"/>
                <w:lang w:val="en-US"/>
              </w:rPr>
              <w:t xml:space="preserve"> type.</w:t>
            </w:r>
          </w:p>
        </w:tc>
      </w:tr>
      <w:tr w:rsidR="00C87EB8" w:rsidRPr="00C83D49" w14:paraId="6BE4C122" w14:textId="77777777" w:rsidTr="00C87EB8">
        <w:trPr>
          <w:jc w:val="center"/>
        </w:trPr>
        <w:tc>
          <w:tcPr>
            <w:tcW w:w="709" w:type="dxa"/>
            <w:vAlign w:val="center"/>
          </w:tcPr>
          <w:p w14:paraId="532F0E31" w14:textId="7FDD50F4" w:rsidR="00C87EB8" w:rsidRPr="00E13335" w:rsidRDefault="00C87EB8" w:rsidP="00697F90">
            <w:pPr>
              <w:pStyle w:val="ListParagraph"/>
              <w:numPr>
                <w:ilvl w:val="0"/>
                <w:numId w:val="42"/>
              </w:numPr>
              <w:jc w:val="center"/>
              <w:rPr>
                <w:rFonts w:asciiTheme="minorHAnsi" w:hAnsiTheme="minorHAnsi" w:cstheme="minorHAnsi"/>
              </w:rPr>
            </w:pPr>
          </w:p>
        </w:tc>
        <w:tc>
          <w:tcPr>
            <w:tcW w:w="1133" w:type="dxa"/>
            <w:vAlign w:val="center"/>
          </w:tcPr>
          <w:p w14:paraId="59130240" w14:textId="79E3D297" w:rsidR="00C87EB8" w:rsidRPr="00C83D49" w:rsidRDefault="00420703" w:rsidP="00697F90">
            <w:pPr>
              <w:jc w:val="center"/>
              <w:rPr>
                <w:rFonts w:asciiTheme="minorHAnsi" w:hAnsiTheme="minorHAnsi" w:cstheme="minorHAnsi"/>
              </w:rPr>
            </w:pPr>
            <w:r>
              <w:rPr>
                <w:rFonts w:asciiTheme="minorHAnsi" w:hAnsiTheme="minorHAnsi" w:cstheme="minorHAnsi"/>
              </w:rPr>
              <w:t>39</w:t>
            </w:r>
          </w:p>
        </w:tc>
        <w:tc>
          <w:tcPr>
            <w:tcW w:w="1134" w:type="dxa"/>
            <w:vAlign w:val="center"/>
          </w:tcPr>
          <w:p w14:paraId="4F406157" w14:textId="250390A1" w:rsidR="00C87EB8" w:rsidRPr="00C83D49" w:rsidRDefault="00420703" w:rsidP="00697F90">
            <w:pPr>
              <w:jc w:val="center"/>
              <w:rPr>
                <w:rFonts w:asciiTheme="minorHAnsi" w:hAnsiTheme="minorHAnsi" w:cstheme="minorHAnsi"/>
              </w:rPr>
            </w:pPr>
            <w:r>
              <w:rPr>
                <w:rFonts w:asciiTheme="minorHAnsi" w:hAnsiTheme="minorHAnsi" w:cstheme="minorHAnsi"/>
              </w:rPr>
              <w:t>13</w:t>
            </w:r>
          </w:p>
        </w:tc>
        <w:tc>
          <w:tcPr>
            <w:tcW w:w="7656" w:type="dxa"/>
          </w:tcPr>
          <w:p w14:paraId="64AA6980" w14:textId="4B40CBEA" w:rsidR="00C87EB8" w:rsidRDefault="00C87EB8" w:rsidP="00697F90">
            <w:pPr>
              <w:rPr>
                <w:rFonts w:asciiTheme="minorHAnsi" w:hAnsiTheme="minorHAnsi" w:cstheme="minorHAnsi"/>
                <w:lang w:val="en-US"/>
              </w:rPr>
            </w:pPr>
            <w:r w:rsidRPr="00F27272">
              <w:rPr>
                <w:rFonts w:asciiTheme="minorHAnsi" w:hAnsiTheme="minorHAnsi" w:cstheme="minorHAnsi"/>
                <w:lang w:val="en-US"/>
              </w:rPr>
              <w:t>Redress kit for Sliding Sleeve for 2 7/8"  x 6,5 lb/ft tubing</w:t>
            </w:r>
            <w:r>
              <w:rPr>
                <w:rFonts w:asciiTheme="minorHAnsi" w:hAnsiTheme="minorHAnsi" w:cstheme="minorHAnsi"/>
                <w:lang w:val="en-US"/>
              </w:rPr>
              <w:t>, 325</w:t>
            </w:r>
            <w:r w:rsidRPr="00C21478">
              <w:rPr>
                <w:rFonts w:asciiTheme="minorHAnsi" w:hAnsiTheme="minorHAnsi" w:cstheme="minorHAnsi"/>
                <w:lang w:val="en-US"/>
              </w:rPr>
              <w:t xml:space="preserve"> F</w:t>
            </w:r>
            <w:r>
              <w:rPr>
                <w:rFonts w:asciiTheme="minorHAnsi" w:hAnsiTheme="minorHAnsi" w:cstheme="minorHAnsi"/>
                <w:lang w:val="en-US"/>
              </w:rPr>
              <w:t>,</w:t>
            </w:r>
            <w:r w:rsidRPr="00C21478">
              <w:rPr>
                <w:rFonts w:asciiTheme="minorHAnsi" w:hAnsiTheme="minorHAnsi" w:cstheme="minorHAnsi"/>
                <w:lang w:val="en-US"/>
              </w:rPr>
              <w:t xml:space="preserve"> 10.000 PSI</w:t>
            </w:r>
            <w:r>
              <w:rPr>
                <w:rFonts w:asciiTheme="minorHAnsi" w:hAnsiTheme="minorHAnsi" w:cstheme="minorHAnsi"/>
                <w:lang w:val="en-US"/>
              </w:rPr>
              <w:t xml:space="preserve"> (for item 1)</w:t>
            </w:r>
          </w:p>
          <w:p w14:paraId="12795B11" w14:textId="77777777" w:rsidR="00C87EB8" w:rsidRDefault="00C87EB8" w:rsidP="00697F90">
            <w:pPr>
              <w:rPr>
                <w:rFonts w:asciiTheme="minorHAnsi" w:hAnsiTheme="minorHAnsi" w:cstheme="minorHAnsi"/>
                <w:lang w:val="en-US"/>
              </w:rPr>
            </w:pPr>
          </w:p>
          <w:p w14:paraId="5614C264" w14:textId="77777777" w:rsidR="00C87EB8" w:rsidRPr="00E86F76" w:rsidRDefault="00C87EB8" w:rsidP="00E86F76">
            <w:pPr>
              <w:ind w:left="0" w:firstLine="0"/>
              <w:rPr>
                <w:rFonts w:asciiTheme="minorHAnsi" w:hAnsiTheme="minorHAnsi" w:cstheme="minorHAnsi"/>
                <w:b/>
                <w:u w:val="single"/>
                <w:lang w:val="en-US"/>
              </w:rPr>
            </w:pPr>
            <w:r w:rsidRPr="00E86F76">
              <w:rPr>
                <w:rFonts w:asciiTheme="minorHAnsi" w:hAnsiTheme="minorHAnsi" w:cstheme="minorHAnsi"/>
                <w:b/>
                <w:u w:val="single"/>
                <w:lang w:val="en-US"/>
              </w:rPr>
              <w:t>Note:</w:t>
            </w:r>
          </w:p>
          <w:p w14:paraId="75725230" w14:textId="77777777" w:rsidR="00C87EB8" w:rsidRPr="00E86F76"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 xml:space="preserve">Repair kit must contain all the removable parts which ensure undisturbed operation / complete service of the equipment (sealing elements, springs, screws, shear pins...). </w:t>
            </w:r>
          </w:p>
          <w:p w14:paraId="3DC7EFCD" w14:textId="556327DB" w:rsidR="00C87EB8" w:rsidRPr="00E86F76"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Confirmation that the sealing element are not older than six months</w:t>
            </w:r>
            <w:r>
              <w:rPr>
                <w:rFonts w:asciiTheme="minorHAnsi" w:hAnsiTheme="minorHAnsi" w:cstheme="minorHAnsi"/>
                <w:lang w:val="en-US"/>
              </w:rPr>
              <w:t>.</w:t>
            </w:r>
          </w:p>
          <w:p w14:paraId="3A4768C2" w14:textId="2F733518" w:rsidR="00C87EB8" w:rsidRPr="00E86F76"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The delivery every sets in packing box</w:t>
            </w:r>
            <w:r>
              <w:rPr>
                <w:rFonts w:asciiTheme="minorHAnsi" w:hAnsiTheme="minorHAnsi" w:cstheme="minorHAnsi"/>
                <w:lang w:val="en-US"/>
              </w:rPr>
              <w:t>.</w:t>
            </w:r>
          </w:p>
          <w:p w14:paraId="73E323E3" w14:textId="608AB9C9" w:rsidR="00C87EB8" w:rsidRPr="00F27272"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The customer reserves the right to check the completeness of the offered parts (sets) after reviewing the submitted technical documentation and requests the completion of sets in accordance with his needs.</w:t>
            </w:r>
          </w:p>
        </w:tc>
      </w:tr>
      <w:tr w:rsidR="00B73DB3" w:rsidRPr="00C83D49" w14:paraId="770A2EE0" w14:textId="77777777" w:rsidTr="00B73DB3">
        <w:trPr>
          <w:cantSplit/>
          <w:trHeight w:val="459"/>
          <w:jc w:val="center"/>
        </w:trPr>
        <w:tc>
          <w:tcPr>
            <w:tcW w:w="10632" w:type="dxa"/>
            <w:gridSpan w:val="4"/>
            <w:shd w:val="clear" w:color="auto" w:fill="D9D9D9" w:themeFill="background1" w:themeFillShade="D9"/>
          </w:tcPr>
          <w:p w14:paraId="52508BA6" w14:textId="3BA54679" w:rsidR="00B73DB3" w:rsidRPr="00C83D49" w:rsidRDefault="00B73DB3" w:rsidP="00697F90">
            <w:pPr>
              <w:rPr>
                <w:rFonts w:asciiTheme="minorHAnsi" w:hAnsiTheme="minorHAnsi" w:cstheme="minorHAnsi"/>
                <w:sz w:val="22"/>
                <w:szCs w:val="22"/>
              </w:rPr>
            </w:pPr>
            <w:r w:rsidRPr="00C83D49">
              <w:rPr>
                <w:rFonts w:asciiTheme="minorHAnsi" w:hAnsiTheme="minorHAnsi" w:cstheme="minorHAnsi"/>
                <w:b/>
                <w:sz w:val="22"/>
                <w:szCs w:val="22"/>
              </w:rPr>
              <w:lastRenderedPageBreak/>
              <w:t xml:space="preserve">Section </w:t>
            </w:r>
            <w:r>
              <w:rPr>
                <w:rFonts w:asciiTheme="minorHAnsi" w:hAnsiTheme="minorHAnsi" w:cstheme="minorHAnsi"/>
                <w:b/>
                <w:sz w:val="22"/>
                <w:szCs w:val="22"/>
              </w:rPr>
              <w:t xml:space="preserve">B.1 – </w:t>
            </w:r>
            <w:r w:rsidR="00582DE4">
              <w:rPr>
                <w:rFonts w:asciiTheme="minorHAnsi" w:hAnsiTheme="minorHAnsi" w:cstheme="minorHAnsi"/>
                <w:b/>
                <w:sz w:val="22"/>
                <w:szCs w:val="22"/>
              </w:rPr>
              <w:t>Standard API 19AC,  First (1</w:t>
            </w:r>
            <w:r w:rsidR="00582DE4" w:rsidRPr="00D454F5">
              <w:rPr>
                <w:rFonts w:asciiTheme="minorHAnsi" w:hAnsiTheme="minorHAnsi" w:cstheme="minorHAnsi"/>
                <w:b/>
                <w:sz w:val="22"/>
                <w:szCs w:val="22"/>
                <w:vertAlign w:val="superscript"/>
              </w:rPr>
              <w:t>st</w:t>
            </w:r>
            <w:r w:rsidR="00582DE4">
              <w:rPr>
                <w:rFonts w:asciiTheme="minorHAnsi" w:hAnsiTheme="minorHAnsi" w:cstheme="minorHAnsi"/>
                <w:b/>
                <w:sz w:val="22"/>
                <w:szCs w:val="22"/>
              </w:rPr>
              <w:t>) Edition, September 2016, API Spec Q1</w:t>
            </w:r>
          </w:p>
        </w:tc>
      </w:tr>
      <w:tr w:rsidR="00C87EB8" w:rsidRPr="00C83D49" w14:paraId="7DFE013D" w14:textId="77777777" w:rsidTr="00596B6A">
        <w:trPr>
          <w:jc w:val="center"/>
        </w:trPr>
        <w:tc>
          <w:tcPr>
            <w:tcW w:w="709" w:type="dxa"/>
            <w:vAlign w:val="center"/>
          </w:tcPr>
          <w:p w14:paraId="5CB543D4" w14:textId="77777777" w:rsidR="00C87EB8" w:rsidRPr="00C83D49" w:rsidRDefault="00C87EB8" w:rsidP="00C87EB8">
            <w:pPr>
              <w:jc w:val="center"/>
              <w:rPr>
                <w:rFonts w:asciiTheme="minorHAnsi" w:hAnsiTheme="minorHAnsi" w:cstheme="minorHAnsi"/>
              </w:rPr>
            </w:pPr>
            <w:r w:rsidRPr="00C83D49">
              <w:rPr>
                <w:rFonts w:asciiTheme="minorHAnsi" w:hAnsiTheme="minorHAnsi" w:cstheme="minorHAnsi"/>
                <w:b/>
                <w:sz w:val="22"/>
                <w:szCs w:val="22"/>
              </w:rPr>
              <w:t>Item</w:t>
            </w:r>
          </w:p>
        </w:tc>
        <w:tc>
          <w:tcPr>
            <w:tcW w:w="1133" w:type="dxa"/>
            <w:vAlign w:val="center"/>
          </w:tcPr>
          <w:p w14:paraId="6C5C6895" w14:textId="53D67146" w:rsidR="00C87EB8" w:rsidRPr="00C87EB8" w:rsidRDefault="00C87EB8" w:rsidP="00C87EB8">
            <w:pPr>
              <w:ind w:left="30" w:hanging="30"/>
              <w:jc w:val="center"/>
              <w:rPr>
                <w:rFonts w:asciiTheme="minorHAnsi" w:hAnsiTheme="minorHAnsi" w:cstheme="minorHAnsi"/>
                <w:b/>
              </w:rPr>
            </w:pPr>
            <w:r w:rsidRPr="00C87EB8">
              <w:rPr>
                <w:rFonts w:asciiTheme="minorHAnsi" w:hAnsiTheme="minorHAnsi" w:cstheme="minorHAnsi"/>
                <w:b/>
              </w:rPr>
              <w:t>Required quantities</w:t>
            </w:r>
          </w:p>
        </w:tc>
        <w:tc>
          <w:tcPr>
            <w:tcW w:w="1134" w:type="dxa"/>
          </w:tcPr>
          <w:p w14:paraId="30F810FB" w14:textId="5DFC9497" w:rsidR="00C87EB8" w:rsidRPr="00C87EB8" w:rsidRDefault="00C87EB8" w:rsidP="00C87EB8">
            <w:pPr>
              <w:ind w:left="30" w:hanging="30"/>
              <w:jc w:val="center"/>
              <w:rPr>
                <w:rFonts w:asciiTheme="minorHAnsi" w:hAnsiTheme="minorHAnsi" w:cstheme="minorHAnsi"/>
                <w:b/>
              </w:rPr>
            </w:pPr>
            <w:r w:rsidRPr="00C87EB8">
              <w:rPr>
                <w:rFonts w:asciiTheme="minorHAnsi" w:hAnsiTheme="minorHAnsi" w:cstheme="minorHAnsi"/>
                <w:b/>
              </w:rPr>
              <w:t>Optional quantities</w:t>
            </w:r>
          </w:p>
        </w:tc>
        <w:tc>
          <w:tcPr>
            <w:tcW w:w="7656" w:type="dxa"/>
            <w:vAlign w:val="center"/>
          </w:tcPr>
          <w:p w14:paraId="37B0356A" w14:textId="3A8DAC8E" w:rsidR="00C87EB8" w:rsidRPr="00C83D49" w:rsidRDefault="00C87EB8" w:rsidP="00C87EB8">
            <w:pPr>
              <w:rPr>
                <w:rFonts w:asciiTheme="minorHAnsi" w:hAnsiTheme="minorHAnsi" w:cstheme="minorHAnsi"/>
              </w:rPr>
            </w:pPr>
            <w:r>
              <w:rPr>
                <w:rFonts w:asciiTheme="minorHAnsi" w:hAnsiTheme="minorHAnsi" w:cstheme="minorHAnsi"/>
                <w:b/>
                <w:sz w:val="22"/>
                <w:szCs w:val="22"/>
              </w:rPr>
              <w:t>Expansion joints</w:t>
            </w:r>
          </w:p>
        </w:tc>
      </w:tr>
      <w:tr w:rsidR="00C87EB8" w:rsidRPr="00C83D49" w14:paraId="1277867B" w14:textId="77777777" w:rsidTr="00C87EB8">
        <w:trPr>
          <w:jc w:val="center"/>
        </w:trPr>
        <w:tc>
          <w:tcPr>
            <w:tcW w:w="709" w:type="dxa"/>
            <w:vAlign w:val="center"/>
          </w:tcPr>
          <w:p w14:paraId="14828A48" w14:textId="21732B53" w:rsidR="00C87EB8" w:rsidRPr="00C83D49" w:rsidRDefault="00C87EB8" w:rsidP="00697F90">
            <w:pPr>
              <w:pStyle w:val="Footer"/>
              <w:numPr>
                <w:ilvl w:val="0"/>
                <w:numId w:val="41"/>
              </w:numPr>
              <w:jc w:val="center"/>
              <w:rPr>
                <w:rFonts w:asciiTheme="minorHAnsi" w:hAnsiTheme="minorHAnsi" w:cstheme="minorHAnsi"/>
                <w:sz w:val="20"/>
                <w:lang w:val="sr-Latn-RS"/>
              </w:rPr>
            </w:pPr>
          </w:p>
        </w:tc>
        <w:tc>
          <w:tcPr>
            <w:tcW w:w="1133" w:type="dxa"/>
            <w:vAlign w:val="center"/>
          </w:tcPr>
          <w:p w14:paraId="3F94B168" w14:textId="77C2191B" w:rsidR="00C87EB8" w:rsidRPr="00C83D49" w:rsidRDefault="00420703" w:rsidP="00697F90">
            <w:pPr>
              <w:jc w:val="center"/>
              <w:rPr>
                <w:rFonts w:asciiTheme="minorHAnsi" w:hAnsiTheme="minorHAnsi" w:cstheme="minorHAnsi"/>
              </w:rPr>
            </w:pPr>
            <w:r>
              <w:rPr>
                <w:rFonts w:asciiTheme="minorHAnsi" w:hAnsiTheme="minorHAnsi" w:cstheme="minorHAnsi"/>
              </w:rPr>
              <w:t>4</w:t>
            </w:r>
          </w:p>
        </w:tc>
        <w:tc>
          <w:tcPr>
            <w:tcW w:w="1134" w:type="dxa"/>
            <w:vAlign w:val="center"/>
          </w:tcPr>
          <w:p w14:paraId="6EFFAF37" w14:textId="7B48B200" w:rsidR="00C87EB8" w:rsidRPr="00C83D49" w:rsidRDefault="00420703" w:rsidP="00697F90">
            <w:pPr>
              <w:jc w:val="center"/>
              <w:rPr>
                <w:rFonts w:asciiTheme="minorHAnsi" w:hAnsiTheme="minorHAnsi" w:cstheme="minorHAnsi"/>
              </w:rPr>
            </w:pPr>
            <w:r>
              <w:rPr>
                <w:rFonts w:asciiTheme="minorHAnsi" w:hAnsiTheme="minorHAnsi" w:cstheme="minorHAnsi"/>
              </w:rPr>
              <w:t>1</w:t>
            </w:r>
          </w:p>
        </w:tc>
        <w:tc>
          <w:tcPr>
            <w:tcW w:w="7656" w:type="dxa"/>
          </w:tcPr>
          <w:p w14:paraId="61F1C09F" w14:textId="20EAB148" w:rsidR="00C87EB8" w:rsidRPr="00C83D49" w:rsidRDefault="00C87EB8" w:rsidP="00F27272">
            <w:pPr>
              <w:ind w:left="0" w:firstLine="0"/>
              <w:rPr>
                <w:rFonts w:asciiTheme="minorHAnsi" w:hAnsiTheme="minorHAnsi" w:cstheme="minorHAnsi"/>
              </w:rPr>
            </w:pPr>
            <w:r w:rsidRPr="00F27272">
              <w:rPr>
                <w:rFonts w:asciiTheme="minorHAnsi" w:hAnsiTheme="minorHAnsi" w:cstheme="minorHAnsi"/>
              </w:rPr>
              <w:t>Splined expansion joint OD=2 7/8</w:t>
            </w:r>
            <w:r w:rsidRPr="00F27272">
              <w:rPr>
                <w:rFonts w:asciiTheme="minorHAnsi" w:hAnsiTheme="minorHAnsi" w:cstheme="minorHAnsi" w:hint="eastAsia"/>
              </w:rPr>
              <w:t>”</w:t>
            </w:r>
            <w:r w:rsidRPr="00F27272">
              <w:rPr>
                <w:rFonts w:asciiTheme="minorHAnsi" w:hAnsiTheme="minorHAnsi" w:cstheme="minorHAnsi"/>
              </w:rPr>
              <w:t xml:space="preserve"> 6,5 lb/ft </w:t>
            </w:r>
            <w:r>
              <w:rPr>
                <w:rFonts w:asciiTheme="minorHAnsi" w:hAnsiTheme="minorHAnsi" w:cstheme="minorHAnsi"/>
              </w:rPr>
              <w:t>EU N80 with minimal stroke of 10</w:t>
            </w:r>
            <w:r w:rsidRPr="00F27272">
              <w:rPr>
                <w:rFonts w:asciiTheme="minorHAnsi" w:hAnsiTheme="minorHAnsi" w:cstheme="minorHAnsi"/>
              </w:rPr>
              <w:t>ft, to be delivered without pins inst</w:t>
            </w:r>
            <w:r>
              <w:rPr>
                <w:rFonts w:asciiTheme="minorHAnsi" w:hAnsiTheme="minorHAnsi" w:cstheme="minorHAnsi"/>
              </w:rPr>
              <w:t>alled, full stroke mobile ready, for temperature 325 F, differential pressure 7.500 psi.</w:t>
            </w:r>
          </w:p>
        </w:tc>
      </w:tr>
      <w:tr w:rsidR="00C87EB8" w:rsidRPr="00C83D49" w14:paraId="49C50DEE" w14:textId="77777777" w:rsidTr="00C87EB8">
        <w:trPr>
          <w:jc w:val="center"/>
        </w:trPr>
        <w:tc>
          <w:tcPr>
            <w:tcW w:w="709" w:type="dxa"/>
            <w:vAlign w:val="center"/>
          </w:tcPr>
          <w:p w14:paraId="0E6ED3AF" w14:textId="70913EC4" w:rsidR="00C87EB8" w:rsidRPr="00C83D49" w:rsidRDefault="00C87EB8" w:rsidP="00697F90">
            <w:pPr>
              <w:pStyle w:val="Footer"/>
              <w:numPr>
                <w:ilvl w:val="0"/>
                <w:numId w:val="41"/>
              </w:numPr>
              <w:jc w:val="center"/>
              <w:rPr>
                <w:rFonts w:asciiTheme="minorHAnsi" w:hAnsiTheme="minorHAnsi" w:cstheme="minorHAnsi"/>
                <w:sz w:val="20"/>
                <w:lang w:val="sr-Latn-RS"/>
              </w:rPr>
            </w:pPr>
          </w:p>
        </w:tc>
        <w:tc>
          <w:tcPr>
            <w:tcW w:w="1133" w:type="dxa"/>
            <w:vAlign w:val="center"/>
          </w:tcPr>
          <w:p w14:paraId="41F96132" w14:textId="0A64E3EB" w:rsidR="00C87EB8" w:rsidRPr="00C83D49" w:rsidRDefault="00420703" w:rsidP="00697F90">
            <w:pPr>
              <w:jc w:val="center"/>
              <w:rPr>
                <w:rFonts w:asciiTheme="minorHAnsi" w:hAnsiTheme="minorHAnsi" w:cstheme="minorHAnsi"/>
              </w:rPr>
            </w:pPr>
            <w:r>
              <w:rPr>
                <w:rFonts w:asciiTheme="minorHAnsi" w:hAnsiTheme="minorHAnsi" w:cstheme="minorHAnsi"/>
              </w:rPr>
              <w:t>4</w:t>
            </w:r>
          </w:p>
        </w:tc>
        <w:tc>
          <w:tcPr>
            <w:tcW w:w="1134" w:type="dxa"/>
            <w:vAlign w:val="center"/>
          </w:tcPr>
          <w:p w14:paraId="4CBBA07D" w14:textId="1821E8DD" w:rsidR="00C87EB8" w:rsidRPr="00C83D49" w:rsidRDefault="00420703" w:rsidP="00697F90">
            <w:pPr>
              <w:jc w:val="center"/>
              <w:rPr>
                <w:rFonts w:asciiTheme="minorHAnsi" w:hAnsiTheme="minorHAnsi" w:cstheme="minorHAnsi"/>
              </w:rPr>
            </w:pPr>
            <w:r>
              <w:rPr>
                <w:rFonts w:asciiTheme="minorHAnsi" w:hAnsiTheme="minorHAnsi" w:cstheme="minorHAnsi"/>
              </w:rPr>
              <w:t>1</w:t>
            </w:r>
          </w:p>
        </w:tc>
        <w:tc>
          <w:tcPr>
            <w:tcW w:w="7656" w:type="dxa"/>
          </w:tcPr>
          <w:p w14:paraId="0B8A2E95" w14:textId="34A05FB8" w:rsidR="00C87EB8" w:rsidRDefault="00C87EB8" w:rsidP="00B73DB3">
            <w:pPr>
              <w:ind w:left="0" w:firstLine="0"/>
              <w:rPr>
                <w:rFonts w:asciiTheme="minorHAnsi" w:hAnsiTheme="minorHAnsi" w:cstheme="minorHAnsi"/>
              </w:rPr>
            </w:pPr>
            <w:r w:rsidRPr="003E5F53">
              <w:rPr>
                <w:rFonts w:asciiTheme="minorHAnsi" w:hAnsiTheme="minorHAnsi" w:cstheme="minorHAnsi"/>
              </w:rPr>
              <w:t>Redress kit for Splined expansion joint OD=2 7/8</w:t>
            </w:r>
            <w:r w:rsidRPr="003E5F53">
              <w:rPr>
                <w:rFonts w:asciiTheme="minorHAnsi" w:hAnsiTheme="minorHAnsi" w:cstheme="minorHAnsi" w:hint="eastAsia"/>
              </w:rPr>
              <w:t>”</w:t>
            </w:r>
            <w:r w:rsidRPr="003E5F53">
              <w:rPr>
                <w:rFonts w:asciiTheme="minorHAnsi" w:hAnsiTheme="minorHAnsi" w:cstheme="minorHAnsi"/>
              </w:rPr>
              <w:t xml:space="preserve"> 6,5 lb/ft </w:t>
            </w:r>
            <w:r>
              <w:rPr>
                <w:rFonts w:asciiTheme="minorHAnsi" w:hAnsiTheme="minorHAnsi" w:cstheme="minorHAnsi"/>
              </w:rPr>
              <w:t>EU N80 with minimal stroke of 10</w:t>
            </w:r>
            <w:r w:rsidRPr="003E5F53">
              <w:rPr>
                <w:rFonts w:asciiTheme="minorHAnsi" w:hAnsiTheme="minorHAnsi" w:cstheme="minorHAnsi"/>
              </w:rPr>
              <w:t>ft</w:t>
            </w:r>
            <w:r>
              <w:rPr>
                <w:rFonts w:asciiTheme="minorHAnsi" w:hAnsiTheme="minorHAnsi" w:cstheme="minorHAnsi"/>
              </w:rPr>
              <w:t>, for temperature 325 F, differential pressure 7.500 psi. (for item 1)</w:t>
            </w:r>
          </w:p>
          <w:p w14:paraId="77F85891" w14:textId="77777777" w:rsidR="00C87EB8" w:rsidRDefault="00C87EB8" w:rsidP="00B73DB3">
            <w:pPr>
              <w:ind w:left="0" w:firstLine="0"/>
              <w:rPr>
                <w:rFonts w:asciiTheme="minorHAnsi" w:hAnsiTheme="minorHAnsi" w:cstheme="minorHAnsi"/>
              </w:rPr>
            </w:pPr>
          </w:p>
          <w:p w14:paraId="65C6320A" w14:textId="77777777" w:rsidR="00C87EB8" w:rsidRPr="00E86F76" w:rsidRDefault="00C87EB8" w:rsidP="00AA6E6E">
            <w:pPr>
              <w:ind w:left="0" w:firstLine="0"/>
              <w:rPr>
                <w:rFonts w:asciiTheme="minorHAnsi" w:hAnsiTheme="minorHAnsi" w:cstheme="minorHAnsi"/>
                <w:b/>
                <w:u w:val="single"/>
                <w:lang w:val="en-US"/>
              </w:rPr>
            </w:pPr>
            <w:r w:rsidRPr="00E86F76">
              <w:rPr>
                <w:rFonts w:asciiTheme="minorHAnsi" w:hAnsiTheme="minorHAnsi" w:cstheme="minorHAnsi"/>
                <w:b/>
                <w:u w:val="single"/>
                <w:lang w:val="en-US"/>
              </w:rPr>
              <w:t>Note:</w:t>
            </w:r>
          </w:p>
          <w:p w14:paraId="7F7A9321" w14:textId="7A7C02ED" w:rsidR="00C87EB8" w:rsidRPr="00E86F76" w:rsidRDefault="00C87EB8" w:rsidP="00AA6E6E">
            <w:pPr>
              <w:ind w:left="0" w:firstLine="0"/>
              <w:rPr>
                <w:rFonts w:asciiTheme="minorHAnsi" w:hAnsiTheme="minorHAnsi" w:cstheme="minorHAnsi"/>
                <w:lang w:val="en-US"/>
              </w:rPr>
            </w:pPr>
            <w:r w:rsidRPr="00E86F76">
              <w:rPr>
                <w:rFonts w:asciiTheme="minorHAnsi" w:hAnsiTheme="minorHAnsi" w:cstheme="minorHAnsi"/>
                <w:lang w:val="en-US"/>
              </w:rPr>
              <w:t xml:space="preserve">Repair kit must contain all the removable parts which ensure undisturbed operation / complete service of the equipment (sealing elements, springs, screws, shear pins...). </w:t>
            </w:r>
          </w:p>
          <w:p w14:paraId="1C6B4F9A" w14:textId="7C467F24" w:rsidR="00C87EB8" w:rsidRPr="00E86F76" w:rsidRDefault="00C87EB8" w:rsidP="00AA6E6E">
            <w:pPr>
              <w:ind w:left="0" w:firstLine="0"/>
              <w:rPr>
                <w:rFonts w:asciiTheme="minorHAnsi" w:hAnsiTheme="minorHAnsi" w:cstheme="minorHAnsi"/>
                <w:lang w:val="en-US"/>
              </w:rPr>
            </w:pPr>
            <w:r w:rsidRPr="00E86F76">
              <w:rPr>
                <w:rFonts w:asciiTheme="minorHAnsi" w:hAnsiTheme="minorHAnsi" w:cstheme="minorHAnsi"/>
                <w:lang w:val="en-US"/>
              </w:rPr>
              <w:t>Confirmation that the sealing element are not older than six months</w:t>
            </w:r>
            <w:r>
              <w:rPr>
                <w:rFonts w:asciiTheme="minorHAnsi" w:hAnsiTheme="minorHAnsi" w:cstheme="minorHAnsi"/>
                <w:lang w:val="en-US"/>
              </w:rPr>
              <w:t>.</w:t>
            </w:r>
          </w:p>
          <w:p w14:paraId="5BD98F1A" w14:textId="730301C3" w:rsidR="00C87EB8" w:rsidRPr="00E86F76" w:rsidRDefault="00C87EB8" w:rsidP="00AA6E6E">
            <w:pPr>
              <w:ind w:left="0" w:firstLine="0"/>
              <w:rPr>
                <w:rFonts w:asciiTheme="minorHAnsi" w:hAnsiTheme="minorHAnsi" w:cstheme="minorHAnsi"/>
                <w:lang w:val="en-US"/>
              </w:rPr>
            </w:pPr>
            <w:r w:rsidRPr="00E86F76">
              <w:rPr>
                <w:rFonts w:asciiTheme="minorHAnsi" w:hAnsiTheme="minorHAnsi" w:cstheme="minorHAnsi"/>
                <w:lang w:val="en-US"/>
              </w:rPr>
              <w:t>The delivery every sets in packing box</w:t>
            </w:r>
            <w:r>
              <w:rPr>
                <w:rFonts w:asciiTheme="minorHAnsi" w:hAnsiTheme="minorHAnsi" w:cstheme="minorHAnsi"/>
                <w:lang w:val="en-US"/>
              </w:rPr>
              <w:t>.</w:t>
            </w:r>
          </w:p>
          <w:p w14:paraId="6338A9D1" w14:textId="77777777" w:rsidR="00C87EB8" w:rsidRDefault="00C87EB8" w:rsidP="00AA6E6E">
            <w:pPr>
              <w:ind w:left="0" w:firstLine="0"/>
              <w:rPr>
                <w:rFonts w:asciiTheme="minorHAnsi" w:hAnsiTheme="minorHAnsi" w:cstheme="minorHAnsi"/>
                <w:lang w:val="en-US"/>
              </w:rPr>
            </w:pPr>
            <w:r w:rsidRPr="00E86F76">
              <w:rPr>
                <w:rFonts w:asciiTheme="minorHAnsi" w:hAnsiTheme="minorHAnsi" w:cstheme="minorHAnsi"/>
                <w:lang w:val="en-US"/>
              </w:rPr>
              <w:t>The customer reserves the right to check the completeness of the offered parts (sets) after reviewing the submitted technical documentation and requests the completion of sets in accordance with his needs.</w:t>
            </w:r>
          </w:p>
          <w:p w14:paraId="5508B2ED" w14:textId="32F4DAD6" w:rsidR="00C87EB8" w:rsidRPr="00C83D49" w:rsidRDefault="00C87EB8" w:rsidP="00AA6E6E">
            <w:pPr>
              <w:ind w:left="0" w:firstLine="0"/>
              <w:rPr>
                <w:rFonts w:asciiTheme="minorHAnsi" w:hAnsiTheme="minorHAnsi" w:cstheme="minorHAnsi"/>
              </w:rPr>
            </w:pPr>
          </w:p>
        </w:tc>
      </w:tr>
    </w:tbl>
    <w:p w14:paraId="0410B5A9" w14:textId="6B7D209E" w:rsidR="00C87EB8" w:rsidRDefault="00C87EB8"/>
    <w:p w14:paraId="3A59443C" w14:textId="77777777" w:rsidR="00C87EB8" w:rsidRDefault="00C87EB8">
      <w:pPr>
        <w:widowControl/>
        <w:spacing w:before="0" w:after="0"/>
        <w:ind w:left="0" w:firstLine="0"/>
        <w:jc w:val="left"/>
      </w:pPr>
      <w:r>
        <w:br w:type="page"/>
      </w:r>
    </w:p>
    <w:p w14:paraId="43B75678" w14:textId="77777777" w:rsidR="00C87EB8" w:rsidRDefault="00C87EB8"/>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133"/>
        <w:gridCol w:w="1134"/>
        <w:gridCol w:w="7656"/>
      </w:tblGrid>
      <w:tr w:rsidR="00B73DB3" w:rsidRPr="00C83D49" w14:paraId="6B2C280C" w14:textId="77777777" w:rsidTr="00B73DB3">
        <w:trPr>
          <w:trHeight w:val="393"/>
          <w:jc w:val="center"/>
        </w:trPr>
        <w:tc>
          <w:tcPr>
            <w:tcW w:w="10632" w:type="dxa"/>
            <w:gridSpan w:val="4"/>
            <w:shd w:val="clear" w:color="auto" w:fill="D9D9D9" w:themeFill="background1" w:themeFillShade="D9"/>
          </w:tcPr>
          <w:p w14:paraId="38E959F0" w14:textId="4535E11F" w:rsidR="00B73DB3" w:rsidRPr="00C83D49" w:rsidRDefault="00B73DB3" w:rsidP="003E5F53">
            <w:pPr>
              <w:rPr>
                <w:rFonts w:asciiTheme="minorHAnsi" w:hAnsiTheme="minorHAnsi" w:cstheme="minorHAnsi"/>
              </w:rPr>
            </w:pPr>
            <w:r w:rsidRPr="00C83D49">
              <w:rPr>
                <w:rFonts w:asciiTheme="minorHAnsi" w:hAnsiTheme="minorHAnsi" w:cstheme="minorHAnsi"/>
                <w:b/>
                <w:sz w:val="22"/>
                <w:szCs w:val="22"/>
              </w:rPr>
              <w:t xml:space="preserve">Section </w:t>
            </w:r>
            <w:r>
              <w:rPr>
                <w:rFonts w:asciiTheme="minorHAnsi" w:hAnsiTheme="minorHAnsi" w:cstheme="minorHAnsi"/>
                <w:b/>
                <w:sz w:val="22"/>
                <w:szCs w:val="22"/>
              </w:rPr>
              <w:t>B.2 – Standard API 11D1</w:t>
            </w:r>
            <w:r w:rsidRPr="00C83D49">
              <w:rPr>
                <w:rFonts w:asciiTheme="minorHAnsi" w:hAnsiTheme="minorHAnsi" w:cstheme="minorHAnsi"/>
                <w:b/>
                <w:sz w:val="22"/>
                <w:szCs w:val="22"/>
              </w:rPr>
              <w:t xml:space="preserve">; </w:t>
            </w:r>
            <w:r>
              <w:rPr>
                <w:rFonts w:asciiTheme="minorHAnsi" w:hAnsiTheme="minorHAnsi" w:cstheme="minorHAnsi"/>
                <w:b/>
                <w:sz w:val="22"/>
                <w:szCs w:val="22"/>
              </w:rPr>
              <w:t>Fourth (4</w:t>
            </w:r>
            <w:r w:rsidRPr="00C83D49">
              <w:rPr>
                <w:rFonts w:asciiTheme="minorHAnsi" w:hAnsiTheme="minorHAnsi" w:cstheme="minorHAnsi"/>
                <w:b/>
                <w:sz w:val="22"/>
                <w:szCs w:val="22"/>
              </w:rPr>
              <w:t xml:space="preserve">th) Edition, </w:t>
            </w:r>
            <w:r>
              <w:rPr>
                <w:rFonts w:asciiTheme="minorHAnsi" w:hAnsiTheme="minorHAnsi" w:cstheme="minorHAnsi"/>
                <w:b/>
                <w:sz w:val="22"/>
                <w:szCs w:val="22"/>
              </w:rPr>
              <w:t xml:space="preserve">April 2022, V3, </w:t>
            </w:r>
            <w:r w:rsidRPr="00C83D49">
              <w:rPr>
                <w:rFonts w:asciiTheme="minorHAnsi" w:hAnsiTheme="minorHAnsi" w:cstheme="minorHAnsi"/>
                <w:b/>
                <w:sz w:val="22"/>
                <w:szCs w:val="22"/>
              </w:rPr>
              <w:t>API Spec Q1</w:t>
            </w:r>
          </w:p>
        </w:tc>
      </w:tr>
      <w:tr w:rsidR="00C87EB8" w:rsidRPr="00C83D49" w14:paraId="2836002E" w14:textId="77777777" w:rsidTr="005352D8">
        <w:trPr>
          <w:jc w:val="center"/>
        </w:trPr>
        <w:tc>
          <w:tcPr>
            <w:tcW w:w="709" w:type="dxa"/>
            <w:vAlign w:val="center"/>
          </w:tcPr>
          <w:p w14:paraId="6E7FC281" w14:textId="776D5044" w:rsidR="00C87EB8" w:rsidRPr="00C83D49" w:rsidRDefault="00C87EB8" w:rsidP="00C87EB8">
            <w:pPr>
              <w:jc w:val="center"/>
              <w:rPr>
                <w:rFonts w:asciiTheme="minorHAnsi" w:hAnsiTheme="minorHAnsi" w:cstheme="minorHAnsi"/>
              </w:rPr>
            </w:pPr>
            <w:r w:rsidRPr="00C83D49">
              <w:rPr>
                <w:rFonts w:asciiTheme="minorHAnsi" w:hAnsiTheme="minorHAnsi" w:cstheme="minorHAnsi"/>
                <w:b/>
                <w:sz w:val="22"/>
                <w:szCs w:val="22"/>
              </w:rPr>
              <w:t>Item</w:t>
            </w:r>
          </w:p>
        </w:tc>
        <w:tc>
          <w:tcPr>
            <w:tcW w:w="1133" w:type="dxa"/>
            <w:vAlign w:val="center"/>
          </w:tcPr>
          <w:p w14:paraId="7A18EAB9" w14:textId="4002C443" w:rsidR="00C87EB8" w:rsidRPr="00C87EB8" w:rsidRDefault="00C87EB8" w:rsidP="00C87EB8">
            <w:pPr>
              <w:ind w:left="30" w:hanging="30"/>
              <w:jc w:val="center"/>
              <w:rPr>
                <w:rFonts w:asciiTheme="minorHAnsi" w:hAnsiTheme="minorHAnsi" w:cstheme="minorHAnsi"/>
                <w:b/>
              </w:rPr>
            </w:pPr>
            <w:r w:rsidRPr="00C87EB8">
              <w:rPr>
                <w:rFonts w:asciiTheme="minorHAnsi" w:hAnsiTheme="minorHAnsi" w:cstheme="minorHAnsi"/>
                <w:b/>
              </w:rPr>
              <w:t>Required quantities</w:t>
            </w:r>
          </w:p>
        </w:tc>
        <w:tc>
          <w:tcPr>
            <w:tcW w:w="1134" w:type="dxa"/>
          </w:tcPr>
          <w:p w14:paraId="3655BFEE" w14:textId="5E14514D" w:rsidR="00C87EB8" w:rsidRPr="00C87EB8" w:rsidRDefault="00C87EB8" w:rsidP="00C87EB8">
            <w:pPr>
              <w:ind w:left="30" w:hanging="30"/>
              <w:jc w:val="center"/>
              <w:rPr>
                <w:rFonts w:asciiTheme="minorHAnsi" w:hAnsiTheme="minorHAnsi" w:cstheme="minorHAnsi"/>
                <w:b/>
              </w:rPr>
            </w:pPr>
            <w:r w:rsidRPr="00C87EB8">
              <w:rPr>
                <w:rFonts w:asciiTheme="minorHAnsi" w:hAnsiTheme="minorHAnsi" w:cstheme="minorHAnsi"/>
                <w:b/>
              </w:rPr>
              <w:t>Optional quantities</w:t>
            </w:r>
          </w:p>
        </w:tc>
        <w:tc>
          <w:tcPr>
            <w:tcW w:w="7656" w:type="dxa"/>
            <w:vAlign w:val="center"/>
          </w:tcPr>
          <w:p w14:paraId="12B0EB0D" w14:textId="04495ECC" w:rsidR="00C87EB8" w:rsidRPr="00E13335" w:rsidRDefault="00C87EB8" w:rsidP="00C87EB8">
            <w:pPr>
              <w:rPr>
                <w:rFonts w:asciiTheme="minorHAnsi" w:hAnsiTheme="minorHAnsi" w:cstheme="minorHAnsi"/>
                <w:b/>
                <w:sz w:val="22"/>
                <w:szCs w:val="22"/>
              </w:rPr>
            </w:pPr>
            <w:r>
              <w:rPr>
                <w:rFonts w:asciiTheme="minorHAnsi" w:hAnsiTheme="minorHAnsi" w:cstheme="minorHAnsi"/>
                <w:b/>
                <w:sz w:val="22"/>
                <w:szCs w:val="22"/>
              </w:rPr>
              <w:t>Pump out plugs</w:t>
            </w:r>
          </w:p>
        </w:tc>
      </w:tr>
      <w:tr w:rsidR="00C87EB8" w:rsidRPr="00061E78" w14:paraId="39FDF609" w14:textId="77777777" w:rsidTr="00BE3070">
        <w:trPr>
          <w:jc w:val="center"/>
        </w:trPr>
        <w:tc>
          <w:tcPr>
            <w:tcW w:w="709" w:type="dxa"/>
            <w:vAlign w:val="center"/>
          </w:tcPr>
          <w:p w14:paraId="57A97B25" w14:textId="2C1DB95C" w:rsidR="00C87EB8" w:rsidRPr="00E13335" w:rsidRDefault="00C87EB8" w:rsidP="00697F90">
            <w:pPr>
              <w:pStyle w:val="ListParagraph"/>
              <w:numPr>
                <w:ilvl w:val="0"/>
                <w:numId w:val="39"/>
              </w:numPr>
              <w:jc w:val="center"/>
              <w:rPr>
                <w:rFonts w:asciiTheme="minorHAnsi" w:hAnsiTheme="minorHAnsi" w:cstheme="minorHAnsi"/>
              </w:rPr>
            </w:pPr>
          </w:p>
        </w:tc>
        <w:tc>
          <w:tcPr>
            <w:tcW w:w="1133" w:type="dxa"/>
            <w:vAlign w:val="center"/>
          </w:tcPr>
          <w:p w14:paraId="18CDDE5C" w14:textId="7D104871" w:rsidR="00C87EB8" w:rsidRPr="00061E78" w:rsidRDefault="00420703" w:rsidP="00697F90">
            <w:pPr>
              <w:jc w:val="center"/>
              <w:rPr>
                <w:rFonts w:asciiTheme="minorHAnsi" w:hAnsiTheme="minorHAnsi" w:cstheme="minorHAnsi"/>
              </w:rPr>
            </w:pPr>
            <w:r>
              <w:rPr>
                <w:rFonts w:asciiTheme="minorHAnsi" w:hAnsiTheme="minorHAnsi" w:cstheme="minorHAnsi"/>
              </w:rPr>
              <w:t>5</w:t>
            </w:r>
          </w:p>
        </w:tc>
        <w:tc>
          <w:tcPr>
            <w:tcW w:w="1134" w:type="dxa"/>
            <w:vAlign w:val="center"/>
          </w:tcPr>
          <w:p w14:paraId="1BE61256" w14:textId="264C7A14" w:rsidR="00C87EB8" w:rsidRPr="00061E78" w:rsidRDefault="00420703" w:rsidP="00697F90">
            <w:pPr>
              <w:jc w:val="center"/>
              <w:rPr>
                <w:rFonts w:asciiTheme="minorHAnsi" w:hAnsiTheme="minorHAnsi" w:cstheme="minorHAnsi"/>
              </w:rPr>
            </w:pPr>
            <w:r>
              <w:rPr>
                <w:rFonts w:asciiTheme="minorHAnsi" w:hAnsiTheme="minorHAnsi" w:cstheme="minorHAnsi"/>
              </w:rPr>
              <w:t>2</w:t>
            </w:r>
          </w:p>
        </w:tc>
        <w:tc>
          <w:tcPr>
            <w:tcW w:w="7656" w:type="dxa"/>
          </w:tcPr>
          <w:p w14:paraId="631BBBBC" w14:textId="093F4BA6" w:rsidR="00C87EB8" w:rsidRPr="00061E78" w:rsidRDefault="00C87EB8" w:rsidP="003E5F53">
            <w:pPr>
              <w:ind w:left="0" w:firstLine="0"/>
              <w:rPr>
                <w:rFonts w:asciiTheme="minorHAnsi" w:hAnsiTheme="minorHAnsi" w:cstheme="minorHAnsi"/>
              </w:rPr>
            </w:pPr>
            <w:r w:rsidRPr="003E5F53">
              <w:rPr>
                <w:rFonts w:asciiTheme="minorHAnsi" w:hAnsiTheme="minorHAnsi" w:cstheme="minorHAnsi"/>
              </w:rPr>
              <w:t>Pump out plugs, Solid type (with burst disc) or Ball seated type OD 2 7/8</w:t>
            </w:r>
            <w:r w:rsidRPr="003E5F53">
              <w:rPr>
                <w:rFonts w:asciiTheme="minorHAnsi" w:hAnsiTheme="minorHAnsi" w:cstheme="minorHAnsi" w:hint="eastAsia"/>
              </w:rPr>
              <w:t>”</w:t>
            </w:r>
            <w:r w:rsidRPr="003E5F53">
              <w:rPr>
                <w:rFonts w:asciiTheme="minorHAnsi" w:hAnsiTheme="minorHAnsi" w:cstheme="minorHAnsi"/>
              </w:rPr>
              <w:t>, rated for at least 5.000 psi differential pressure to burst</w:t>
            </w:r>
            <w:r>
              <w:rPr>
                <w:rFonts w:asciiTheme="minorHAnsi" w:hAnsiTheme="minorHAnsi" w:cstheme="minorHAnsi"/>
              </w:rPr>
              <w:t xml:space="preserve">, </w:t>
            </w:r>
            <w:r w:rsidRPr="00033715">
              <w:rPr>
                <w:rFonts w:asciiTheme="minorHAnsi" w:hAnsiTheme="minorHAnsi" w:cstheme="minorHAnsi"/>
              </w:rPr>
              <w:t>with integrated Wireline re-entry guide</w:t>
            </w:r>
            <w:r>
              <w:rPr>
                <w:rFonts w:asciiTheme="minorHAnsi" w:hAnsiTheme="minorHAnsi" w:cstheme="minorHAnsi"/>
              </w:rPr>
              <w:t xml:space="preserve"> (sufficient maximum pressure to ensure successful packer activation procedure)</w:t>
            </w:r>
          </w:p>
        </w:tc>
      </w:tr>
      <w:tr w:rsidR="00C87EB8" w:rsidRPr="00061E78" w14:paraId="30F46AAB" w14:textId="77777777" w:rsidTr="00BE3070">
        <w:trPr>
          <w:jc w:val="center"/>
        </w:trPr>
        <w:tc>
          <w:tcPr>
            <w:tcW w:w="709" w:type="dxa"/>
            <w:vAlign w:val="center"/>
          </w:tcPr>
          <w:p w14:paraId="5ED48FD5" w14:textId="4DD3726A" w:rsidR="00C87EB8" w:rsidRPr="00E13335" w:rsidRDefault="00C87EB8" w:rsidP="00697F90">
            <w:pPr>
              <w:pStyle w:val="ListParagraph"/>
              <w:numPr>
                <w:ilvl w:val="0"/>
                <w:numId w:val="39"/>
              </w:numPr>
              <w:jc w:val="center"/>
              <w:rPr>
                <w:rFonts w:asciiTheme="minorHAnsi" w:hAnsiTheme="minorHAnsi" w:cstheme="minorHAnsi"/>
              </w:rPr>
            </w:pPr>
          </w:p>
        </w:tc>
        <w:tc>
          <w:tcPr>
            <w:tcW w:w="1133" w:type="dxa"/>
            <w:vAlign w:val="center"/>
          </w:tcPr>
          <w:p w14:paraId="202B80F0" w14:textId="6DC9AFAB" w:rsidR="00C87EB8" w:rsidRPr="00061E78" w:rsidRDefault="00420703" w:rsidP="00697F90">
            <w:pPr>
              <w:jc w:val="center"/>
              <w:rPr>
                <w:rFonts w:asciiTheme="minorHAnsi" w:hAnsiTheme="minorHAnsi" w:cstheme="minorHAnsi"/>
              </w:rPr>
            </w:pPr>
            <w:r>
              <w:rPr>
                <w:rFonts w:asciiTheme="minorHAnsi" w:hAnsiTheme="minorHAnsi" w:cstheme="minorHAnsi"/>
              </w:rPr>
              <w:t>5</w:t>
            </w:r>
          </w:p>
        </w:tc>
        <w:tc>
          <w:tcPr>
            <w:tcW w:w="1134" w:type="dxa"/>
            <w:vAlign w:val="center"/>
          </w:tcPr>
          <w:p w14:paraId="1B9ED30B" w14:textId="08C2F6C9" w:rsidR="00C87EB8" w:rsidRPr="00061E78" w:rsidRDefault="00420703" w:rsidP="00697F90">
            <w:pPr>
              <w:jc w:val="center"/>
              <w:rPr>
                <w:rFonts w:asciiTheme="minorHAnsi" w:hAnsiTheme="minorHAnsi" w:cstheme="minorHAnsi"/>
              </w:rPr>
            </w:pPr>
            <w:r>
              <w:rPr>
                <w:rFonts w:asciiTheme="minorHAnsi" w:hAnsiTheme="minorHAnsi" w:cstheme="minorHAnsi"/>
              </w:rPr>
              <w:t>2</w:t>
            </w:r>
          </w:p>
        </w:tc>
        <w:tc>
          <w:tcPr>
            <w:tcW w:w="7656" w:type="dxa"/>
          </w:tcPr>
          <w:p w14:paraId="6C34C826" w14:textId="2BBA0AD1" w:rsidR="00C87EB8" w:rsidRDefault="00C87EB8" w:rsidP="003E5F53">
            <w:pPr>
              <w:ind w:left="0" w:firstLine="0"/>
              <w:rPr>
                <w:rFonts w:asciiTheme="minorHAnsi" w:hAnsiTheme="minorHAnsi" w:cstheme="minorHAnsi"/>
              </w:rPr>
            </w:pPr>
            <w:r w:rsidRPr="003E5F53">
              <w:rPr>
                <w:rFonts w:asciiTheme="minorHAnsi" w:hAnsiTheme="minorHAnsi" w:cstheme="minorHAnsi"/>
              </w:rPr>
              <w:t>Redress kit for Pump out plugs, Solid type (with burst disc) or Ball seated type OD 2 7/8</w:t>
            </w:r>
            <w:r w:rsidRPr="003E5F53">
              <w:rPr>
                <w:rFonts w:asciiTheme="minorHAnsi" w:hAnsiTheme="minorHAnsi" w:cstheme="minorHAnsi" w:hint="eastAsia"/>
              </w:rPr>
              <w:t>”</w:t>
            </w:r>
            <w:r w:rsidRPr="003E5F53">
              <w:rPr>
                <w:rFonts w:asciiTheme="minorHAnsi" w:hAnsiTheme="minorHAnsi" w:cstheme="minorHAnsi"/>
              </w:rPr>
              <w:t>, rated for at least 5.000 psi differential pressure to burst</w:t>
            </w:r>
            <w:r>
              <w:rPr>
                <w:rFonts w:asciiTheme="minorHAnsi" w:hAnsiTheme="minorHAnsi" w:cstheme="minorHAnsi"/>
              </w:rPr>
              <w:t xml:space="preserve">, </w:t>
            </w:r>
            <w:r w:rsidRPr="00033715">
              <w:rPr>
                <w:rFonts w:asciiTheme="minorHAnsi" w:hAnsiTheme="minorHAnsi" w:cstheme="minorHAnsi"/>
              </w:rPr>
              <w:t>with integrated Wireline re-entry guide</w:t>
            </w:r>
            <w:r>
              <w:rPr>
                <w:rFonts w:asciiTheme="minorHAnsi" w:hAnsiTheme="minorHAnsi" w:cstheme="minorHAnsi"/>
              </w:rPr>
              <w:t xml:space="preserve"> (for item 1)</w:t>
            </w:r>
          </w:p>
          <w:p w14:paraId="589AB723" w14:textId="77777777" w:rsidR="00C87EB8" w:rsidRDefault="00C87EB8" w:rsidP="003E5F53">
            <w:pPr>
              <w:ind w:left="0" w:firstLine="0"/>
              <w:rPr>
                <w:rFonts w:asciiTheme="minorHAnsi" w:hAnsiTheme="minorHAnsi" w:cstheme="minorHAnsi"/>
              </w:rPr>
            </w:pPr>
          </w:p>
          <w:p w14:paraId="20CAD01C" w14:textId="77777777" w:rsidR="00C87EB8" w:rsidRPr="00E86F76" w:rsidRDefault="00C87EB8" w:rsidP="00E86F76">
            <w:pPr>
              <w:ind w:left="0" w:firstLine="0"/>
              <w:rPr>
                <w:rFonts w:asciiTheme="minorHAnsi" w:hAnsiTheme="minorHAnsi" w:cstheme="minorHAnsi"/>
                <w:b/>
                <w:u w:val="single"/>
                <w:lang w:val="en-US"/>
              </w:rPr>
            </w:pPr>
            <w:r w:rsidRPr="00E86F76">
              <w:rPr>
                <w:rFonts w:asciiTheme="minorHAnsi" w:hAnsiTheme="minorHAnsi" w:cstheme="minorHAnsi"/>
                <w:b/>
                <w:u w:val="single"/>
                <w:lang w:val="en-US"/>
              </w:rPr>
              <w:t>Note:</w:t>
            </w:r>
          </w:p>
          <w:p w14:paraId="1F9E8B28" w14:textId="77777777" w:rsidR="00C87EB8" w:rsidRPr="00E86F76"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 xml:space="preserve">Repair kit must contain all the removable parts which ensure undisturbed operation / complete service of the equipment (sealing elements, springs, screws, shear pins...). </w:t>
            </w:r>
          </w:p>
          <w:p w14:paraId="204D2DDD" w14:textId="1EF677B8" w:rsidR="00C87EB8" w:rsidRPr="00E86F76"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Confirmation that the sealing element are not older than six months</w:t>
            </w:r>
            <w:r>
              <w:rPr>
                <w:rFonts w:asciiTheme="minorHAnsi" w:hAnsiTheme="minorHAnsi" w:cstheme="minorHAnsi"/>
                <w:lang w:val="en-US"/>
              </w:rPr>
              <w:t>.</w:t>
            </w:r>
          </w:p>
          <w:p w14:paraId="4BE530D4" w14:textId="296C4C7A" w:rsidR="00C87EB8" w:rsidRPr="00E86F76" w:rsidRDefault="00C87EB8" w:rsidP="00E86F76">
            <w:pPr>
              <w:ind w:left="0" w:firstLine="0"/>
              <w:rPr>
                <w:rFonts w:asciiTheme="minorHAnsi" w:hAnsiTheme="minorHAnsi" w:cstheme="minorHAnsi"/>
                <w:lang w:val="en-US"/>
              </w:rPr>
            </w:pPr>
            <w:r w:rsidRPr="00E86F76">
              <w:rPr>
                <w:rFonts w:asciiTheme="minorHAnsi" w:hAnsiTheme="minorHAnsi" w:cstheme="minorHAnsi"/>
                <w:lang w:val="en-US"/>
              </w:rPr>
              <w:t xml:space="preserve">The </w:t>
            </w:r>
            <w:bookmarkStart w:id="0" w:name="_GoBack"/>
            <w:bookmarkEnd w:id="0"/>
            <w:r w:rsidRPr="00E86F76">
              <w:rPr>
                <w:rFonts w:asciiTheme="minorHAnsi" w:hAnsiTheme="minorHAnsi" w:cstheme="minorHAnsi"/>
                <w:lang w:val="en-US"/>
              </w:rPr>
              <w:t>delivery every sets in packing box</w:t>
            </w:r>
            <w:r>
              <w:rPr>
                <w:rFonts w:asciiTheme="minorHAnsi" w:hAnsiTheme="minorHAnsi" w:cstheme="minorHAnsi"/>
                <w:lang w:val="en-US"/>
              </w:rPr>
              <w:t>.</w:t>
            </w:r>
          </w:p>
          <w:p w14:paraId="7312BD48" w14:textId="76AE68C7" w:rsidR="00C87EB8" w:rsidRPr="00061E78" w:rsidRDefault="00C87EB8" w:rsidP="00E86F76">
            <w:pPr>
              <w:ind w:left="0" w:firstLine="0"/>
              <w:rPr>
                <w:rFonts w:asciiTheme="minorHAnsi" w:hAnsiTheme="minorHAnsi" w:cstheme="minorHAnsi"/>
              </w:rPr>
            </w:pPr>
            <w:r w:rsidRPr="00E86F76">
              <w:rPr>
                <w:rFonts w:asciiTheme="minorHAnsi" w:hAnsiTheme="minorHAnsi" w:cstheme="minorHAnsi"/>
                <w:lang w:val="en-US"/>
              </w:rPr>
              <w:t>The customer reserves the right to check the completeness of the offered parts (sets) after reviewing the submitted technical documentation and requests the completion of sets in accordance with his needs.</w:t>
            </w:r>
          </w:p>
        </w:tc>
      </w:tr>
    </w:tbl>
    <w:p w14:paraId="762C8A4C" w14:textId="77777777" w:rsidR="0092310D" w:rsidRPr="00C83D49" w:rsidRDefault="0092310D" w:rsidP="00E56F8F">
      <w:pPr>
        <w:autoSpaceDE w:val="0"/>
        <w:autoSpaceDN w:val="0"/>
        <w:adjustRightInd w:val="0"/>
        <w:spacing w:before="0" w:after="0"/>
        <w:ind w:left="0" w:firstLine="0"/>
        <w:jc w:val="center"/>
        <w:rPr>
          <w:rFonts w:asciiTheme="minorHAnsi" w:hAnsiTheme="minorHAnsi" w:cstheme="minorHAnsi"/>
          <w:b/>
          <w:sz w:val="24"/>
          <w:szCs w:val="24"/>
        </w:rPr>
      </w:pPr>
    </w:p>
    <w:sectPr w:rsidR="0092310D" w:rsidRPr="00C83D49" w:rsidSect="00B73DB3">
      <w:headerReference w:type="even" r:id="rId8"/>
      <w:headerReference w:type="default" r:id="rId9"/>
      <w:footerReference w:type="even" r:id="rId10"/>
      <w:footerReference w:type="default" r:id="rId11"/>
      <w:footerReference w:type="first" r:id="rId12"/>
      <w:pgSz w:w="11906" w:h="16838" w:code="9"/>
      <w:pgMar w:top="1134" w:right="1134" w:bottom="1134" w:left="1418" w:header="720" w:footer="720"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FDC81E" w14:textId="77777777" w:rsidR="00DD1438" w:rsidRDefault="00DD1438" w:rsidP="00176891">
      <w:pPr>
        <w:spacing w:before="0" w:after="0"/>
      </w:pPr>
      <w:r>
        <w:separator/>
      </w:r>
    </w:p>
  </w:endnote>
  <w:endnote w:type="continuationSeparator" w:id="0">
    <w:p w14:paraId="09D468CA" w14:textId="77777777" w:rsidR="00DD1438" w:rsidRDefault="00DD1438" w:rsidP="0017689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agmatic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769003" w14:textId="77777777" w:rsidR="00C5473F" w:rsidRDefault="00C5473F" w:rsidP="00A560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7FAB03" w14:textId="77777777" w:rsidR="00C5473F" w:rsidRDefault="00C547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2A3D56" w14:textId="6DBD479C" w:rsidR="00C5473F" w:rsidRDefault="00C5473F" w:rsidP="00A560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20703">
      <w:rPr>
        <w:rStyle w:val="PageNumber"/>
        <w:noProof/>
      </w:rPr>
      <w:t>1</w:t>
    </w:r>
    <w:r>
      <w:rPr>
        <w:rStyle w:val="PageNumber"/>
      </w:rPr>
      <w:fldChar w:fldCharType="end"/>
    </w:r>
  </w:p>
  <w:p w14:paraId="547FE21C" w14:textId="667CFCD1" w:rsidR="00C5473F" w:rsidRPr="00794F57" w:rsidRDefault="00C5473F" w:rsidP="00E02900">
    <w:pPr>
      <w:spacing w:after="0" w:line="192" w:lineRule="auto"/>
      <w:jc w:val="left"/>
      <w:rPr>
        <w:rStyle w:val="Orgdeo"/>
        <w:sz w:val="16"/>
        <w:szCs w:val="16"/>
        <w:lang w:val="en-US"/>
      </w:rPr>
    </w:pPr>
    <w:r>
      <w:rPr>
        <w:noProof/>
        <w:sz w:val="14"/>
        <w:szCs w:val="14"/>
        <w:lang w:val="en-US"/>
      </w:rPr>
      <mc:AlternateContent>
        <mc:Choice Requires="wps">
          <w:drawing>
            <wp:anchor distT="0" distB="0" distL="114300" distR="114300" simplePos="0" relativeHeight="251659264" behindDoc="0" locked="0" layoutInCell="1" allowOverlap="1" wp14:anchorId="1DB29B14" wp14:editId="67F4063C">
              <wp:simplePos x="0" y="0"/>
              <wp:positionH relativeFrom="column">
                <wp:posOffset>281940</wp:posOffset>
              </wp:positionH>
              <wp:positionV relativeFrom="paragraph">
                <wp:posOffset>9038590</wp:posOffset>
              </wp:positionV>
              <wp:extent cx="6696075" cy="3048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6075" cy="304800"/>
                      </a:xfrm>
                      <a:prstGeom prst="rect">
                        <a:avLst/>
                      </a:prstGeom>
                      <a:noFill/>
                      <a:ln w="9525">
                        <a:noFill/>
                        <a:miter lim="800000"/>
                        <a:headEnd/>
                        <a:tailEnd/>
                      </a:ln>
                    </wps:spPr>
                    <wps:txbx>
                      <w:txbxContent>
                        <w:p w14:paraId="1CCA807B" w14:textId="77777777" w:rsidR="00C5473F" w:rsidRPr="00F150A4" w:rsidRDefault="00C5473F" w:rsidP="00E02900">
                          <w:pPr>
                            <w:spacing w:after="0"/>
                            <w:rPr>
                              <w:rStyle w:val="Orgdeo"/>
                              <w:sz w:val="16"/>
                              <w:szCs w:val="16"/>
                              <w:lang w:val="ru-RU"/>
                            </w:rPr>
                          </w:pPr>
                          <w:r w:rsidRPr="00BD1AE4">
                            <w:rPr>
                              <w:rFonts w:ascii="Arial" w:hAnsi="Arial" w:cs="Arial"/>
                              <w:color w:val="808080"/>
                              <w:sz w:val="16"/>
                              <w:szCs w:val="16"/>
                              <w:lang w:val="ru-RU"/>
                            </w:rPr>
                            <w:t>Извршилац</w:t>
                          </w:r>
                          <w:r w:rsidRPr="00F150A4">
                            <w:rPr>
                              <w:rFonts w:ascii="Arial" w:hAnsi="Arial" w:cs="Arial"/>
                              <w:color w:val="808080"/>
                              <w:sz w:val="16"/>
                              <w:szCs w:val="16"/>
                              <w:lang w:val="ru-RU"/>
                            </w:rPr>
                            <w:t>,</w:t>
                          </w:r>
                          <w:r w:rsidRPr="00BD1AE4">
                            <w:rPr>
                              <w:rFonts w:ascii="Arial" w:hAnsi="Arial" w:cs="Arial"/>
                              <w:color w:val="808080"/>
                              <w:sz w:val="16"/>
                              <w:szCs w:val="16"/>
                              <w:lang w:val="ru-RU"/>
                            </w:rPr>
                            <w:t xml:space="preserve"> ОД</w:t>
                          </w:r>
                          <w:r w:rsidRPr="00F150A4">
                            <w:rPr>
                              <w:rFonts w:ascii="Arial" w:hAnsi="Arial" w:cs="Arial"/>
                              <w:color w:val="808080"/>
                              <w:sz w:val="16"/>
                              <w:szCs w:val="16"/>
                              <w:lang w:val="ru-RU"/>
                            </w:rPr>
                            <w:t xml:space="preserve"> : </w:t>
                          </w:r>
                          <w:r w:rsidRPr="00BD1AE4">
                            <w:rPr>
                              <w:rFonts w:ascii="Arial" w:hAnsi="Arial" w:cs="Arial"/>
                              <w:b/>
                              <w:color w:val="808080"/>
                              <w:sz w:val="16"/>
                              <w:szCs w:val="16"/>
                              <w:lang w:val="ru-RU"/>
                            </w:rPr>
                            <w:t xml:space="preserve">                                                                       </w:t>
                          </w:r>
                          <w:r w:rsidRPr="00BD1AE4">
                            <w:rPr>
                              <w:rFonts w:ascii="Arial" w:hAnsi="Arial" w:cs="Arial"/>
                              <w:color w:val="808080"/>
                              <w:sz w:val="16"/>
                              <w:szCs w:val="16"/>
                              <w:lang w:val="ru-RU"/>
                            </w:rPr>
                            <w:t xml:space="preserve">                            </w:t>
                          </w:r>
                          <w:r w:rsidRPr="00F150A4">
                            <w:rPr>
                              <w:rFonts w:ascii="Arial" w:hAnsi="Arial" w:cs="Arial"/>
                              <w:color w:val="808080"/>
                              <w:sz w:val="16"/>
                              <w:szCs w:val="16"/>
                            </w:rPr>
                            <w:t>e</w:t>
                          </w:r>
                          <w:r w:rsidRPr="00F150A4">
                            <w:rPr>
                              <w:rFonts w:ascii="Arial" w:hAnsi="Arial" w:cs="Arial"/>
                              <w:color w:val="808080"/>
                              <w:sz w:val="16"/>
                              <w:szCs w:val="16"/>
                              <w:lang w:val="ru-RU"/>
                            </w:rPr>
                            <w:t>-</w:t>
                          </w:r>
                          <w:r w:rsidRPr="00F150A4">
                            <w:rPr>
                              <w:rFonts w:ascii="Arial" w:hAnsi="Arial" w:cs="Arial"/>
                              <w:color w:val="808080"/>
                              <w:sz w:val="16"/>
                              <w:szCs w:val="16"/>
                            </w:rPr>
                            <w:t>mail</w:t>
                          </w:r>
                          <w:r w:rsidRPr="00F150A4">
                            <w:rPr>
                              <w:rFonts w:ascii="Arial" w:hAnsi="Arial" w:cs="Arial"/>
                              <w:color w:val="808080"/>
                              <w:sz w:val="16"/>
                              <w:szCs w:val="16"/>
                              <w:lang w:val="ru-RU"/>
                            </w:rPr>
                            <w:t xml:space="preserve">: </w:t>
                          </w:r>
                          <w:r w:rsidRPr="00BD1AE4">
                            <w:rPr>
                              <w:rFonts w:ascii="Arial" w:hAnsi="Arial" w:cs="Arial"/>
                              <w:b/>
                              <w:color w:val="808080"/>
                              <w:sz w:val="16"/>
                              <w:szCs w:val="16"/>
                              <w:lang w:val="ru-RU"/>
                            </w:rPr>
                            <w:t xml:space="preserve">                                             </w:t>
                          </w:r>
                          <w:r w:rsidRPr="00F150A4">
                            <w:rPr>
                              <w:rFonts w:ascii="Arial" w:hAnsi="Arial" w:cs="Arial"/>
                              <w:color w:val="808080"/>
                              <w:sz w:val="16"/>
                              <w:szCs w:val="16"/>
                              <w:lang w:val="ru-RU"/>
                            </w:rPr>
                            <w:t xml:space="preserve">  </w:t>
                          </w:r>
                          <w:r w:rsidRPr="00BD1AE4">
                            <w:rPr>
                              <w:rFonts w:ascii="Arial" w:hAnsi="Arial" w:cs="Arial"/>
                              <w:color w:val="808080"/>
                              <w:sz w:val="16"/>
                              <w:szCs w:val="16"/>
                              <w:lang w:val="ru-RU"/>
                            </w:rPr>
                            <w:t xml:space="preserve">    </w:t>
                          </w:r>
                          <w:r w:rsidRPr="00F150A4">
                            <w:rPr>
                              <w:rFonts w:ascii="Arial" w:hAnsi="Arial" w:cs="Arial"/>
                              <w:color w:val="808080"/>
                              <w:sz w:val="16"/>
                              <w:szCs w:val="16"/>
                              <w:lang w:val="ru-RU"/>
                            </w:rPr>
                            <w:t xml:space="preserve">контакт телефон: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B29B14" id="_x0000_t202" coordsize="21600,21600" o:spt="202" path="m,l,21600r21600,l21600,xe">
              <v:stroke joinstyle="miter"/>
              <v:path gradientshapeok="t" o:connecttype="rect"/>
            </v:shapetype>
            <v:shape id="Text Box 1" o:spid="_x0000_s1026" type="#_x0000_t202" style="position:absolute;left:0;text-align:left;margin-left:22.2pt;margin-top:711.7pt;width:527.25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" filled="f" stroked="f">
              <v:textbox>
                <w:txbxContent>
                  <w:p w14:paraId="1CCA807B" w14:textId="77777777" w:rsidR="00C5473F" w:rsidRPr="00F150A4" w:rsidRDefault="00C5473F" w:rsidP="00E02900">
                    <w:pPr>
                      <w:spacing w:after="0"/>
                      <w:rPr>
                        <w:rStyle w:val="Orgdeo"/>
                        <w:sz w:val="16"/>
                        <w:szCs w:val="16"/>
                        <w:lang w:val="ru-RU"/>
                      </w:rPr>
                    </w:pPr>
                    <w:r w:rsidRPr="00BD1AE4">
                      <w:rPr>
                        <w:rFonts w:ascii="Arial" w:hAnsi="Arial" w:cs="Arial"/>
                        <w:color w:val="808080"/>
                        <w:sz w:val="16"/>
                        <w:szCs w:val="16"/>
                        <w:lang w:val="ru-RU"/>
                      </w:rPr>
                      <w:t>Извршилац</w:t>
                    </w:r>
                    <w:r w:rsidRPr="00F150A4">
                      <w:rPr>
                        <w:rFonts w:ascii="Arial" w:hAnsi="Arial" w:cs="Arial"/>
                        <w:color w:val="808080"/>
                        <w:sz w:val="16"/>
                        <w:szCs w:val="16"/>
                        <w:lang w:val="ru-RU"/>
                      </w:rPr>
                      <w:t>,</w:t>
                    </w:r>
                    <w:r w:rsidRPr="00BD1AE4">
                      <w:rPr>
                        <w:rFonts w:ascii="Arial" w:hAnsi="Arial" w:cs="Arial"/>
                        <w:color w:val="808080"/>
                        <w:sz w:val="16"/>
                        <w:szCs w:val="16"/>
                        <w:lang w:val="ru-RU"/>
                      </w:rPr>
                      <w:t xml:space="preserve"> ОД</w:t>
                    </w:r>
                    <w:r w:rsidRPr="00F150A4">
                      <w:rPr>
                        <w:rFonts w:ascii="Arial" w:hAnsi="Arial" w:cs="Arial"/>
                        <w:color w:val="808080"/>
                        <w:sz w:val="16"/>
                        <w:szCs w:val="16"/>
                        <w:lang w:val="ru-RU"/>
                      </w:rPr>
                      <w:t xml:space="preserve"> : </w:t>
                    </w:r>
                    <w:r w:rsidRPr="00BD1AE4">
                      <w:rPr>
                        <w:rFonts w:ascii="Arial" w:hAnsi="Arial" w:cs="Arial"/>
                        <w:b/>
                        <w:color w:val="808080"/>
                        <w:sz w:val="16"/>
                        <w:szCs w:val="16"/>
                        <w:lang w:val="ru-RU"/>
                      </w:rPr>
                      <w:t xml:space="preserve">                                                                       </w:t>
                    </w:r>
                    <w:r w:rsidRPr="00BD1AE4">
                      <w:rPr>
                        <w:rFonts w:ascii="Arial" w:hAnsi="Arial" w:cs="Arial"/>
                        <w:color w:val="808080"/>
                        <w:sz w:val="16"/>
                        <w:szCs w:val="16"/>
                        <w:lang w:val="ru-RU"/>
                      </w:rPr>
                      <w:t xml:space="preserve">                            </w:t>
                    </w:r>
                    <w:r w:rsidRPr="00F150A4">
                      <w:rPr>
                        <w:rFonts w:ascii="Arial" w:hAnsi="Arial" w:cs="Arial"/>
                        <w:color w:val="808080"/>
                        <w:sz w:val="16"/>
                        <w:szCs w:val="16"/>
                      </w:rPr>
                      <w:t>e</w:t>
                    </w:r>
                    <w:r w:rsidRPr="00F150A4">
                      <w:rPr>
                        <w:rFonts w:ascii="Arial" w:hAnsi="Arial" w:cs="Arial"/>
                        <w:color w:val="808080"/>
                        <w:sz w:val="16"/>
                        <w:szCs w:val="16"/>
                        <w:lang w:val="ru-RU"/>
                      </w:rPr>
                      <w:t>-</w:t>
                    </w:r>
                    <w:r w:rsidRPr="00F150A4">
                      <w:rPr>
                        <w:rFonts w:ascii="Arial" w:hAnsi="Arial" w:cs="Arial"/>
                        <w:color w:val="808080"/>
                        <w:sz w:val="16"/>
                        <w:szCs w:val="16"/>
                      </w:rPr>
                      <w:t>mail</w:t>
                    </w:r>
                    <w:r w:rsidRPr="00F150A4">
                      <w:rPr>
                        <w:rFonts w:ascii="Arial" w:hAnsi="Arial" w:cs="Arial"/>
                        <w:color w:val="808080"/>
                        <w:sz w:val="16"/>
                        <w:szCs w:val="16"/>
                        <w:lang w:val="ru-RU"/>
                      </w:rPr>
                      <w:t xml:space="preserve">: </w:t>
                    </w:r>
                    <w:r w:rsidRPr="00BD1AE4">
                      <w:rPr>
                        <w:rFonts w:ascii="Arial" w:hAnsi="Arial" w:cs="Arial"/>
                        <w:b/>
                        <w:color w:val="808080"/>
                        <w:sz w:val="16"/>
                        <w:szCs w:val="16"/>
                        <w:lang w:val="ru-RU"/>
                      </w:rPr>
                      <w:t xml:space="preserve">                                             </w:t>
                    </w:r>
                    <w:r w:rsidRPr="00F150A4">
                      <w:rPr>
                        <w:rFonts w:ascii="Arial" w:hAnsi="Arial" w:cs="Arial"/>
                        <w:color w:val="808080"/>
                        <w:sz w:val="16"/>
                        <w:szCs w:val="16"/>
                        <w:lang w:val="ru-RU"/>
                      </w:rPr>
                      <w:t xml:space="preserve">  </w:t>
                    </w:r>
                    <w:r w:rsidRPr="00BD1AE4">
                      <w:rPr>
                        <w:rFonts w:ascii="Arial" w:hAnsi="Arial" w:cs="Arial"/>
                        <w:color w:val="808080"/>
                        <w:sz w:val="16"/>
                        <w:szCs w:val="16"/>
                        <w:lang w:val="ru-RU"/>
                      </w:rPr>
                      <w:t xml:space="preserve">    </w:t>
                    </w:r>
                    <w:r w:rsidRPr="00F150A4">
                      <w:rPr>
                        <w:rFonts w:ascii="Arial" w:hAnsi="Arial" w:cs="Arial"/>
                        <w:color w:val="808080"/>
                        <w:sz w:val="16"/>
                        <w:szCs w:val="16"/>
                        <w:lang w:val="ru-RU"/>
                      </w:rPr>
                      <w:t xml:space="preserve">контакт телефон: </w:t>
                    </w:r>
                  </w:p>
                </w:txbxContent>
              </v:textbox>
            </v:shape>
          </w:pict>
        </mc:Fallback>
      </mc:AlternateContent>
    </w:r>
    <w:r>
      <w:rPr>
        <w:noProof/>
        <w:sz w:val="14"/>
        <w:szCs w:val="14"/>
        <w:lang w:val="en-US"/>
      </w:rPr>
      <mc:AlternateContent>
        <mc:Choice Requires="wps">
          <w:drawing>
            <wp:anchor distT="0" distB="0" distL="114300" distR="114300" simplePos="0" relativeHeight="251660288" behindDoc="0" locked="0" layoutInCell="1" allowOverlap="1" wp14:anchorId="17A01FF0" wp14:editId="74F6027E">
              <wp:simplePos x="0" y="0"/>
              <wp:positionH relativeFrom="column">
                <wp:posOffset>281940</wp:posOffset>
              </wp:positionH>
              <wp:positionV relativeFrom="paragraph">
                <wp:posOffset>9038590</wp:posOffset>
              </wp:positionV>
              <wp:extent cx="6696075" cy="304800"/>
              <wp:effectExtent l="0" t="0" r="0" b="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6075" cy="304800"/>
                      </a:xfrm>
                      <a:prstGeom prst="rect">
                        <a:avLst/>
                      </a:prstGeom>
                      <a:noFill/>
                      <a:ln w="9525">
                        <a:noFill/>
                        <a:miter lim="800000"/>
                        <a:headEnd/>
                        <a:tailEnd/>
                      </a:ln>
                    </wps:spPr>
                    <wps:txbx>
                      <w:txbxContent>
                        <w:p w14:paraId="30A4C84A" w14:textId="77777777" w:rsidR="00C5473F" w:rsidRPr="00F150A4" w:rsidRDefault="00C5473F" w:rsidP="00E02900">
                          <w:pPr>
                            <w:spacing w:after="0"/>
                            <w:rPr>
                              <w:rStyle w:val="Orgdeo"/>
                              <w:sz w:val="16"/>
                              <w:szCs w:val="16"/>
                              <w:lang w:val="ru-RU"/>
                            </w:rPr>
                          </w:pPr>
                          <w:r w:rsidRPr="00BD1AE4">
                            <w:rPr>
                              <w:rFonts w:ascii="Arial" w:hAnsi="Arial" w:cs="Arial"/>
                              <w:color w:val="808080"/>
                              <w:sz w:val="16"/>
                              <w:szCs w:val="16"/>
                              <w:lang w:val="ru-RU"/>
                            </w:rPr>
                            <w:t>Извршилац</w:t>
                          </w:r>
                          <w:r w:rsidRPr="00F150A4">
                            <w:rPr>
                              <w:rFonts w:ascii="Arial" w:hAnsi="Arial" w:cs="Arial"/>
                              <w:color w:val="808080"/>
                              <w:sz w:val="16"/>
                              <w:szCs w:val="16"/>
                              <w:lang w:val="ru-RU"/>
                            </w:rPr>
                            <w:t>,</w:t>
                          </w:r>
                          <w:r w:rsidRPr="00BD1AE4">
                            <w:rPr>
                              <w:rFonts w:ascii="Arial" w:hAnsi="Arial" w:cs="Arial"/>
                              <w:color w:val="808080"/>
                              <w:sz w:val="16"/>
                              <w:szCs w:val="16"/>
                              <w:lang w:val="ru-RU"/>
                            </w:rPr>
                            <w:t xml:space="preserve"> ОД</w:t>
                          </w:r>
                          <w:r w:rsidRPr="00F150A4">
                            <w:rPr>
                              <w:rFonts w:ascii="Arial" w:hAnsi="Arial" w:cs="Arial"/>
                              <w:color w:val="808080"/>
                              <w:sz w:val="16"/>
                              <w:szCs w:val="16"/>
                              <w:lang w:val="ru-RU"/>
                            </w:rPr>
                            <w:t xml:space="preserve"> : </w:t>
                          </w:r>
                          <w:r w:rsidRPr="00BD1AE4">
                            <w:rPr>
                              <w:rFonts w:ascii="Arial" w:hAnsi="Arial" w:cs="Arial"/>
                              <w:b/>
                              <w:color w:val="808080"/>
                              <w:sz w:val="16"/>
                              <w:szCs w:val="16"/>
                              <w:lang w:val="ru-RU"/>
                            </w:rPr>
                            <w:t xml:space="preserve">                                                                       </w:t>
                          </w:r>
                          <w:r w:rsidRPr="00BD1AE4">
                            <w:rPr>
                              <w:rFonts w:ascii="Arial" w:hAnsi="Arial" w:cs="Arial"/>
                              <w:color w:val="808080"/>
                              <w:sz w:val="16"/>
                              <w:szCs w:val="16"/>
                              <w:lang w:val="ru-RU"/>
                            </w:rPr>
                            <w:t xml:space="preserve">                            </w:t>
                          </w:r>
                          <w:r w:rsidRPr="00F150A4">
                            <w:rPr>
                              <w:rFonts w:ascii="Arial" w:hAnsi="Arial" w:cs="Arial"/>
                              <w:color w:val="808080"/>
                              <w:sz w:val="16"/>
                              <w:szCs w:val="16"/>
                            </w:rPr>
                            <w:t>e</w:t>
                          </w:r>
                          <w:r w:rsidRPr="00F150A4">
                            <w:rPr>
                              <w:rFonts w:ascii="Arial" w:hAnsi="Arial" w:cs="Arial"/>
                              <w:color w:val="808080"/>
                              <w:sz w:val="16"/>
                              <w:szCs w:val="16"/>
                              <w:lang w:val="ru-RU"/>
                            </w:rPr>
                            <w:t>-</w:t>
                          </w:r>
                          <w:r w:rsidRPr="00F150A4">
                            <w:rPr>
                              <w:rFonts w:ascii="Arial" w:hAnsi="Arial" w:cs="Arial"/>
                              <w:color w:val="808080"/>
                              <w:sz w:val="16"/>
                              <w:szCs w:val="16"/>
                            </w:rPr>
                            <w:t>mail</w:t>
                          </w:r>
                          <w:r w:rsidRPr="00F150A4">
                            <w:rPr>
                              <w:rFonts w:ascii="Arial" w:hAnsi="Arial" w:cs="Arial"/>
                              <w:color w:val="808080"/>
                              <w:sz w:val="16"/>
                              <w:szCs w:val="16"/>
                              <w:lang w:val="ru-RU"/>
                            </w:rPr>
                            <w:t xml:space="preserve">: </w:t>
                          </w:r>
                          <w:r w:rsidRPr="00BD1AE4">
                            <w:rPr>
                              <w:rFonts w:ascii="Arial" w:hAnsi="Arial" w:cs="Arial"/>
                              <w:b/>
                              <w:color w:val="808080"/>
                              <w:sz w:val="16"/>
                              <w:szCs w:val="16"/>
                              <w:lang w:val="ru-RU"/>
                            </w:rPr>
                            <w:t xml:space="preserve">                                             </w:t>
                          </w:r>
                          <w:r w:rsidRPr="00F150A4">
                            <w:rPr>
                              <w:rFonts w:ascii="Arial" w:hAnsi="Arial" w:cs="Arial"/>
                              <w:color w:val="808080"/>
                              <w:sz w:val="16"/>
                              <w:szCs w:val="16"/>
                              <w:lang w:val="ru-RU"/>
                            </w:rPr>
                            <w:t xml:space="preserve">  </w:t>
                          </w:r>
                          <w:r w:rsidRPr="00BD1AE4">
                            <w:rPr>
                              <w:rFonts w:ascii="Arial" w:hAnsi="Arial" w:cs="Arial"/>
                              <w:color w:val="808080"/>
                              <w:sz w:val="16"/>
                              <w:szCs w:val="16"/>
                              <w:lang w:val="ru-RU"/>
                            </w:rPr>
                            <w:t xml:space="preserve">    </w:t>
                          </w:r>
                          <w:r w:rsidRPr="00F150A4">
                            <w:rPr>
                              <w:rFonts w:ascii="Arial" w:hAnsi="Arial" w:cs="Arial"/>
                              <w:color w:val="808080"/>
                              <w:sz w:val="16"/>
                              <w:szCs w:val="16"/>
                              <w:lang w:val="ru-RU"/>
                            </w:rPr>
                            <w:t xml:space="preserve">контакт телефон: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A01FF0" id="Text Box 26" o:spid="_x0000_s1027" type="#_x0000_t202" style="position:absolute;left:0;text-align:left;margin-left:22.2pt;margin-top:711.7pt;width:527.25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" filled="f" stroked="f">
              <v:textbox>
                <w:txbxContent>
                  <w:p w14:paraId="30A4C84A" w14:textId="77777777" w:rsidR="00C5473F" w:rsidRPr="00F150A4" w:rsidRDefault="00C5473F" w:rsidP="00E02900">
                    <w:pPr>
                      <w:spacing w:after="0"/>
                      <w:rPr>
                        <w:rStyle w:val="Orgdeo"/>
                        <w:sz w:val="16"/>
                        <w:szCs w:val="16"/>
                        <w:lang w:val="ru-RU"/>
                      </w:rPr>
                    </w:pPr>
                    <w:r w:rsidRPr="00BD1AE4">
                      <w:rPr>
                        <w:rFonts w:ascii="Arial" w:hAnsi="Arial" w:cs="Arial"/>
                        <w:color w:val="808080"/>
                        <w:sz w:val="16"/>
                        <w:szCs w:val="16"/>
                        <w:lang w:val="ru-RU"/>
                      </w:rPr>
                      <w:t>Извршилац</w:t>
                    </w:r>
                    <w:r w:rsidRPr="00F150A4">
                      <w:rPr>
                        <w:rFonts w:ascii="Arial" w:hAnsi="Arial" w:cs="Arial"/>
                        <w:color w:val="808080"/>
                        <w:sz w:val="16"/>
                        <w:szCs w:val="16"/>
                        <w:lang w:val="ru-RU"/>
                      </w:rPr>
                      <w:t>,</w:t>
                    </w:r>
                    <w:r w:rsidRPr="00BD1AE4">
                      <w:rPr>
                        <w:rFonts w:ascii="Arial" w:hAnsi="Arial" w:cs="Arial"/>
                        <w:color w:val="808080"/>
                        <w:sz w:val="16"/>
                        <w:szCs w:val="16"/>
                        <w:lang w:val="ru-RU"/>
                      </w:rPr>
                      <w:t xml:space="preserve"> </w:t>
                    </w:r>
                    <w:r w:rsidRPr="00BD1AE4">
                      <w:rPr>
                        <w:rFonts w:ascii="Arial" w:hAnsi="Arial" w:cs="Arial"/>
                        <w:color w:val="808080"/>
                        <w:sz w:val="16"/>
                        <w:szCs w:val="16"/>
                        <w:lang w:val="ru-RU"/>
                      </w:rPr>
                      <w:t>ОД</w:t>
                    </w:r>
                    <w:r w:rsidRPr="00F150A4">
                      <w:rPr>
                        <w:rFonts w:ascii="Arial" w:hAnsi="Arial" w:cs="Arial"/>
                        <w:color w:val="808080"/>
                        <w:sz w:val="16"/>
                        <w:szCs w:val="16"/>
                        <w:lang w:val="ru-RU"/>
                      </w:rPr>
                      <w:t xml:space="preserve"> : </w:t>
                    </w:r>
                    <w:r w:rsidRPr="00BD1AE4">
                      <w:rPr>
                        <w:rFonts w:ascii="Arial" w:hAnsi="Arial" w:cs="Arial"/>
                        <w:b/>
                        <w:color w:val="808080"/>
                        <w:sz w:val="16"/>
                        <w:szCs w:val="16"/>
                        <w:lang w:val="ru-RU"/>
                      </w:rPr>
                      <w:t xml:space="preserve">                                                                       </w:t>
                    </w:r>
                    <w:r w:rsidRPr="00BD1AE4">
                      <w:rPr>
                        <w:rFonts w:ascii="Arial" w:hAnsi="Arial" w:cs="Arial"/>
                        <w:color w:val="808080"/>
                        <w:sz w:val="16"/>
                        <w:szCs w:val="16"/>
                        <w:lang w:val="ru-RU"/>
                      </w:rPr>
                      <w:t xml:space="preserve">                            </w:t>
                    </w:r>
                    <w:r w:rsidRPr="00F150A4">
                      <w:rPr>
                        <w:rFonts w:ascii="Arial" w:hAnsi="Arial" w:cs="Arial"/>
                        <w:color w:val="808080"/>
                        <w:sz w:val="16"/>
                        <w:szCs w:val="16"/>
                      </w:rPr>
                      <w:t>e</w:t>
                    </w:r>
                    <w:r w:rsidRPr="00F150A4">
                      <w:rPr>
                        <w:rFonts w:ascii="Arial" w:hAnsi="Arial" w:cs="Arial"/>
                        <w:color w:val="808080"/>
                        <w:sz w:val="16"/>
                        <w:szCs w:val="16"/>
                        <w:lang w:val="ru-RU"/>
                      </w:rPr>
                      <w:t>-</w:t>
                    </w:r>
                    <w:r w:rsidRPr="00F150A4">
                      <w:rPr>
                        <w:rFonts w:ascii="Arial" w:hAnsi="Arial" w:cs="Arial"/>
                        <w:color w:val="808080"/>
                        <w:sz w:val="16"/>
                        <w:szCs w:val="16"/>
                      </w:rPr>
                      <w:t>mail</w:t>
                    </w:r>
                    <w:r w:rsidRPr="00F150A4">
                      <w:rPr>
                        <w:rFonts w:ascii="Arial" w:hAnsi="Arial" w:cs="Arial"/>
                        <w:color w:val="808080"/>
                        <w:sz w:val="16"/>
                        <w:szCs w:val="16"/>
                        <w:lang w:val="ru-RU"/>
                      </w:rPr>
                      <w:t xml:space="preserve">: </w:t>
                    </w:r>
                    <w:r w:rsidRPr="00BD1AE4">
                      <w:rPr>
                        <w:rFonts w:ascii="Arial" w:hAnsi="Arial" w:cs="Arial"/>
                        <w:b/>
                        <w:color w:val="808080"/>
                        <w:sz w:val="16"/>
                        <w:szCs w:val="16"/>
                        <w:lang w:val="ru-RU"/>
                      </w:rPr>
                      <w:t xml:space="preserve">                                             </w:t>
                    </w:r>
                    <w:r w:rsidRPr="00F150A4">
                      <w:rPr>
                        <w:rFonts w:ascii="Arial" w:hAnsi="Arial" w:cs="Arial"/>
                        <w:color w:val="808080"/>
                        <w:sz w:val="16"/>
                        <w:szCs w:val="16"/>
                        <w:lang w:val="ru-RU"/>
                      </w:rPr>
                      <w:t xml:space="preserve">  </w:t>
                    </w:r>
                    <w:r w:rsidRPr="00BD1AE4">
                      <w:rPr>
                        <w:rFonts w:ascii="Arial" w:hAnsi="Arial" w:cs="Arial"/>
                        <w:color w:val="808080"/>
                        <w:sz w:val="16"/>
                        <w:szCs w:val="16"/>
                        <w:lang w:val="ru-RU"/>
                      </w:rPr>
                      <w:t xml:space="preserve">    </w:t>
                    </w:r>
                    <w:r w:rsidRPr="00F150A4">
                      <w:rPr>
                        <w:rFonts w:ascii="Arial" w:hAnsi="Arial" w:cs="Arial"/>
                        <w:color w:val="808080"/>
                        <w:sz w:val="16"/>
                        <w:szCs w:val="16"/>
                        <w:lang w:val="ru-RU"/>
                      </w:rPr>
                      <w:t xml:space="preserve">контакт телефон: </w:t>
                    </w:r>
                  </w:p>
                </w:txbxContent>
              </v:textbox>
            </v:shape>
          </w:pict>
        </mc:Fallback>
      </mc:AlternateContent>
    </w:r>
    <w:r>
      <w:rPr>
        <w:rFonts w:ascii="Arial" w:hAnsi="Arial" w:cs="Arial"/>
        <w:color w:val="808080"/>
        <w:sz w:val="14"/>
        <w:szCs w:val="14"/>
        <w:lang w:val="en-US"/>
      </w:rPr>
      <w:t>Author</w:t>
    </w:r>
    <w:r w:rsidRPr="00794F57">
      <w:rPr>
        <w:rFonts w:ascii="Arial" w:hAnsi="Arial" w:cs="Arial"/>
        <w:color w:val="808080"/>
        <w:sz w:val="14"/>
        <w:szCs w:val="14"/>
        <w:lang w:val="en-US"/>
      </w:rPr>
      <w:t xml:space="preserve">, </w:t>
    </w:r>
    <w:r>
      <w:rPr>
        <w:rFonts w:ascii="Arial" w:hAnsi="Arial" w:cs="Arial"/>
        <w:color w:val="808080"/>
        <w:sz w:val="14"/>
        <w:szCs w:val="14"/>
        <w:lang w:val="en-US"/>
      </w:rPr>
      <w:t>OU</w:t>
    </w:r>
    <w:r w:rsidRPr="00794F57">
      <w:rPr>
        <w:rFonts w:ascii="Arial" w:hAnsi="Arial" w:cs="Arial"/>
        <w:color w:val="808080"/>
        <w:sz w:val="14"/>
        <w:szCs w:val="14"/>
        <w:lang w:val="en-US"/>
      </w:rPr>
      <w:t xml:space="preserve"> :</w:t>
    </w:r>
    <w:r>
      <w:rPr>
        <w:rFonts w:ascii="Arial" w:hAnsi="Arial" w:cs="Arial"/>
        <w:b/>
        <w:color w:val="808080"/>
        <w:sz w:val="14"/>
        <w:szCs w:val="14"/>
        <w:lang w:val="en-US"/>
      </w:rPr>
      <w:t xml:space="preserve">Jovana Barać, </w:t>
    </w:r>
    <w:r w:rsidRPr="00455B7D">
      <w:rPr>
        <w:rFonts w:ascii="Arial" w:hAnsi="Arial" w:cs="Arial"/>
        <w:b/>
        <w:color w:val="808080"/>
        <w:sz w:val="14"/>
        <w:szCs w:val="14"/>
        <w:lang w:val="en-US"/>
      </w:rPr>
      <w:t>Head of Technical Limit, Efficiency Analysis and Contracting  Sector</w:t>
    </w:r>
    <w:r>
      <w:rPr>
        <w:rFonts w:ascii="Arial" w:hAnsi="Arial" w:cs="Arial"/>
        <w:b/>
        <w:color w:val="808080"/>
        <w:sz w:val="14"/>
        <w:szCs w:val="14"/>
        <w:lang w:val="en-US"/>
      </w:rPr>
      <w:t xml:space="preserve">                    </w:t>
    </w:r>
    <w:r w:rsidRPr="00F150A4">
      <w:rPr>
        <w:rFonts w:ascii="Arial" w:hAnsi="Arial" w:cs="Arial"/>
        <w:color w:val="808080"/>
        <w:sz w:val="14"/>
        <w:szCs w:val="14"/>
      </w:rPr>
      <w:t>e</w:t>
    </w:r>
    <w:r w:rsidRPr="00794F57">
      <w:rPr>
        <w:rFonts w:ascii="Arial" w:hAnsi="Arial" w:cs="Arial"/>
        <w:color w:val="808080"/>
        <w:sz w:val="14"/>
        <w:szCs w:val="14"/>
        <w:lang w:val="en-US"/>
      </w:rPr>
      <w:t>-</w:t>
    </w:r>
    <w:r w:rsidRPr="00F150A4">
      <w:rPr>
        <w:rFonts w:ascii="Arial" w:hAnsi="Arial" w:cs="Arial"/>
        <w:color w:val="808080"/>
        <w:sz w:val="14"/>
        <w:szCs w:val="14"/>
      </w:rPr>
      <w:t>mail</w:t>
    </w:r>
    <w:r>
      <w:rPr>
        <w:rFonts w:ascii="Arial" w:hAnsi="Arial" w:cs="Arial"/>
        <w:color w:val="808080"/>
        <w:sz w:val="14"/>
        <w:szCs w:val="14"/>
        <w:lang w:val="en-US"/>
      </w:rPr>
      <w:t>: jovana.barac</w:t>
    </w:r>
    <w:r w:rsidRPr="00794F57">
      <w:rPr>
        <w:rFonts w:ascii="Arial" w:hAnsi="Arial" w:cs="Arial"/>
        <w:b/>
        <w:color w:val="808080"/>
        <w:sz w:val="14"/>
        <w:szCs w:val="14"/>
        <w:lang w:val="en-US"/>
      </w:rPr>
      <w:t>@</w:t>
    </w:r>
    <w:r w:rsidRPr="00F150A4">
      <w:rPr>
        <w:rFonts w:ascii="Arial" w:hAnsi="Arial" w:cs="Arial"/>
        <w:b/>
        <w:color w:val="808080"/>
        <w:sz w:val="14"/>
        <w:szCs w:val="14"/>
      </w:rPr>
      <w:t>nis</w:t>
    </w:r>
    <w:r w:rsidRPr="00794F57">
      <w:rPr>
        <w:rFonts w:ascii="Arial" w:hAnsi="Arial" w:cs="Arial"/>
        <w:b/>
        <w:color w:val="808080"/>
        <w:sz w:val="14"/>
        <w:szCs w:val="14"/>
        <w:lang w:val="en-US"/>
      </w:rPr>
      <w:t>.</w:t>
    </w:r>
    <w:r w:rsidRPr="00F150A4">
      <w:rPr>
        <w:rFonts w:ascii="Arial" w:hAnsi="Arial" w:cs="Arial"/>
        <w:b/>
        <w:color w:val="808080"/>
        <w:sz w:val="14"/>
        <w:szCs w:val="14"/>
      </w:rPr>
      <w:t>eu</w:t>
    </w:r>
    <w:r w:rsidRPr="00794F57">
      <w:rPr>
        <w:rFonts w:ascii="Arial" w:hAnsi="Arial" w:cs="Arial"/>
        <w:color w:val="808080"/>
        <w:sz w:val="14"/>
        <w:szCs w:val="14"/>
        <w:lang w:val="en-US"/>
      </w:rPr>
      <w:t xml:space="preserve">: </w:t>
    </w:r>
    <w:r>
      <w:rPr>
        <w:rFonts w:ascii="Arial" w:hAnsi="Arial" w:cs="Arial"/>
        <w:color w:val="808080"/>
        <w:sz w:val="14"/>
        <w:szCs w:val="14"/>
        <w:lang w:val="sr-Latn-RS"/>
      </w:rPr>
      <w:t xml:space="preserve">                                  phone number</w:t>
    </w:r>
    <w:r w:rsidRPr="00794F57">
      <w:rPr>
        <w:rFonts w:ascii="Arial" w:hAnsi="Arial" w:cs="Arial"/>
        <w:color w:val="808080"/>
        <w:sz w:val="14"/>
        <w:szCs w:val="14"/>
        <w:lang w:val="en-US"/>
      </w:rPr>
      <w:t xml:space="preserve">: </w:t>
    </w:r>
    <w:r>
      <w:rPr>
        <w:rFonts w:ascii="Arial" w:hAnsi="Arial" w:cs="Arial"/>
        <w:b/>
        <w:color w:val="808080"/>
        <w:sz w:val="14"/>
        <w:szCs w:val="14"/>
        <w:lang w:val="en-US"/>
      </w:rPr>
      <w:t>+38164/888-1134</w:t>
    </w:r>
  </w:p>
  <w:p w14:paraId="49122C28" w14:textId="77777777" w:rsidR="00C5473F" w:rsidRPr="00794F57" w:rsidRDefault="00C5473F" w:rsidP="00A56011">
    <w:pPr>
      <w:pStyle w:val="Footer"/>
      <w:ind w:right="360"/>
      <w:jc w:val="right"/>
      <w:rPr>
        <w:lang w:val="en-US"/>
      </w:rPr>
    </w:pPr>
    <w:r w:rsidRPr="00794F57">
      <w:rPr>
        <w:lang w:val="en-US"/>
      </w:rPr>
      <w:tab/>
    </w:r>
    <w:r w:rsidRPr="00794F57">
      <w:rPr>
        <w:lang w:val="en-US"/>
      </w:rP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EF8743" w14:textId="77777777" w:rsidR="00C5473F" w:rsidRDefault="00C5473F">
    <w:pPr>
      <w:pStyle w:val="Footer"/>
      <w:jc w:val="right"/>
      <w:rPr>
        <w:rStyle w:val="PageNumber"/>
        <w:sz w:val="20"/>
      </w:rPr>
    </w:pPr>
  </w:p>
  <w:p w14:paraId="78250248" w14:textId="77777777" w:rsidR="00C5473F" w:rsidRDefault="00C5473F">
    <w:pPr>
      <w:pStyle w:val="Footer"/>
      <w:jc w:val="righ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BBBBA8" w14:textId="77777777" w:rsidR="00DD1438" w:rsidRDefault="00DD1438" w:rsidP="00176891">
      <w:pPr>
        <w:spacing w:before="0" w:after="0"/>
      </w:pPr>
      <w:r>
        <w:separator/>
      </w:r>
    </w:p>
  </w:footnote>
  <w:footnote w:type="continuationSeparator" w:id="0">
    <w:p w14:paraId="56818244" w14:textId="77777777" w:rsidR="00DD1438" w:rsidRDefault="00DD1438" w:rsidP="0017689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2A8C0" w14:textId="77777777" w:rsidR="00C5473F" w:rsidRDefault="00C5473F">
    <w:pPr>
      <w:pStyle w:val="Head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E0959C" w14:textId="77777777" w:rsidR="00C5473F" w:rsidRDefault="00C5473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9857AC" w14:textId="77777777" w:rsidR="00C5473F" w:rsidRDefault="00C5473F">
    <w:pPr>
      <w:pStyle w:val="Header"/>
      <w:framePr w:wrap="auto" w:vAnchor="text" w:hAnchor="margin" w:xAlign="right" w:y="1"/>
      <w:rPr>
        <w:rStyle w:val="PageNumber"/>
      </w:rPr>
    </w:pPr>
  </w:p>
  <w:p w14:paraId="076848F7" w14:textId="77777777" w:rsidR="00C5473F" w:rsidRDefault="00C5473F" w:rsidP="00A5601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42E44"/>
    <w:multiLevelType w:val="hybridMultilevel"/>
    <w:tmpl w:val="2F74F03C"/>
    <w:lvl w:ilvl="0" w:tplc="6ADE2832">
      <w:numFmt w:val="bullet"/>
      <w:lvlText w:val="-"/>
      <w:lvlJc w:val="left"/>
      <w:pPr>
        <w:ind w:left="1283" w:hanging="360"/>
      </w:pPr>
      <w:rPr>
        <w:rFonts w:ascii="Arial" w:eastAsia="Times New Roman" w:hAnsi="Arial" w:cs="Arial" w:hint="default"/>
        <w:color w:val="auto"/>
      </w:rPr>
    </w:lvl>
    <w:lvl w:ilvl="1" w:tplc="04090003" w:tentative="1">
      <w:start w:val="1"/>
      <w:numFmt w:val="bullet"/>
      <w:lvlText w:val="o"/>
      <w:lvlJc w:val="left"/>
      <w:pPr>
        <w:ind w:left="2003" w:hanging="360"/>
      </w:pPr>
      <w:rPr>
        <w:rFonts w:ascii="Courier New" w:hAnsi="Courier New" w:cs="Courier New" w:hint="default"/>
      </w:rPr>
    </w:lvl>
    <w:lvl w:ilvl="2" w:tplc="04090005" w:tentative="1">
      <w:start w:val="1"/>
      <w:numFmt w:val="bullet"/>
      <w:lvlText w:val=""/>
      <w:lvlJc w:val="left"/>
      <w:pPr>
        <w:ind w:left="2723" w:hanging="360"/>
      </w:pPr>
      <w:rPr>
        <w:rFonts w:ascii="Wingdings" w:hAnsi="Wingdings" w:hint="default"/>
      </w:rPr>
    </w:lvl>
    <w:lvl w:ilvl="3" w:tplc="04090001" w:tentative="1">
      <w:start w:val="1"/>
      <w:numFmt w:val="bullet"/>
      <w:lvlText w:val=""/>
      <w:lvlJc w:val="left"/>
      <w:pPr>
        <w:ind w:left="3443" w:hanging="360"/>
      </w:pPr>
      <w:rPr>
        <w:rFonts w:ascii="Symbol" w:hAnsi="Symbol" w:hint="default"/>
      </w:rPr>
    </w:lvl>
    <w:lvl w:ilvl="4" w:tplc="04090003" w:tentative="1">
      <w:start w:val="1"/>
      <w:numFmt w:val="bullet"/>
      <w:lvlText w:val="o"/>
      <w:lvlJc w:val="left"/>
      <w:pPr>
        <w:ind w:left="4163" w:hanging="360"/>
      </w:pPr>
      <w:rPr>
        <w:rFonts w:ascii="Courier New" w:hAnsi="Courier New" w:cs="Courier New" w:hint="default"/>
      </w:rPr>
    </w:lvl>
    <w:lvl w:ilvl="5" w:tplc="04090005" w:tentative="1">
      <w:start w:val="1"/>
      <w:numFmt w:val="bullet"/>
      <w:lvlText w:val=""/>
      <w:lvlJc w:val="left"/>
      <w:pPr>
        <w:ind w:left="4883" w:hanging="360"/>
      </w:pPr>
      <w:rPr>
        <w:rFonts w:ascii="Wingdings" w:hAnsi="Wingdings" w:hint="default"/>
      </w:rPr>
    </w:lvl>
    <w:lvl w:ilvl="6" w:tplc="04090001" w:tentative="1">
      <w:start w:val="1"/>
      <w:numFmt w:val="bullet"/>
      <w:lvlText w:val=""/>
      <w:lvlJc w:val="left"/>
      <w:pPr>
        <w:ind w:left="5603" w:hanging="360"/>
      </w:pPr>
      <w:rPr>
        <w:rFonts w:ascii="Symbol" w:hAnsi="Symbol" w:hint="default"/>
      </w:rPr>
    </w:lvl>
    <w:lvl w:ilvl="7" w:tplc="04090003" w:tentative="1">
      <w:start w:val="1"/>
      <w:numFmt w:val="bullet"/>
      <w:lvlText w:val="o"/>
      <w:lvlJc w:val="left"/>
      <w:pPr>
        <w:ind w:left="6323" w:hanging="360"/>
      </w:pPr>
      <w:rPr>
        <w:rFonts w:ascii="Courier New" w:hAnsi="Courier New" w:cs="Courier New" w:hint="default"/>
      </w:rPr>
    </w:lvl>
    <w:lvl w:ilvl="8" w:tplc="04090005" w:tentative="1">
      <w:start w:val="1"/>
      <w:numFmt w:val="bullet"/>
      <w:lvlText w:val=""/>
      <w:lvlJc w:val="left"/>
      <w:pPr>
        <w:ind w:left="7043" w:hanging="360"/>
      </w:pPr>
      <w:rPr>
        <w:rFonts w:ascii="Wingdings" w:hAnsi="Wingdings" w:hint="default"/>
      </w:rPr>
    </w:lvl>
  </w:abstractNum>
  <w:abstractNum w:abstractNumId="1" w15:restartNumberingAfterBreak="0">
    <w:nsid w:val="02E82C01"/>
    <w:multiLevelType w:val="hybridMultilevel"/>
    <w:tmpl w:val="A9D276F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 w15:restartNumberingAfterBreak="0">
    <w:nsid w:val="04571DC5"/>
    <w:multiLevelType w:val="hybridMultilevel"/>
    <w:tmpl w:val="AAA617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E008DB"/>
    <w:multiLevelType w:val="multilevel"/>
    <w:tmpl w:val="753A920C"/>
    <w:lvl w:ilvl="0">
      <w:start w:val="2"/>
      <w:numFmt w:val="decimal"/>
      <w:lvlText w:val="%1"/>
      <w:lvlJc w:val="left"/>
      <w:pPr>
        <w:ind w:left="525" w:hanging="525"/>
      </w:pPr>
      <w:rPr>
        <w:rFonts w:hint="default"/>
      </w:rPr>
    </w:lvl>
    <w:lvl w:ilvl="1">
      <w:start w:val="4"/>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65E7A8C"/>
    <w:multiLevelType w:val="hybridMultilevel"/>
    <w:tmpl w:val="35241DA6"/>
    <w:lvl w:ilvl="0" w:tplc="AD46F51E">
      <w:start w:val="2"/>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94F4874"/>
    <w:multiLevelType w:val="hybridMultilevel"/>
    <w:tmpl w:val="A912B8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230184"/>
    <w:multiLevelType w:val="hybridMultilevel"/>
    <w:tmpl w:val="B8B81452"/>
    <w:lvl w:ilvl="0" w:tplc="6ADE2832">
      <w:numFmt w:val="bullet"/>
      <w:lvlText w:val="-"/>
      <w:lvlJc w:val="left"/>
      <w:pPr>
        <w:ind w:left="72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99509B"/>
    <w:multiLevelType w:val="hybridMultilevel"/>
    <w:tmpl w:val="0B004C40"/>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 w15:restartNumberingAfterBreak="0">
    <w:nsid w:val="159A71D7"/>
    <w:multiLevelType w:val="multilevel"/>
    <w:tmpl w:val="3C60B21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75D06FE"/>
    <w:multiLevelType w:val="multilevel"/>
    <w:tmpl w:val="BFCC86CA"/>
    <w:lvl w:ilvl="0">
      <w:start w:val="2"/>
      <w:numFmt w:val="decimal"/>
      <w:lvlText w:val="%1"/>
      <w:lvlJc w:val="left"/>
      <w:pPr>
        <w:ind w:left="525" w:hanging="525"/>
      </w:pPr>
      <w:rPr>
        <w:rFonts w:hint="default"/>
      </w:rPr>
    </w:lvl>
    <w:lvl w:ilvl="1">
      <w:start w:val="3"/>
      <w:numFmt w:val="decimal"/>
      <w:lvlText w:val="%1.%2"/>
      <w:lvlJc w:val="left"/>
      <w:pPr>
        <w:ind w:left="727" w:hanging="525"/>
      </w:pPr>
      <w:rPr>
        <w:rFonts w:hint="default"/>
      </w:rPr>
    </w:lvl>
    <w:lvl w:ilvl="2">
      <w:start w:val="1"/>
      <w:numFmt w:val="decimal"/>
      <w:lvlText w:val="%1.%2.%3"/>
      <w:lvlJc w:val="left"/>
      <w:pPr>
        <w:ind w:left="1124" w:hanging="720"/>
      </w:pPr>
      <w:rPr>
        <w:rFonts w:hint="default"/>
      </w:rPr>
    </w:lvl>
    <w:lvl w:ilvl="3">
      <w:start w:val="1"/>
      <w:numFmt w:val="decimal"/>
      <w:lvlText w:val="%1.%2.%3.%4"/>
      <w:lvlJc w:val="left"/>
      <w:pPr>
        <w:ind w:left="1686" w:hanging="1080"/>
      </w:pPr>
      <w:rPr>
        <w:rFonts w:hint="default"/>
      </w:rPr>
    </w:lvl>
    <w:lvl w:ilvl="4">
      <w:start w:val="1"/>
      <w:numFmt w:val="decimal"/>
      <w:lvlText w:val="%1.%2.%3.%4.%5"/>
      <w:lvlJc w:val="left"/>
      <w:pPr>
        <w:ind w:left="1888" w:hanging="1080"/>
      </w:pPr>
      <w:rPr>
        <w:rFonts w:hint="default"/>
      </w:rPr>
    </w:lvl>
    <w:lvl w:ilvl="5">
      <w:start w:val="1"/>
      <w:numFmt w:val="decimal"/>
      <w:lvlText w:val="%1.%2.%3.%4.%5.%6"/>
      <w:lvlJc w:val="left"/>
      <w:pPr>
        <w:ind w:left="2450" w:hanging="1440"/>
      </w:pPr>
      <w:rPr>
        <w:rFonts w:hint="default"/>
      </w:rPr>
    </w:lvl>
    <w:lvl w:ilvl="6">
      <w:start w:val="1"/>
      <w:numFmt w:val="decimal"/>
      <w:lvlText w:val="%1.%2.%3.%4.%5.%6.%7"/>
      <w:lvlJc w:val="left"/>
      <w:pPr>
        <w:ind w:left="2652" w:hanging="1440"/>
      </w:pPr>
      <w:rPr>
        <w:rFonts w:hint="default"/>
      </w:rPr>
    </w:lvl>
    <w:lvl w:ilvl="7">
      <w:start w:val="1"/>
      <w:numFmt w:val="decimal"/>
      <w:lvlText w:val="%1.%2.%3.%4.%5.%6.%7.%8"/>
      <w:lvlJc w:val="left"/>
      <w:pPr>
        <w:ind w:left="3214" w:hanging="1800"/>
      </w:pPr>
      <w:rPr>
        <w:rFonts w:hint="default"/>
      </w:rPr>
    </w:lvl>
    <w:lvl w:ilvl="8">
      <w:start w:val="1"/>
      <w:numFmt w:val="decimal"/>
      <w:lvlText w:val="%1.%2.%3.%4.%5.%6.%7.%8.%9"/>
      <w:lvlJc w:val="left"/>
      <w:pPr>
        <w:ind w:left="3416" w:hanging="1800"/>
      </w:pPr>
      <w:rPr>
        <w:rFonts w:hint="default"/>
      </w:rPr>
    </w:lvl>
  </w:abstractNum>
  <w:abstractNum w:abstractNumId="10" w15:restartNumberingAfterBreak="0">
    <w:nsid w:val="18DC716B"/>
    <w:multiLevelType w:val="hybridMultilevel"/>
    <w:tmpl w:val="E5F232D2"/>
    <w:lvl w:ilvl="0" w:tplc="6ADE2832">
      <w:numFmt w:val="bullet"/>
      <w:lvlText w:val="-"/>
      <w:lvlJc w:val="left"/>
      <w:pPr>
        <w:ind w:left="72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A57AC1"/>
    <w:multiLevelType w:val="hybridMultilevel"/>
    <w:tmpl w:val="0A4A13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B648F1"/>
    <w:multiLevelType w:val="multilevel"/>
    <w:tmpl w:val="0B04FD22"/>
    <w:lvl w:ilvl="0">
      <w:start w:val="1"/>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3" w15:restartNumberingAfterBreak="0">
    <w:nsid w:val="2CC668CE"/>
    <w:multiLevelType w:val="hybridMultilevel"/>
    <w:tmpl w:val="E662D9E0"/>
    <w:lvl w:ilvl="0" w:tplc="6ADE2832">
      <w:numFmt w:val="bullet"/>
      <w:lvlText w:val="-"/>
      <w:lvlJc w:val="left"/>
      <w:pPr>
        <w:ind w:left="72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560459"/>
    <w:multiLevelType w:val="hybridMultilevel"/>
    <w:tmpl w:val="E4E6DC3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1A84647"/>
    <w:multiLevelType w:val="hybridMultilevel"/>
    <w:tmpl w:val="C1068DE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6" w15:restartNumberingAfterBreak="0">
    <w:nsid w:val="3BE3348A"/>
    <w:multiLevelType w:val="hybridMultilevel"/>
    <w:tmpl w:val="8F38C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56729D"/>
    <w:multiLevelType w:val="multilevel"/>
    <w:tmpl w:val="753A920C"/>
    <w:lvl w:ilvl="0">
      <w:start w:val="2"/>
      <w:numFmt w:val="decimal"/>
      <w:lvlText w:val="%1"/>
      <w:lvlJc w:val="left"/>
      <w:pPr>
        <w:ind w:left="525" w:hanging="525"/>
      </w:pPr>
      <w:rPr>
        <w:rFonts w:hint="default"/>
      </w:rPr>
    </w:lvl>
    <w:lvl w:ilvl="1">
      <w:start w:val="4"/>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3EB0223D"/>
    <w:multiLevelType w:val="hybridMultilevel"/>
    <w:tmpl w:val="74B835C6"/>
    <w:lvl w:ilvl="0" w:tplc="241A000F">
      <w:start w:val="1"/>
      <w:numFmt w:val="decimal"/>
      <w:lvlText w:val="%1."/>
      <w:lvlJc w:val="left"/>
      <w:pPr>
        <w:ind w:left="502" w:hanging="360"/>
      </w:pPr>
    </w:lvl>
    <w:lvl w:ilvl="1" w:tplc="241A0019" w:tentative="1">
      <w:start w:val="1"/>
      <w:numFmt w:val="lowerLetter"/>
      <w:lvlText w:val="%2."/>
      <w:lvlJc w:val="left"/>
      <w:pPr>
        <w:ind w:left="1222" w:hanging="360"/>
      </w:pPr>
    </w:lvl>
    <w:lvl w:ilvl="2" w:tplc="241A001B" w:tentative="1">
      <w:start w:val="1"/>
      <w:numFmt w:val="lowerRoman"/>
      <w:lvlText w:val="%3."/>
      <w:lvlJc w:val="right"/>
      <w:pPr>
        <w:ind w:left="1942" w:hanging="180"/>
      </w:pPr>
    </w:lvl>
    <w:lvl w:ilvl="3" w:tplc="241A000F" w:tentative="1">
      <w:start w:val="1"/>
      <w:numFmt w:val="decimal"/>
      <w:lvlText w:val="%4."/>
      <w:lvlJc w:val="left"/>
      <w:pPr>
        <w:ind w:left="2662" w:hanging="360"/>
      </w:pPr>
    </w:lvl>
    <w:lvl w:ilvl="4" w:tplc="241A0019" w:tentative="1">
      <w:start w:val="1"/>
      <w:numFmt w:val="lowerLetter"/>
      <w:lvlText w:val="%5."/>
      <w:lvlJc w:val="left"/>
      <w:pPr>
        <w:ind w:left="3382" w:hanging="360"/>
      </w:pPr>
    </w:lvl>
    <w:lvl w:ilvl="5" w:tplc="241A001B" w:tentative="1">
      <w:start w:val="1"/>
      <w:numFmt w:val="lowerRoman"/>
      <w:lvlText w:val="%6."/>
      <w:lvlJc w:val="right"/>
      <w:pPr>
        <w:ind w:left="4102" w:hanging="180"/>
      </w:pPr>
    </w:lvl>
    <w:lvl w:ilvl="6" w:tplc="241A000F" w:tentative="1">
      <w:start w:val="1"/>
      <w:numFmt w:val="decimal"/>
      <w:lvlText w:val="%7."/>
      <w:lvlJc w:val="left"/>
      <w:pPr>
        <w:ind w:left="4822" w:hanging="360"/>
      </w:pPr>
    </w:lvl>
    <w:lvl w:ilvl="7" w:tplc="241A0019" w:tentative="1">
      <w:start w:val="1"/>
      <w:numFmt w:val="lowerLetter"/>
      <w:lvlText w:val="%8."/>
      <w:lvlJc w:val="left"/>
      <w:pPr>
        <w:ind w:left="5542" w:hanging="360"/>
      </w:pPr>
    </w:lvl>
    <w:lvl w:ilvl="8" w:tplc="241A001B" w:tentative="1">
      <w:start w:val="1"/>
      <w:numFmt w:val="lowerRoman"/>
      <w:lvlText w:val="%9."/>
      <w:lvlJc w:val="right"/>
      <w:pPr>
        <w:ind w:left="6262" w:hanging="180"/>
      </w:pPr>
    </w:lvl>
  </w:abstractNum>
  <w:abstractNum w:abstractNumId="19" w15:restartNumberingAfterBreak="0">
    <w:nsid w:val="3F65454A"/>
    <w:multiLevelType w:val="hybridMultilevel"/>
    <w:tmpl w:val="D278C0FA"/>
    <w:lvl w:ilvl="0" w:tplc="241A000F">
      <w:start w:val="1"/>
      <w:numFmt w:val="decimal"/>
      <w:lvlText w:val="%1."/>
      <w:lvlJc w:val="left"/>
      <w:pPr>
        <w:ind w:left="502" w:hanging="360"/>
      </w:pPr>
    </w:lvl>
    <w:lvl w:ilvl="1" w:tplc="241A0019" w:tentative="1">
      <w:start w:val="1"/>
      <w:numFmt w:val="lowerLetter"/>
      <w:lvlText w:val="%2."/>
      <w:lvlJc w:val="left"/>
      <w:pPr>
        <w:ind w:left="1222" w:hanging="360"/>
      </w:pPr>
    </w:lvl>
    <w:lvl w:ilvl="2" w:tplc="241A001B" w:tentative="1">
      <w:start w:val="1"/>
      <w:numFmt w:val="lowerRoman"/>
      <w:lvlText w:val="%3."/>
      <w:lvlJc w:val="right"/>
      <w:pPr>
        <w:ind w:left="1942" w:hanging="180"/>
      </w:pPr>
    </w:lvl>
    <w:lvl w:ilvl="3" w:tplc="241A000F" w:tentative="1">
      <w:start w:val="1"/>
      <w:numFmt w:val="decimal"/>
      <w:lvlText w:val="%4."/>
      <w:lvlJc w:val="left"/>
      <w:pPr>
        <w:ind w:left="2662" w:hanging="360"/>
      </w:pPr>
    </w:lvl>
    <w:lvl w:ilvl="4" w:tplc="241A0019" w:tentative="1">
      <w:start w:val="1"/>
      <w:numFmt w:val="lowerLetter"/>
      <w:lvlText w:val="%5."/>
      <w:lvlJc w:val="left"/>
      <w:pPr>
        <w:ind w:left="3382" w:hanging="360"/>
      </w:pPr>
    </w:lvl>
    <w:lvl w:ilvl="5" w:tplc="241A001B" w:tentative="1">
      <w:start w:val="1"/>
      <w:numFmt w:val="lowerRoman"/>
      <w:lvlText w:val="%6."/>
      <w:lvlJc w:val="right"/>
      <w:pPr>
        <w:ind w:left="4102" w:hanging="180"/>
      </w:pPr>
    </w:lvl>
    <w:lvl w:ilvl="6" w:tplc="241A000F" w:tentative="1">
      <w:start w:val="1"/>
      <w:numFmt w:val="decimal"/>
      <w:lvlText w:val="%7."/>
      <w:lvlJc w:val="left"/>
      <w:pPr>
        <w:ind w:left="4822" w:hanging="360"/>
      </w:pPr>
    </w:lvl>
    <w:lvl w:ilvl="7" w:tplc="241A0019" w:tentative="1">
      <w:start w:val="1"/>
      <w:numFmt w:val="lowerLetter"/>
      <w:lvlText w:val="%8."/>
      <w:lvlJc w:val="left"/>
      <w:pPr>
        <w:ind w:left="5542" w:hanging="360"/>
      </w:pPr>
    </w:lvl>
    <w:lvl w:ilvl="8" w:tplc="241A001B" w:tentative="1">
      <w:start w:val="1"/>
      <w:numFmt w:val="lowerRoman"/>
      <w:lvlText w:val="%9."/>
      <w:lvlJc w:val="right"/>
      <w:pPr>
        <w:ind w:left="6262" w:hanging="180"/>
      </w:pPr>
    </w:lvl>
  </w:abstractNum>
  <w:abstractNum w:abstractNumId="20" w15:restartNumberingAfterBreak="0">
    <w:nsid w:val="403A28DB"/>
    <w:multiLevelType w:val="multilevel"/>
    <w:tmpl w:val="D24089A6"/>
    <w:lvl w:ilvl="0">
      <w:start w:val="2"/>
      <w:numFmt w:val="decimal"/>
      <w:lvlText w:val="%1"/>
      <w:lvlJc w:val="left"/>
      <w:pPr>
        <w:ind w:left="525" w:hanging="525"/>
      </w:pPr>
      <w:rPr>
        <w:rFonts w:hint="default"/>
      </w:rPr>
    </w:lvl>
    <w:lvl w:ilvl="1">
      <w:start w:val="1"/>
      <w:numFmt w:val="decimal"/>
      <w:lvlText w:val="%1.%2"/>
      <w:lvlJc w:val="left"/>
      <w:pPr>
        <w:ind w:left="885" w:hanging="525"/>
      </w:pPr>
      <w:rPr>
        <w:rFonts w:hint="default"/>
        <w:b/>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2074B83"/>
    <w:multiLevelType w:val="hybridMultilevel"/>
    <w:tmpl w:val="45CAEB48"/>
    <w:lvl w:ilvl="0" w:tplc="6ADE2832">
      <w:numFmt w:val="bullet"/>
      <w:lvlText w:val="-"/>
      <w:lvlJc w:val="left"/>
      <w:pPr>
        <w:ind w:left="2160" w:hanging="360"/>
      </w:pPr>
      <w:rPr>
        <w:rFonts w:ascii="Arial" w:eastAsia="Times New Roman" w:hAnsi="Arial" w:cs="Arial"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4B1369DB"/>
    <w:multiLevelType w:val="hybridMultilevel"/>
    <w:tmpl w:val="A4FCE074"/>
    <w:lvl w:ilvl="0" w:tplc="6ADE2832">
      <w:numFmt w:val="bullet"/>
      <w:lvlText w:val="-"/>
      <w:lvlJc w:val="left"/>
      <w:pPr>
        <w:ind w:left="72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984148"/>
    <w:multiLevelType w:val="hybridMultilevel"/>
    <w:tmpl w:val="AAAC0790"/>
    <w:lvl w:ilvl="0" w:tplc="6ADE2832">
      <w:numFmt w:val="bullet"/>
      <w:lvlText w:val="-"/>
      <w:lvlJc w:val="left"/>
      <w:pPr>
        <w:ind w:left="72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904158"/>
    <w:multiLevelType w:val="hybridMultilevel"/>
    <w:tmpl w:val="3EAA6CCC"/>
    <w:lvl w:ilvl="0" w:tplc="6ADE2832">
      <w:numFmt w:val="bullet"/>
      <w:lvlText w:val="-"/>
      <w:lvlJc w:val="left"/>
      <w:pPr>
        <w:ind w:left="2727" w:hanging="360"/>
      </w:pPr>
      <w:rPr>
        <w:rFonts w:ascii="Arial" w:eastAsia="Times New Roman" w:hAnsi="Arial" w:cs="Arial" w:hint="default"/>
        <w:color w:val="auto"/>
      </w:rPr>
    </w:lvl>
    <w:lvl w:ilvl="1" w:tplc="04090003" w:tentative="1">
      <w:start w:val="1"/>
      <w:numFmt w:val="bullet"/>
      <w:lvlText w:val="o"/>
      <w:lvlJc w:val="left"/>
      <w:pPr>
        <w:ind w:left="3447" w:hanging="360"/>
      </w:pPr>
      <w:rPr>
        <w:rFonts w:ascii="Courier New" w:hAnsi="Courier New" w:cs="Courier New" w:hint="default"/>
      </w:rPr>
    </w:lvl>
    <w:lvl w:ilvl="2" w:tplc="04090005" w:tentative="1">
      <w:start w:val="1"/>
      <w:numFmt w:val="bullet"/>
      <w:lvlText w:val=""/>
      <w:lvlJc w:val="left"/>
      <w:pPr>
        <w:ind w:left="4167" w:hanging="360"/>
      </w:pPr>
      <w:rPr>
        <w:rFonts w:ascii="Wingdings" w:hAnsi="Wingdings" w:hint="default"/>
      </w:rPr>
    </w:lvl>
    <w:lvl w:ilvl="3" w:tplc="04090001" w:tentative="1">
      <w:start w:val="1"/>
      <w:numFmt w:val="bullet"/>
      <w:lvlText w:val=""/>
      <w:lvlJc w:val="left"/>
      <w:pPr>
        <w:ind w:left="4887" w:hanging="360"/>
      </w:pPr>
      <w:rPr>
        <w:rFonts w:ascii="Symbol" w:hAnsi="Symbol" w:hint="default"/>
      </w:rPr>
    </w:lvl>
    <w:lvl w:ilvl="4" w:tplc="04090003" w:tentative="1">
      <w:start w:val="1"/>
      <w:numFmt w:val="bullet"/>
      <w:lvlText w:val="o"/>
      <w:lvlJc w:val="left"/>
      <w:pPr>
        <w:ind w:left="5607" w:hanging="360"/>
      </w:pPr>
      <w:rPr>
        <w:rFonts w:ascii="Courier New" w:hAnsi="Courier New" w:cs="Courier New" w:hint="default"/>
      </w:rPr>
    </w:lvl>
    <w:lvl w:ilvl="5" w:tplc="04090005" w:tentative="1">
      <w:start w:val="1"/>
      <w:numFmt w:val="bullet"/>
      <w:lvlText w:val=""/>
      <w:lvlJc w:val="left"/>
      <w:pPr>
        <w:ind w:left="6327" w:hanging="360"/>
      </w:pPr>
      <w:rPr>
        <w:rFonts w:ascii="Wingdings" w:hAnsi="Wingdings" w:hint="default"/>
      </w:rPr>
    </w:lvl>
    <w:lvl w:ilvl="6" w:tplc="04090001" w:tentative="1">
      <w:start w:val="1"/>
      <w:numFmt w:val="bullet"/>
      <w:lvlText w:val=""/>
      <w:lvlJc w:val="left"/>
      <w:pPr>
        <w:ind w:left="7047" w:hanging="360"/>
      </w:pPr>
      <w:rPr>
        <w:rFonts w:ascii="Symbol" w:hAnsi="Symbol" w:hint="default"/>
      </w:rPr>
    </w:lvl>
    <w:lvl w:ilvl="7" w:tplc="04090003" w:tentative="1">
      <w:start w:val="1"/>
      <w:numFmt w:val="bullet"/>
      <w:lvlText w:val="o"/>
      <w:lvlJc w:val="left"/>
      <w:pPr>
        <w:ind w:left="7767" w:hanging="360"/>
      </w:pPr>
      <w:rPr>
        <w:rFonts w:ascii="Courier New" w:hAnsi="Courier New" w:cs="Courier New" w:hint="default"/>
      </w:rPr>
    </w:lvl>
    <w:lvl w:ilvl="8" w:tplc="04090005" w:tentative="1">
      <w:start w:val="1"/>
      <w:numFmt w:val="bullet"/>
      <w:lvlText w:val=""/>
      <w:lvlJc w:val="left"/>
      <w:pPr>
        <w:ind w:left="8487" w:hanging="360"/>
      </w:pPr>
      <w:rPr>
        <w:rFonts w:ascii="Wingdings" w:hAnsi="Wingdings" w:hint="default"/>
      </w:rPr>
    </w:lvl>
  </w:abstractNum>
  <w:abstractNum w:abstractNumId="25" w15:restartNumberingAfterBreak="0">
    <w:nsid w:val="51FE453A"/>
    <w:multiLevelType w:val="hybridMultilevel"/>
    <w:tmpl w:val="2F52C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13494F"/>
    <w:multiLevelType w:val="hybridMultilevel"/>
    <w:tmpl w:val="3F562D18"/>
    <w:lvl w:ilvl="0" w:tplc="241A000F">
      <w:start w:val="1"/>
      <w:numFmt w:val="decimal"/>
      <w:lvlText w:val="%1."/>
      <w:lvlJc w:val="left"/>
      <w:pPr>
        <w:ind w:left="502" w:hanging="360"/>
      </w:pPr>
    </w:lvl>
    <w:lvl w:ilvl="1" w:tplc="241A0019" w:tentative="1">
      <w:start w:val="1"/>
      <w:numFmt w:val="lowerLetter"/>
      <w:lvlText w:val="%2."/>
      <w:lvlJc w:val="left"/>
      <w:pPr>
        <w:ind w:left="1222" w:hanging="360"/>
      </w:pPr>
    </w:lvl>
    <w:lvl w:ilvl="2" w:tplc="241A001B" w:tentative="1">
      <w:start w:val="1"/>
      <w:numFmt w:val="lowerRoman"/>
      <w:lvlText w:val="%3."/>
      <w:lvlJc w:val="right"/>
      <w:pPr>
        <w:ind w:left="1942" w:hanging="180"/>
      </w:pPr>
    </w:lvl>
    <w:lvl w:ilvl="3" w:tplc="241A000F" w:tentative="1">
      <w:start w:val="1"/>
      <w:numFmt w:val="decimal"/>
      <w:lvlText w:val="%4."/>
      <w:lvlJc w:val="left"/>
      <w:pPr>
        <w:ind w:left="2662" w:hanging="360"/>
      </w:pPr>
    </w:lvl>
    <w:lvl w:ilvl="4" w:tplc="241A0019" w:tentative="1">
      <w:start w:val="1"/>
      <w:numFmt w:val="lowerLetter"/>
      <w:lvlText w:val="%5."/>
      <w:lvlJc w:val="left"/>
      <w:pPr>
        <w:ind w:left="3382" w:hanging="360"/>
      </w:pPr>
    </w:lvl>
    <w:lvl w:ilvl="5" w:tplc="241A001B" w:tentative="1">
      <w:start w:val="1"/>
      <w:numFmt w:val="lowerRoman"/>
      <w:lvlText w:val="%6."/>
      <w:lvlJc w:val="right"/>
      <w:pPr>
        <w:ind w:left="4102" w:hanging="180"/>
      </w:pPr>
    </w:lvl>
    <w:lvl w:ilvl="6" w:tplc="241A000F" w:tentative="1">
      <w:start w:val="1"/>
      <w:numFmt w:val="decimal"/>
      <w:lvlText w:val="%7."/>
      <w:lvlJc w:val="left"/>
      <w:pPr>
        <w:ind w:left="4822" w:hanging="360"/>
      </w:pPr>
    </w:lvl>
    <w:lvl w:ilvl="7" w:tplc="241A0019" w:tentative="1">
      <w:start w:val="1"/>
      <w:numFmt w:val="lowerLetter"/>
      <w:lvlText w:val="%8."/>
      <w:lvlJc w:val="left"/>
      <w:pPr>
        <w:ind w:left="5542" w:hanging="360"/>
      </w:pPr>
    </w:lvl>
    <w:lvl w:ilvl="8" w:tplc="241A001B" w:tentative="1">
      <w:start w:val="1"/>
      <w:numFmt w:val="lowerRoman"/>
      <w:lvlText w:val="%9."/>
      <w:lvlJc w:val="right"/>
      <w:pPr>
        <w:ind w:left="6262" w:hanging="180"/>
      </w:pPr>
    </w:lvl>
  </w:abstractNum>
  <w:abstractNum w:abstractNumId="27" w15:restartNumberingAfterBreak="0">
    <w:nsid w:val="55804C99"/>
    <w:multiLevelType w:val="hybridMultilevel"/>
    <w:tmpl w:val="A086D43C"/>
    <w:lvl w:ilvl="0" w:tplc="6ADE2832">
      <w:numFmt w:val="bullet"/>
      <w:lvlText w:val="-"/>
      <w:lvlJc w:val="left"/>
      <w:pPr>
        <w:ind w:left="72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44470D"/>
    <w:multiLevelType w:val="hybridMultilevel"/>
    <w:tmpl w:val="A5624DF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6404AC"/>
    <w:multiLevelType w:val="hybridMultilevel"/>
    <w:tmpl w:val="D1321E4C"/>
    <w:lvl w:ilvl="0" w:tplc="6ADE2832">
      <w:numFmt w:val="bullet"/>
      <w:lvlText w:val="-"/>
      <w:lvlJc w:val="left"/>
      <w:pPr>
        <w:ind w:left="775" w:hanging="360"/>
      </w:pPr>
      <w:rPr>
        <w:rFonts w:ascii="Arial" w:eastAsia="Times New Roman" w:hAnsi="Arial" w:cs="Arial" w:hint="default"/>
        <w:color w:val="auto"/>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30" w15:restartNumberingAfterBreak="0">
    <w:nsid w:val="62843DEB"/>
    <w:multiLevelType w:val="multilevel"/>
    <w:tmpl w:val="5A76BFC2"/>
    <w:lvl w:ilvl="0">
      <w:start w:val="2"/>
      <w:numFmt w:val="decimal"/>
      <w:lvlText w:val="%1."/>
      <w:lvlJc w:val="left"/>
      <w:pPr>
        <w:ind w:left="390" w:hanging="39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1" w15:restartNumberingAfterBreak="0">
    <w:nsid w:val="644572E7"/>
    <w:multiLevelType w:val="hybridMultilevel"/>
    <w:tmpl w:val="B26A3DAE"/>
    <w:lvl w:ilvl="0" w:tplc="1DFEF48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6F27DC"/>
    <w:multiLevelType w:val="hybridMultilevel"/>
    <w:tmpl w:val="B17451CE"/>
    <w:lvl w:ilvl="0" w:tplc="6ADE2832">
      <w:numFmt w:val="bullet"/>
      <w:lvlText w:val="-"/>
      <w:lvlJc w:val="left"/>
      <w:pPr>
        <w:ind w:left="2160" w:hanging="360"/>
      </w:pPr>
      <w:rPr>
        <w:rFonts w:ascii="Arial" w:eastAsia="Times New Roman" w:hAnsi="Arial" w:cs="Arial"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658E3F75"/>
    <w:multiLevelType w:val="hybridMultilevel"/>
    <w:tmpl w:val="5A32B5EA"/>
    <w:lvl w:ilvl="0" w:tplc="6ADE2832">
      <w:numFmt w:val="bullet"/>
      <w:lvlText w:val="-"/>
      <w:lvlJc w:val="left"/>
      <w:pPr>
        <w:ind w:left="1440" w:hanging="360"/>
      </w:pPr>
      <w:rPr>
        <w:rFonts w:ascii="Arial" w:eastAsia="Times New Roman" w:hAnsi="Arial" w:cs="Aria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5E437CB"/>
    <w:multiLevelType w:val="hybridMultilevel"/>
    <w:tmpl w:val="C0AE496C"/>
    <w:lvl w:ilvl="0" w:tplc="AD46F51E">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157E02"/>
    <w:multiLevelType w:val="multilevel"/>
    <w:tmpl w:val="753A920C"/>
    <w:lvl w:ilvl="0">
      <w:start w:val="2"/>
      <w:numFmt w:val="decimal"/>
      <w:lvlText w:val="%1"/>
      <w:lvlJc w:val="left"/>
      <w:pPr>
        <w:ind w:left="525" w:hanging="525"/>
      </w:pPr>
      <w:rPr>
        <w:rFonts w:hint="default"/>
      </w:rPr>
    </w:lvl>
    <w:lvl w:ilvl="1">
      <w:start w:val="4"/>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6" w15:restartNumberingAfterBreak="0">
    <w:nsid w:val="6A0A6188"/>
    <w:multiLevelType w:val="multilevel"/>
    <w:tmpl w:val="B940748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B905299"/>
    <w:multiLevelType w:val="hybridMultilevel"/>
    <w:tmpl w:val="0E7AB78A"/>
    <w:lvl w:ilvl="0" w:tplc="D13A45AA">
      <w:start w:val="1"/>
      <w:numFmt w:val="decimal"/>
      <w:lvlText w:val="%1."/>
      <w:lvlJc w:val="left"/>
      <w:pPr>
        <w:ind w:left="644" w:hanging="360"/>
      </w:pPr>
      <w:rPr>
        <w:rFonts w:hint="default"/>
      </w:r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8" w15:restartNumberingAfterBreak="0">
    <w:nsid w:val="748850CD"/>
    <w:multiLevelType w:val="hybridMultilevel"/>
    <w:tmpl w:val="FFA023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5FE6A72"/>
    <w:multiLevelType w:val="hybridMultilevel"/>
    <w:tmpl w:val="D05C07C8"/>
    <w:lvl w:ilvl="0" w:tplc="241A000F">
      <w:start w:val="1"/>
      <w:numFmt w:val="decimal"/>
      <w:lvlText w:val="%1."/>
      <w:lvlJc w:val="left"/>
      <w:pPr>
        <w:ind w:left="502" w:hanging="360"/>
      </w:pPr>
    </w:lvl>
    <w:lvl w:ilvl="1" w:tplc="241A0019" w:tentative="1">
      <w:start w:val="1"/>
      <w:numFmt w:val="lowerLetter"/>
      <w:lvlText w:val="%2."/>
      <w:lvlJc w:val="left"/>
      <w:pPr>
        <w:ind w:left="1222" w:hanging="360"/>
      </w:pPr>
    </w:lvl>
    <w:lvl w:ilvl="2" w:tplc="241A001B" w:tentative="1">
      <w:start w:val="1"/>
      <w:numFmt w:val="lowerRoman"/>
      <w:lvlText w:val="%3."/>
      <w:lvlJc w:val="right"/>
      <w:pPr>
        <w:ind w:left="1942" w:hanging="180"/>
      </w:pPr>
    </w:lvl>
    <w:lvl w:ilvl="3" w:tplc="241A000F" w:tentative="1">
      <w:start w:val="1"/>
      <w:numFmt w:val="decimal"/>
      <w:lvlText w:val="%4."/>
      <w:lvlJc w:val="left"/>
      <w:pPr>
        <w:ind w:left="2662" w:hanging="360"/>
      </w:pPr>
    </w:lvl>
    <w:lvl w:ilvl="4" w:tplc="241A0019" w:tentative="1">
      <w:start w:val="1"/>
      <w:numFmt w:val="lowerLetter"/>
      <w:lvlText w:val="%5."/>
      <w:lvlJc w:val="left"/>
      <w:pPr>
        <w:ind w:left="3382" w:hanging="360"/>
      </w:pPr>
    </w:lvl>
    <w:lvl w:ilvl="5" w:tplc="241A001B" w:tentative="1">
      <w:start w:val="1"/>
      <w:numFmt w:val="lowerRoman"/>
      <w:lvlText w:val="%6."/>
      <w:lvlJc w:val="right"/>
      <w:pPr>
        <w:ind w:left="4102" w:hanging="180"/>
      </w:pPr>
    </w:lvl>
    <w:lvl w:ilvl="6" w:tplc="241A000F" w:tentative="1">
      <w:start w:val="1"/>
      <w:numFmt w:val="decimal"/>
      <w:lvlText w:val="%7."/>
      <w:lvlJc w:val="left"/>
      <w:pPr>
        <w:ind w:left="4822" w:hanging="360"/>
      </w:pPr>
    </w:lvl>
    <w:lvl w:ilvl="7" w:tplc="241A0019" w:tentative="1">
      <w:start w:val="1"/>
      <w:numFmt w:val="lowerLetter"/>
      <w:lvlText w:val="%8."/>
      <w:lvlJc w:val="left"/>
      <w:pPr>
        <w:ind w:left="5542" w:hanging="360"/>
      </w:pPr>
    </w:lvl>
    <w:lvl w:ilvl="8" w:tplc="241A001B" w:tentative="1">
      <w:start w:val="1"/>
      <w:numFmt w:val="lowerRoman"/>
      <w:lvlText w:val="%9."/>
      <w:lvlJc w:val="right"/>
      <w:pPr>
        <w:ind w:left="6262" w:hanging="180"/>
      </w:pPr>
    </w:lvl>
  </w:abstractNum>
  <w:abstractNum w:abstractNumId="40" w15:restartNumberingAfterBreak="0">
    <w:nsid w:val="773F6F5F"/>
    <w:multiLevelType w:val="hybridMultilevel"/>
    <w:tmpl w:val="B2365824"/>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41" w15:restartNumberingAfterBreak="0">
    <w:nsid w:val="77D56A1F"/>
    <w:multiLevelType w:val="multilevel"/>
    <w:tmpl w:val="E474FD24"/>
    <w:lvl w:ilvl="0">
      <w:start w:val="2"/>
      <w:numFmt w:val="decimal"/>
      <w:lvlText w:val="%1."/>
      <w:lvlJc w:val="left"/>
      <w:pPr>
        <w:ind w:left="585" w:hanging="585"/>
      </w:pPr>
      <w:rPr>
        <w:rFonts w:hint="default"/>
      </w:rPr>
    </w:lvl>
    <w:lvl w:ilvl="1">
      <w:start w:val="8"/>
      <w:numFmt w:val="decimal"/>
      <w:lvlText w:val="%1.%2."/>
      <w:lvlJc w:val="left"/>
      <w:pPr>
        <w:ind w:left="90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42" w15:restartNumberingAfterBreak="0">
    <w:nsid w:val="79A3422E"/>
    <w:multiLevelType w:val="multilevel"/>
    <w:tmpl w:val="4E3A8EBE"/>
    <w:lvl w:ilvl="0">
      <w:start w:val="2"/>
      <w:numFmt w:val="decimal"/>
      <w:lvlText w:val="%1"/>
      <w:lvlJc w:val="left"/>
      <w:pPr>
        <w:ind w:left="525" w:hanging="525"/>
      </w:pPr>
      <w:rPr>
        <w:rFonts w:hint="default"/>
      </w:rPr>
    </w:lvl>
    <w:lvl w:ilvl="1">
      <w:start w:val="7"/>
      <w:numFmt w:val="decimal"/>
      <w:lvlText w:val="%1.%2"/>
      <w:lvlJc w:val="left"/>
      <w:pPr>
        <w:ind w:left="885" w:hanging="525"/>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7C4A6B8B"/>
    <w:multiLevelType w:val="hybridMultilevel"/>
    <w:tmpl w:val="B2365824"/>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44" w15:restartNumberingAfterBreak="0">
    <w:nsid w:val="7FF53BAF"/>
    <w:multiLevelType w:val="hybridMultilevel"/>
    <w:tmpl w:val="D9343996"/>
    <w:lvl w:ilvl="0" w:tplc="241A000F">
      <w:start w:val="1"/>
      <w:numFmt w:val="decimal"/>
      <w:lvlText w:val="%1."/>
      <w:lvlJc w:val="left"/>
      <w:pPr>
        <w:ind w:left="502" w:hanging="360"/>
      </w:pPr>
    </w:lvl>
    <w:lvl w:ilvl="1" w:tplc="241A0019" w:tentative="1">
      <w:start w:val="1"/>
      <w:numFmt w:val="lowerLetter"/>
      <w:lvlText w:val="%2."/>
      <w:lvlJc w:val="left"/>
      <w:pPr>
        <w:ind w:left="1222" w:hanging="360"/>
      </w:pPr>
    </w:lvl>
    <w:lvl w:ilvl="2" w:tplc="241A001B" w:tentative="1">
      <w:start w:val="1"/>
      <w:numFmt w:val="lowerRoman"/>
      <w:lvlText w:val="%3."/>
      <w:lvlJc w:val="right"/>
      <w:pPr>
        <w:ind w:left="1942" w:hanging="180"/>
      </w:pPr>
    </w:lvl>
    <w:lvl w:ilvl="3" w:tplc="241A000F" w:tentative="1">
      <w:start w:val="1"/>
      <w:numFmt w:val="decimal"/>
      <w:lvlText w:val="%4."/>
      <w:lvlJc w:val="left"/>
      <w:pPr>
        <w:ind w:left="2662" w:hanging="360"/>
      </w:pPr>
    </w:lvl>
    <w:lvl w:ilvl="4" w:tplc="241A0019" w:tentative="1">
      <w:start w:val="1"/>
      <w:numFmt w:val="lowerLetter"/>
      <w:lvlText w:val="%5."/>
      <w:lvlJc w:val="left"/>
      <w:pPr>
        <w:ind w:left="3382" w:hanging="360"/>
      </w:pPr>
    </w:lvl>
    <w:lvl w:ilvl="5" w:tplc="241A001B" w:tentative="1">
      <w:start w:val="1"/>
      <w:numFmt w:val="lowerRoman"/>
      <w:lvlText w:val="%6."/>
      <w:lvlJc w:val="right"/>
      <w:pPr>
        <w:ind w:left="4102" w:hanging="180"/>
      </w:pPr>
    </w:lvl>
    <w:lvl w:ilvl="6" w:tplc="241A000F" w:tentative="1">
      <w:start w:val="1"/>
      <w:numFmt w:val="decimal"/>
      <w:lvlText w:val="%7."/>
      <w:lvlJc w:val="left"/>
      <w:pPr>
        <w:ind w:left="4822" w:hanging="360"/>
      </w:pPr>
    </w:lvl>
    <w:lvl w:ilvl="7" w:tplc="241A0019" w:tentative="1">
      <w:start w:val="1"/>
      <w:numFmt w:val="lowerLetter"/>
      <w:lvlText w:val="%8."/>
      <w:lvlJc w:val="left"/>
      <w:pPr>
        <w:ind w:left="5542" w:hanging="360"/>
      </w:pPr>
    </w:lvl>
    <w:lvl w:ilvl="8" w:tplc="241A001B" w:tentative="1">
      <w:start w:val="1"/>
      <w:numFmt w:val="lowerRoman"/>
      <w:lvlText w:val="%9."/>
      <w:lvlJc w:val="right"/>
      <w:pPr>
        <w:ind w:left="6262" w:hanging="180"/>
      </w:pPr>
    </w:lvl>
  </w:abstractNum>
  <w:num w:numId="1">
    <w:abstractNumId w:val="37"/>
  </w:num>
  <w:num w:numId="2">
    <w:abstractNumId w:val="12"/>
  </w:num>
  <w:num w:numId="3">
    <w:abstractNumId w:val="30"/>
  </w:num>
  <w:num w:numId="4">
    <w:abstractNumId w:val="20"/>
  </w:num>
  <w:num w:numId="5">
    <w:abstractNumId w:val="9"/>
  </w:num>
  <w:num w:numId="6">
    <w:abstractNumId w:val="17"/>
  </w:num>
  <w:num w:numId="7">
    <w:abstractNumId w:val="4"/>
  </w:num>
  <w:num w:numId="8">
    <w:abstractNumId w:val="21"/>
  </w:num>
  <w:num w:numId="9">
    <w:abstractNumId w:val="32"/>
  </w:num>
  <w:num w:numId="10">
    <w:abstractNumId w:val="24"/>
  </w:num>
  <w:num w:numId="11">
    <w:abstractNumId w:val="35"/>
  </w:num>
  <w:num w:numId="12">
    <w:abstractNumId w:val="3"/>
  </w:num>
  <w:num w:numId="13">
    <w:abstractNumId w:val="33"/>
  </w:num>
  <w:num w:numId="14">
    <w:abstractNumId w:val="41"/>
  </w:num>
  <w:num w:numId="15">
    <w:abstractNumId w:val="14"/>
  </w:num>
  <w:num w:numId="16">
    <w:abstractNumId w:val="22"/>
  </w:num>
  <w:num w:numId="17">
    <w:abstractNumId w:val="10"/>
  </w:num>
  <w:num w:numId="18">
    <w:abstractNumId w:val="29"/>
  </w:num>
  <w:num w:numId="19">
    <w:abstractNumId w:val="0"/>
  </w:num>
  <w:num w:numId="20">
    <w:abstractNumId w:val="23"/>
  </w:num>
  <w:num w:numId="21">
    <w:abstractNumId w:val="13"/>
  </w:num>
  <w:num w:numId="22">
    <w:abstractNumId w:val="27"/>
  </w:num>
  <w:num w:numId="23">
    <w:abstractNumId w:val="6"/>
  </w:num>
  <w:num w:numId="24">
    <w:abstractNumId w:val="25"/>
  </w:num>
  <w:num w:numId="25">
    <w:abstractNumId w:val="34"/>
  </w:num>
  <w:num w:numId="26">
    <w:abstractNumId w:val="42"/>
  </w:num>
  <w:num w:numId="27">
    <w:abstractNumId w:val="8"/>
  </w:num>
  <w:num w:numId="28">
    <w:abstractNumId w:val="36"/>
  </w:num>
  <w:num w:numId="29">
    <w:abstractNumId w:val="31"/>
  </w:num>
  <w:num w:numId="30">
    <w:abstractNumId w:val="11"/>
  </w:num>
  <w:num w:numId="31">
    <w:abstractNumId w:val="16"/>
  </w:num>
  <w:num w:numId="32">
    <w:abstractNumId w:val="2"/>
  </w:num>
  <w:num w:numId="33">
    <w:abstractNumId w:val="5"/>
  </w:num>
  <w:num w:numId="34">
    <w:abstractNumId w:val="38"/>
  </w:num>
  <w:num w:numId="35">
    <w:abstractNumId w:val="28"/>
  </w:num>
  <w:num w:numId="36">
    <w:abstractNumId w:val="7"/>
  </w:num>
  <w:num w:numId="37">
    <w:abstractNumId w:val="1"/>
  </w:num>
  <w:num w:numId="38">
    <w:abstractNumId w:val="15"/>
  </w:num>
  <w:num w:numId="39">
    <w:abstractNumId w:val="19"/>
  </w:num>
  <w:num w:numId="40">
    <w:abstractNumId w:val="43"/>
  </w:num>
  <w:num w:numId="41">
    <w:abstractNumId w:val="18"/>
  </w:num>
  <w:num w:numId="42">
    <w:abstractNumId w:val="26"/>
  </w:num>
  <w:num w:numId="43">
    <w:abstractNumId w:val="39"/>
  </w:num>
  <w:num w:numId="44">
    <w:abstractNumId w:val="44"/>
  </w:num>
  <w:num w:numId="45">
    <w:abstractNumId w:val="4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activeWritingStyle w:appName="MSWord" w:lang="ru-RU" w:vendorID="64" w:dllVersion="131078" w:nlCheck="1" w:checkStyle="0"/>
  <w:activeWritingStyle w:appName="MSWord" w:lang="en-US" w:vendorID="64" w:dllVersion="131078" w:nlCheck="1" w:checkStyle="1"/>
  <w:activeWritingStyle w:appName="MSWord" w:lang="en-GB" w:vendorID="64" w:dllVersion="131078" w:nlCheck="1" w:checkStyle="1"/>
  <w:defaultTabStop w:val="720"/>
  <w:hyphenationZone w:val="425"/>
  <w:drawingGridHorizontalSpacing w:val="10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EC1"/>
    <w:rsid w:val="00000885"/>
    <w:rsid w:val="000011A7"/>
    <w:rsid w:val="0000502C"/>
    <w:rsid w:val="00005357"/>
    <w:rsid w:val="00006477"/>
    <w:rsid w:val="00006809"/>
    <w:rsid w:val="00007E84"/>
    <w:rsid w:val="00010731"/>
    <w:rsid w:val="00012376"/>
    <w:rsid w:val="00014F3F"/>
    <w:rsid w:val="0001538D"/>
    <w:rsid w:val="00015A5B"/>
    <w:rsid w:val="0002385A"/>
    <w:rsid w:val="00024F75"/>
    <w:rsid w:val="00032B83"/>
    <w:rsid w:val="00033715"/>
    <w:rsid w:val="00035D88"/>
    <w:rsid w:val="00042CEA"/>
    <w:rsid w:val="00045197"/>
    <w:rsid w:val="00046718"/>
    <w:rsid w:val="00051F72"/>
    <w:rsid w:val="00052483"/>
    <w:rsid w:val="000524C1"/>
    <w:rsid w:val="00054273"/>
    <w:rsid w:val="000568EE"/>
    <w:rsid w:val="00056DA8"/>
    <w:rsid w:val="000613C1"/>
    <w:rsid w:val="00061E78"/>
    <w:rsid w:val="0006390E"/>
    <w:rsid w:val="00065142"/>
    <w:rsid w:val="000653EB"/>
    <w:rsid w:val="00066F0A"/>
    <w:rsid w:val="00072A57"/>
    <w:rsid w:val="000821A2"/>
    <w:rsid w:val="00082457"/>
    <w:rsid w:val="00082A0F"/>
    <w:rsid w:val="000834DE"/>
    <w:rsid w:val="00085FCC"/>
    <w:rsid w:val="0009438D"/>
    <w:rsid w:val="000A0762"/>
    <w:rsid w:val="000A18BA"/>
    <w:rsid w:val="000A33C8"/>
    <w:rsid w:val="000A492C"/>
    <w:rsid w:val="000A7A77"/>
    <w:rsid w:val="000B14E6"/>
    <w:rsid w:val="000B53FC"/>
    <w:rsid w:val="000C022A"/>
    <w:rsid w:val="000C3991"/>
    <w:rsid w:val="000C6356"/>
    <w:rsid w:val="000D04BC"/>
    <w:rsid w:val="000D5C12"/>
    <w:rsid w:val="000E1474"/>
    <w:rsid w:val="000E27C1"/>
    <w:rsid w:val="000E3EDA"/>
    <w:rsid w:val="000E64DE"/>
    <w:rsid w:val="000F147F"/>
    <w:rsid w:val="000F6D8F"/>
    <w:rsid w:val="001013D7"/>
    <w:rsid w:val="00102CE0"/>
    <w:rsid w:val="00103D35"/>
    <w:rsid w:val="00103E25"/>
    <w:rsid w:val="00106DCD"/>
    <w:rsid w:val="0011029E"/>
    <w:rsid w:val="00111D89"/>
    <w:rsid w:val="00111EF8"/>
    <w:rsid w:val="00112341"/>
    <w:rsid w:val="00112791"/>
    <w:rsid w:val="00117F89"/>
    <w:rsid w:val="001216CA"/>
    <w:rsid w:val="001217EA"/>
    <w:rsid w:val="00125630"/>
    <w:rsid w:val="00125C22"/>
    <w:rsid w:val="001269E2"/>
    <w:rsid w:val="00127F9D"/>
    <w:rsid w:val="00132091"/>
    <w:rsid w:val="00133494"/>
    <w:rsid w:val="00133F04"/>
    <w:rsid w:val="0013434F"/>
    <w:rsid w:val="001344C2"/>
    <w:rsid w:val="00134730"/>
    <w:rsid w:val="001358C3"/>
    <w:rsid w:val="00141E81"/>
    <w:rsid w:val="00143AF9"/>
    <w:rsid w:val="001443A9"/>
    <w:rsid w:val="00152A96"/>
    <w:rsid w:val="00157F63"/>
    <w:rsid w:val="00162FA1"/>
    <w:rsid w:val="0016320F"/>
    <w:rsid w:val="0016444C"/>
    <w:rsid w:val="0016656B"/>
    <w:rsid w:val="00167126"/>
    <w:rsid w:val="001706F8"/>
    <w:rsid w:val="00171195"/>
    <w:rsid w:val="001711B5"/>
    <w:rsid w:val="001729BC"/>
    <w:rsid w:val="0017480C"/>
    <w:rsid w:val="00176891"/>
    <w:rsid w:val="0018060F"/>
    <w:rsid w:val="00183009"/>
    <w:rsid w:val="00185775"/>
    <w:rsid w:val="001875CA"/>
    <w:rsid w:val="00187852"/>
    <w:rsid w:val="00190365"/>
    <w:rsid w:val="0019216B"/>
    <w:rsid w:val="001947CB"/>
    <w:rsid w:val="001A0822"/>
    <w:rsid w:val="001A1053"/>
    <w:rsid w:val="001A17FC"/>
    <w:rsid w:val="001A2D8E"/>
    <w:rsid w:val="001A65F1"/>
    <w:rsid w:val="001A6E72"/>
    <w:rsid w:val="001B0706"/>
    <w:rsid w:val="001B10C9"/>
    <w:rsid w:val="001B439D"/>
    <w:rsid w:val="001B4493"/>
    <w:rsid w:val="001B5B12"/>
    <w:rsid w:val="001B70C1"/>
    <w:rsid w:val="001B77FF"/>
    <w:rsid w:val="001C011D"/>
    <w:rsid w:val="001C12FF"/>
    <w:rsid w:val="001C6619"/>
    <w:rsid w:val="001C6F96"/>
    <w:rsid w:val="001C6FB9"/>
    <w:rsid w:val="001C7BA3"/>
    <w:rsid w:val="001D04EC"/>
    <w:rsid w:val="001E0FD3"/>
    <w:rsid w:val="001E176B"/>
    <w:rsid w:val="001E31FC"/>
    <w:rsid w:val="001E642E"/>
    <w:rsid w:val="001E6D6C"/>
    <w:rsid w:val="001E7EC7"/>
    <w:rsid w:val="001F4544"/>
    <w:rsid w:val="001F74CF"/>
    <w:rsid w:val="00202A34"/>
    <w:rsid w:val="00206EC6"/>
    <w:rsid w:val="00211782"/>
    <w:rsid w:val="0021280F"/>
    <w:rsid w:val="00212D01"/>
    <w:rsid w:val="002144E2"/>
    <w:rsid w:val="00215188"/>
    <w:rsid w:val="00216A54"/>
    <w:rsid w:val="0022015E"/>
    <w:rsid w:val="00222500"/>
    <w:rsid w:val="002251BF"/>
    <w:rsid w:val="002309A4"/>
    <w:rsid w:val="00231B90"/>
    <w:rsid w:val="00236CEE"/>
    <w:rsid w:val="00241F17"/>
    <w:rsid w:val="00242D78"/>
    <w:rsid w:val="00242FA0"/>
    <w:rsid w:val="00243393"/>
    <w:rsid w:val="0024479D"/>
    <w:rsid w:val="00244B66"/>
    <w:rsid w:val="002474B6"/>
    <w:rsid w:val="0024768D"/>
    <w:rsid w:val="00257718"/>
    <w:rsid w:val="00263258"/>
    <w:rsid w:val="00266D8D"/>
    <w:rsid w:val="00267FF5"/>
    <w:rsid w:val="002728E9"/>
    <w:rsid w:val="00274541"/>
    <w:rsid w:val="00275C49"/>
    <w:rsid w:val="002927F3"/>
    <w:rsid w:val="00296C7C"/>
    <w:rsid w:val="002979C7"/>
    <w:rsid w:val="002A0DB0"/>
    <w:rsid w:val="002A162B"/>
    <w:rsid w:val="002A17FA"/>
    <w:rsid w:val="002A2B64"/>
    <w:rsid w:val="002A2DE1"/>
    <w:rsid w:val="002A3070"/>
    <w:rsid w:val="002A470C"/>
    <w:rsid w:val="002A4C12"/>
    <w:rsid w:val="002B0C97"/>
    <w:rsid w:val="002B19C8"/>
    <w:rsid w:val="002B5F58"/>
    <w:rsid w:val="002B640B"/>
    <w:rsid w:val="002C6777"/>
    <w:rsid w:val="002D0C2F"/>
    <w:rsid w:val="002D0CEF"/>
    <w:rsid w:val="002D51C4"/>
    <w:rsid w:val="002D6178"/>
    <w:rsid w:val="002E2A72"/>
    <w:rsid w:val="002E2C86"/>
    <w:rsid w:val="002E4DE3"/>
    <w:rsid w:val="002E527C"/>
    <w:rsid w:val="002E6698"/>
    <w:rsid w:val="002F2D45"/>
    <w:rsid w:val="002F50C4"/>
    <w:rsid w:val="002F5D29"/>
    <w:rsid w:val="003024A7"/>
    <w:rsid w:val="00302E79"/>
    <w:rsid w:val="003050F1"/>
    <w:rsid w:val="00311EA4"/>
    <w:rsid w:val="003133BB"/>
    <w:rsid w:val="00313E1D"/>
    <w:rsid w:val="00314529"/>
    <w:rsid w:val="00317C57"/>
    <w:rsid w:val="00322F62"/>
    <w:rsid w:val="0032325E"/>
    <w:rsid w:val="00324222"/>
    <w:rsid w:val="00327FB1"/>
    <w:rsid w:val="003313EA"/>
    <w:rsid w:val="0033340E"/>
    <w:rsid w:val="0033646F"/>
    <w:rsid w:val="003415C9"/>
    <w:rsid w:val="00344F43"/>
    <w:rsid w:val="003458B9"/>
    <w:rsid w:val="00346ECC"/>
    <w:rsid w:val="003524EF"/>
    <w:rsid w:val="00353B73"/>
    <w:rsid w:val="0035714A"/>
    <w:rsid w:val="00360FA4"/>
    <w:rsid w:val="00361575"/>
    <w:rsid w:val="00365395"/>
    <w:rsid w:val="00366BA4"/>
    <w:rsid w:val="00371883"/>
    <w:rsid w:val="00374449"/>
    <w:rsid w:val="0038019F"/>
    <w:rsid w:val="0038022C"/>
    <w:rsid w:val="003868C2"/>
    <w:rsid w:val="00386B68"/>
    <w:rsid w:val="0039002C"/>
    <w:rsid w:val="00390DE7"/>
    <w:rsid w:val="003914F8"/>
    <w:rsid w:val="00393115"/>
    <w:rsid w:val="00393698"/>
    <w:rsid w:val="00394F97"/>
    <w:rsid w:val="003953ED"/>
    <w:rsid w:val="003A00A1"/>
    <w:rsid w:val="003A278E"/>
    <w:rsid w:val="003A456D"/>
    <w:rsid w:val="003A4E19"/>
    <w:rsid w:val="003A564A"/>
    <w:rsid w:val="003A735A"/>
    <w:rsid w:val="003B20D0"/>
    <w:rsid w:val="003B28A8"/>
    <w:rsid w:val="003B5EBF"/>
    <w:rsid w:val="003D2025"/>
    <w:rsid w:val="003D2681"/>
    <w:rsid w:val="003D2C60"/>
    <w:rsid w:val="003D5D47"/>
    <w:rsid w:val="003D64FF"/>
    <w:rsid w:val="003E46A1"/>
    <w:rsid w:val="003E48FD"/>
    <w:rsid w:val="003E5F53"/>
    <w:rsid w:val="003F5C42"/>
    <w:rsid w:val="003F5EC2"/>
    <w:rsid w:val="004015B6"/>
    <w:rsid w:val="00402ABD"/>
    <w:rsid w:val="00404B8E"/>
    <w:rsid w:val="00404FA7"/>
    <w:rsid w:val="004162E9"/>
    <w:rsid w:val="00420703"/>
    <w:rsid w:val="0042576C"/>
    <w:rsid w:val="00427A0B"/>
    <w:rsid w:val="004321E1"/>
    <w:rsid w:val="00434E57"/>
    <w:rsid w:val="0044429A"/>
    <w:rsid w:val="004473A6"/>
    <w:rsid w:val="0045088A"/>
    <w:rsid w:val="00451534"/>
    <w:rsid w:val="004523B4"/>
    <w:rsid w:val="00452C6D"/>
    <w:rsid w:val="00454257"/>
    <w:rsid w:val="00454559"/>
    <w:rsid w:val="00455B7D"/>
    <w:rsid w:val="00462C63"/>
    <w:rsid w:val="00463632"/>
    <w:rsid w:val="004638B9"/>
    <w:rsid w:val="00463BEC"/>
    <w:rsid w:val="004648EB"/>
    <w:rsid w:val="00464B2C"/>
    <w:rsid w:val="00466D44"/>
    <w:rsid w:val="004678A1"/>
    <w:rsid w:val="00467C14"/>
    <w:rsid w:val="0047528B"/>
    <w:rsid w:val="00477824"/>
    <w:rsid w:val="00485D58"/>
    <w:rsid w:val="00491387"/>
    <w:rsid w:val="0049309F"/>
    <w:rsid w:val="004A1905"/>
    <w:rsid w:val="004A7917"/>
    <w:rsid w:val="004B1012"/>
    <w:rsid w:val="004B172D"/>
    <w:rsid w:val="004B24C8"/>
    <w:rsid w:val="004B40DC"/>
    <w:rsid w:val="004B4AB7"/>
    <w:rsid w:val="004B7384"/>
    <w:rsid w:val="004C5127"/>
    <w:rsid w:val="004C6702"/>
    <w:rsid w:val="004C79CF"/>
    <w:rsid w:val="004D1360"/>
    <w:rsid w:val="004D4510"/>
    <w:rsid w:val="004D7C90"/>
    <w:rsid w:val="004E13AE"/>
    <w:rsid w:val="004E289E"/>
    <w:rsid w:val="004E519F"/>
    <w:rsid w:val="004E6168"/>
    <w:rsid w:val="004F5176"/>
    <w:rsid w:val="004F7159"/>
    <w:rsid w:val="004F7B6B"/>
    <w:rsid w:val="0050186F"/>
    <w:rsid w:val="00501D44"/>
    <w:rsid w:val="005023D9"/>
    <w:rsid w:val="0050273D"/>
    <w:rsid w:val="00502C9F"/>
    <w:rsid w:val="00504FF5"/>
    <w:rsid w:val="0050512A"/>
    <w:rsid w:val="005055FC"/>
    <w:rsid w:val="0050585B"/>
    <w:rsid w:val="00505980"/>
    <w:rsid w:val="00506C8A"/>
    <w:rsid w:val="005103C2"/>
    <w:rsid w:val="0052075F"/>
    <w:rsid w:val="005214B4"/>
    <w:rsid w:val="00521E37"/>
    <w:rsid w:val="005264C7"/>
    <w:rsid w:val="00526D70"/>
    <w:rsid w:val="00530356"/>
    <w:rsid w:val="0053106D"/>
    <w:rsid w:val="00533255"/>
    <w:rsid w:val="00541DB1"/>
    <w:rsid w:val="00542E80"/>
    <w:rsid w:val="00543475"/>
    <w:rsid w:val="005449DC"/>
    <w:rsid w:val="0054721D"/>
    <w:rsid w:val="00550038"/>
    <w:rsid w:val="00550DF1"/>
    <w:rsid w:val="00551154"/>
    <w:rsid w:val="00557775"/>
    <w:rsid w:val="00557957"/>
    <w:rsid w:val="00557E44"/>
    <w:rsid w:val="00560540"/>
    <w:rsid w:val="00560F2A"/>
    <w:rsid w:val="0056265D"/>
    <w:rsid w:val="00570780"/>
    <w:rsid w:val="00571374"/>
    <w:rsid w:val="00574DC6"/>
    <w:rsid w:val="00575697"/>
    <w:rsid w:val="00582DE4"/>
    <w:rsid w:val="00585C08"/>
    <w:rsid w:val="005861B9"/>
    <w:rsid w:val="00586276"/>
    <w:rsid w:val="0059086B"/>
    <w:rsid w:val="005913CB"/>
    <w:rsid w:val="00592F33"/>
    <w:rsid w:val="005948DA"/>
    <w:rsid w:val="005A0948"/>
    <w:rsid w:val="005A2B88"/>
    <w:rsid w:val="005A32D0"/>
    <w:rsid w:val="005A44CA"/>
    <w:rsid w:val="005A53DA"/>
    <w:rsid w:val="005A7053"/>
    <w:rsid w:val="005C075C"/>
    <w:rsid w:val="005C4029"/>
    <w:rsid w:val="005C640E"/>
    <w:rsid w:val="005C6615"/>
    <w:rsid w:val="005C7B4B"/>
    <w:rsid w:val="005D059A"/>
    <w:rsid w:val="005D1F52"/>
    <w:rsid w:val="005D228E"/>
    <w:rsid w:val="005D37E0"/>
    <w:rsid w:val="005D41E2"/>
    <w:rsid w:val="005D65A9"/>
    <w:rsid w:val="005E0010"/>
    <w:rsid w:val="005E1D34"/>
    <w:rsid w:val="005E23E2"/>
    <w:rsid w:val="005E32BE"/>
    <w:rsid w:val="005E489D"/>
    <w:rsid w:val="005E6DA7"/>
    <w:rsid w:val="005F6112"/>
    <w:rsid w:val="005F6C68"/>
    <w:rsid w:val="005F733B"/>
    <w:rsid w:val="00600C73"/>
    <w:rsid w:val="0060227E"/>
    <w:rsid w:val="00612F91"/>
    <w:rsid w:val="00613F53"/>
    <w:rsid w:val="00614866"/>
    <w:rsid w:val="00615346"/>
    <w:rsid w:val="00615C1C"/>
    <w:rsid w:val="00616904"/>
    <w:rsid w:val="00617694"/>
    <w:rsid w:val="00617F54"/>
    <w:rsid w:val="00625731"/>
    <w:rsid w:val="0062722A"/>
    <w:rsid w:val="006305BE"/>
    <w:rsid w:val="006312FC"/>
    <w:rsid w:val="00635C2C"/>
    <w:rsid w:val="00640BEF"/>
    <w:rsid w:val="00647B29"/>
    <w:rsid w:val="0065437F"/>
    <w:rsid w:val="006605C5"/>
    <w:rsid w:val="006711EF"/>
    <w:rsid w:val="00672AEE"/>
    <w:rsid w:val="00675A0A"/>
    <w:rsid w:val="00684720"/>
    <w:rsid w:val="00685079"/>
    <w:rsid w:val="00686F6D"/>
    <w:rsid w:val="006874A2"/>
    <w:rsid w:val="0069279C"/>
    <w:rsid w:val="00692EC1"/>
    <w:rsid w:val="00694604"/>
    <w:rsid w:val="00697F90"/>
    <w:rsid w:val="006A0A27"/>
    <w:rsid w:val="006A28E4"/>
    <w:rsid w:val="006A36CB"/>
    <w:rsid w:val="006A4BA9"/>
    <w:rsid w:val="006B0A4A"/>
    <w:rsid w:val="006B176E"/>
    <w:rsid w:val="006B468B"/>
    <w:rsid w:val="006C2E19"/>
    <w:rsid w:val="006C3F8E"/>
    <w:rsid w:val="006C5A20"/>
    <w:rsid w:val="006C6A5A"/>
    <w:rsid w:val="006C751E"/>
    <w:rsid w:val="006D6D3C"/>
    <w:rsid w:val="006D6D78"/>
    <w:rsid w:val="006D7402"/>
    <w:rsid w:val="006E2764"/>
    <w:rsid w:val="006E4208"/>
    <w:rsid w:val="006E4BF4"/>
    <w:rsid w:val="006E5690"/>
    <w:rsid w:val="006E77F0"/>
    <w:rsid w:val="006E7B38"/>
    <w:rsid w:val="006F176D"/>
    <w:rsid w:val="0070476F"/>
    <w:rsid w:val="00704DDD"/>
    <w:rsid w:val="00705B9F"/>
    <w:rsid w:val="00714F48"/>
    <w:rsid w:val="00716CD4"/>
    <w:rsid w:val="00717EFD"/>
    <w:rsid w:val="00720092"/>
    <w:rsid w:val="00721C8C"/>
    <w:rsid w:val="00722948"/>
    <w:rsid w:val="007252DD"/>
    <w:rsid w:val="0073005A"/>
    <w:rsid w:val="00735D52"/>
    <w:rsid w:val="0073754C"/>
    <w:rsid w:val="00737A4E"/>
    <w:rsid w:val="00737B8C"/>
    <w:rsid w:val="007406B0"/>
    <w:rsid w:val="007448A8"/>
    <w:rsid w:val="007455D3"/>
    <w:rsid w:val="00745960"/>
    <w:rsid w:val="007479BD"/>
    <w:rsid w:val="00751CE0"/>
    <w:rsid w:val="00762DC8"/>
    <w:rsid w:val="00764077"/>
    <w:rsid w:val="007667E3"/>
    <w:rsid w:val="00770D21"/>
    <w:rsid w:val="007800DE"/>
    <w:rsid w:val="007803D7"/>
    <w:rsid w:val="007815BB"/>
    <w:rsid w:val="00783ACB"/>
    <w:rsid w:val="0079071D"/>
    <w:rsid w:val="00791104"/>
    <w:rsid w:val="00793650"/>
    <w:rsid w:val="00794F57"/>
    <w:rsid w:val="007964FC"/>
    <w:rsid w:val="007A0069"/>
    <w:rsid w:val="007A30DA"/>
    <w:rsid w:val="007A3BC4"/>
    <w:rsid w:val="007A4383"/>
    <w:rsid w:val="007B01A9"/>
    <w:rsid w:val="007B03EC"/>
    <w:rsid w:val="007B1408"/>
    <w:rsid w:val="007B4D70"/>
    <w:rsid w:val="007B5695"/>
    <w:rsid w:val="007B5CDD"/>
    <w:rsid w:val="007B5DF4"/>
    <w:rsid w:val="007B6C9D"/>
    <w:rsid w:val="007C1207"/>
    <w:rsid w:val="007C3A27"/>
    <w:rsid w:val="007C48FB"/>
    <w:rsid w:val="007D1180"/>
    <w:rsid w:val="007D1ED2"/>
    <w:rsid w:val="007D3DAC"/>
    <w:rsid w:val="007E01F8"/>
    <w:rsid w:val="007E0C59"/>
    <w:rsid w:val="007E10D4"/>
    <w:rsid w:val="007E41AC"/>
    <w:rsid w:val="007F222E"/>
    <w:rsid w:val="007F6AD9"/>
    <w:rsid w:val="007F74DA"/>
    <w:rsid w:val="00803DE0"/>
    <w:rsid w:val="0081224D"/>
    <w:rsid w:val="00812354"/>
    <w:rsid w:val="00812877"/>
    <w:rsid w:val="00812A84"/>
    <w:rsid w:val="00812DCC"/>
    <w:rsid w:val="0081738A"/>
    <w:rsid w:val="0083399F"/>
    <w:rsid w:val="00833C6F"/>
    <w:rsid w:val="008347EB"/>
    <w:rsid w:val="0084030E"/>
    <w:rsid w:val="00841CAF"/>
    <w:rsid w:val="00843F01"/>
    <w:rsid w:val="00846BD1"/>
    <w:rsid w:val="008501AE"/>
    <w:rsid w:val="00851119"/>
    <w:rsid w:val="00853908"/>
    <w:rsid w:val="008546A3"/>
    <w:rsid w:val="00854E4E"/>
    <w:rsid w:val="00856425"/>
    <w:rsid w:val="00857A69"/>
    <w:rsid w:val="00862E65"/>
    <w:rsid w:val="008639A1"/>
    <w:rsid w:val="0086540A"/>
    <w:rsid w:val="00870CB8"/>
    <w:rsid w:val="008748BB"/>
    <w:rsid w:val="00874E47"/>
    <w:rsid w:val="008803C0"/>
    <w:rsid w:val="00883AE7"/>
    <w:rsid w:val="00884AAA"/>
    <w:rsid w:val="00885A71"/>
    <w:rsid w:val="00885A8C"/>
    <w:rsid w:val="00887FEC"/>
    <w:rsid w:val="008930B4"/>
    <w:rsid w:val="008B2B89"/>
    <w:rsid w:val="008B39E1"/>
    <w:rsid w:val="008B3EA4"/>
    <w:rsid w:val="008B5153"/>
    <w:rsid w:val="008C0448"/>
    <w:rsid w:val="008C2E00"/>
    <w:rsid w:val="008D0CAA"/>
    <w:rsid w:val="008D0D16"/>
    <w:rsid w:val="008D7EE9"/>
    <w:rsid w:val="008E110D"/>
    <w:rsid w:val="008E233E"/>
    <w:rsid w:val="008E33D1"/>
    <w:rsid w:val="008E42AA"/>
    <w:rsid w:val="008E6E56"/>
    <w:rsid w:val="008F178D"/>
    <w:rsid w:val="008F25F2"/>
    <w:rsid w:val="008F29B1"/>
    <w:rsid w:val="008F4CB3"/>
    <w:rsid w:val="008F763E"/>
    <w:rsid w:val="008F7A9E"/>
    <w:rsid w:val="00903ACB"/>
    <w:rsid w:val="009051CA"/>
    <w:rsid w:val="009054BB"/>
    <w:rsid w:val="0090573F"/>
    <w:rsid w:val="00906880"/>
    <w:rsid w:val="00910AE5"/>
    <w:rsid w:val="00911FDA"/>
    <w:rsid w:val="009143F4"/>
    <w:rsid w:val="009210C3"/>
    <w:rsid w:val="00922513"/>
    <w:rsid w:val="0092310D"/>
    <w:rsid w:val="00923D7F"/>
    <w:rsid w:val="00925523"/>
    <w:rsid w:val="009266AA"/>
    <w:rsid w:val="0093016F"/>
    <w:rsid w:val="00931080"/>
    <w:rsid w:val="00932052"/>
    <w:rsid w:val="0093273C"/>
    <w:rsid w:val="00940B1E"/>
    <w:rsid w:val="0094327F"/>
    <w:rsid w:val="009601C2"/>
    <w:rsid w:val="009607BC"/>
    <w:rsid w:val="009615AC"/>
    <w:rsid w:val="00961899"/>
    <w:rsid w:val="00961A44"/>
    <w:rsid w:val="009676D4"/>
    <w:rsid w:val="00973089"/>
    <w:rsid w:val="00985C28"/>
    <w:rsid w:val="00992CA1"/>
    <w:rsid w:val="00994B84"/>
    <w:rsid w:val="00994E3B"/>
    <w:rsid w:val="0099501B"/>
    <w:rsid w:val="009952A7"/>
    <w:rsid w:val="00995E8E"/>
    <w:rsid w:val="00997E32"/>
    <w:rsid w:val="009A4714"/>
    <w:rsid w:val="009A52A1"/>
    <w:rsid w:val="009A65DA"/>
    <w:rsid w:val="009A7A12"/>
    <w:rsid w:val="009B3AF6"/>
    <w:rsid w:val="009C4A91"/>
    <w:rsid w:val="009D532F"/>
    <w:rsid w:val="009E1D5F"/>
    <w:rsid w:val="009E2D0E"/>
    <w:rsid w:val="009E3574"/>
    <w:rsid w:val="009E7BF2"/>
    <w:rsid w:val="009F037E"/>
    <w:rsid w:val="009F3297"/>
    <w:rsid w:val="009F331C"/>
    <w:rsid w:val="009F58A8"/>
    <w:rsid w:val="009F7184"/>
    <w:rsid w:val="009F7406"/>
    <w:rsid w:val="009F79F3"/>
    <w:rsid w:val="009F7D0A"/>
    <w:rsid w:val="00A018A9"/>
    <w:rsid w:val="00A03098"/>
    <w:rsid w:val="00A05AA1"/>
    <w:rsid w:val="00A07D6D"/>
    <w:rsid w:val="00A106CC"/>
    <w:rsid w:val="00A127EE"/>
    <w:rsid w:val="00A12B40"/>
    <w:rsid w:val="00A12FB9"/>
    <w:rsid w:val="00A1304E"/>
    <w:rsid w:val="00A138B1"/>
    <w:rsid w:val="00A15001"/>
    <w:rsid w:val="00A21E03"/>
    <w:rsid w:val="00A314FE"/>
    <w:rsid w:val="00A31E44"/>
    <w:rsid w:val="00A32EB6"/>
    <w:rsid w:val="00A338D1"/>
    <w:rsid w:val="00A34CC6"/>
    <w:rsid w:val="00A36AA4"/>
    <w:rsid w:val="00A42700"/>
    <w:rsid w:val="00A42C6A"/>
    <w:rsid w:val="00A435D0"/>
    <w:rsid w:val="00A44CD3"/>
    <w:rsid w:val="00A51490"/>
    <w:rsid w:val="00A51677"/>
    <w:rsid w:val="00A54B61"/>
    <w:rsid w:val="00A551A5"/>
    <w:rsid w:val="00A56011"/>
    <w:rsid w:val="00A56489"/>
    <w:rsid w:val="00A63130"/>
    <w:rsid w:val="00A64302"/>
    <w:rsid w:val="00A65836"/>
    <w:rsid w:val="00A771F9"/>
    <w:rsid w:val="00A77292"/>
    <w:rsid w:val="00A81694"/>
    <w:rsid w:val="00A83776"/>
    <w:rsid w:val="00A85AE5"/>
    <w:rsid w:val="00A96523"/>
    <w:rsid w:val="00A9753B"/>
    <w:rsid w:val="00A97605"/>
    <w:rsid w:val="00AA1375"/>
    <w:rsid w:val="00AA3632"/>
    <w:rsid w:val="00AA4FB2"/>
    <w:rsid w:val="00AA6E6E"/>
    <w:rsid w:val="00AB16FD"/>
    <w:rsid w:val="00AB6EE3"/>
    <w:rsid w:val="00AB7A4F"/>
    <w:rsid w:val="00AC19EE"/>
    <w:rsid w:val="00AC5D61"/>
    <w:rsid w:val="00AD03BE"/>
    <w:rsid w:val="00AD05AB"/>
    <w:rsid w:val="00AD1E27"/>
    <w:rsid w:val="00AD1E93"/>
    <w:rsid w:val="00AD3EC1"/>
    <w:rsid w:val="00AE01BB"/>
    <w:rsid w:val="00AE386E"/>
    <w:rsid w:val="00AE3EF3"/>
    <w:rsid w:val="00AE40DB"/>
    <w:rsid w:val="00AE65CF"/>
    <w:rsid w:val="00AF3E16"/>
    <w:rsid w:val="00AF6634"/>
    <w:rsid w:val="00AF6870"/>
    <w:rsid w:val="00AF7F47"/>
    <w:rsid w:val="00B00EAF"/>
    <w:rsid w:val="00B02443"/>
    <w:rsid w:val="00B031BD"/>
    <w:rsid w:val="00B05ED6"/>
    <w:rsid w:val="00B060EC"/>
    <w:rsid w:val="00B10B32"/>
    <w:rsid w:val="00B11BCB"/>
    <w:rsid w:val="00B15095"/>
    <w:rsid w:val="00B17634"/>
    <w:rsid w:val="00B217C0"/>
    <w:rsid w:val="00B218F5"/>
    <w:rsid w:val="00B21BCC"/>
    <w:rsid w:val="00B24E5F"/>
    <w:rsid w:val="00B307EC"/>
    <w:rsid w:val="00B31C0B"/>
    <w:rsid w:val="00B3408C"/>
    <w:rsid w:val="00B34CB1"/>
    <w:rsid w:val="00B4303F"/>
    <w:rsid w:val="00B44806"/>
    <w:rsid w:val="00B45E57"/>
    <w:rsid w:val="00B46245"/>
    <w:rsid w:val="00B462EE"/>
    <w:rsid w:val="00B47F55"/>
    <w:rsid w:val="00B56090"/>
    <w:rsid w:val="00B57225"/>
    <w:rsid w:val="00B60A3F"/>
    <w:rsid w:val="00B61B31"/>
    <w:rsid w:val="00B621CF"/>
    <w:rsid w:val="00B657A5"/>
    <w:rsid w:val="00B665BC"/>
    <w:rsid w:val="00B67DD8"/>
    <w:rsid w:val="00B70A58"/>
    <w:rsid w:val="00B71E59"/>
    <w:rsid w:val="00B72759"/>
    <w:rsid w:val="00B72A26"/>
    <w:rsid w:val="00B734E2"/>
    <w:rsid w:val="00B73DB3"/>
    <w:rsid w:val="00B74387"/>
    <w:rsid w:val="00B749E8"/>
    <w:rsid w:val="00B757E0"/>
    <w:rsid w:val="00B758F2"/>
    <w:rsid w:val="00B80413"/>
    <w:rsid w:val="00B8047B"/>
    <w:rsid w:val="00B8049B"/>
    <w:rsid w:val="00B81737"/>
    <w:rsid w:val="00B82A8B"/>
    <w:rsid w:val="00B841E0"/>
    <w:rsid w:val="00B90E26"/>
    <w:rsid w:val="00B948D0"/>
    <w:rsid w:val="00B9548F"/>
    <w:rsid w:val="00B96611"/>
    <w:rsid w:val="00B97EC4"/>
    <w:rsid w:val="00BA13C1"/>
    <w:rsid w:val="00BA26F8"/>
    <w:rsid w:val="00BA39AF"/>
    <w:rsid w:val="00BA60E4"/>
    <w:rsid w:val="00BA6EF1"/>
    <w:rsid w:val="00BB0DDA"/>
    <w:rsid w:val="00BB1BC8"/>
    <w:rsid w:val="00BB4425"/>
    <w:rsid w:val="00BB5C4B"/>
    <w:rsid w:val="00BB7860"/>
    <w:rsid w:val="00BC22AF"/>
    <w:rsid w:val="00BC25E6"/>
    <w:rsid w:val="00BC4D5A"/>
    <w:rsid w:val="00BC4F60"/>
    <w:rsid w:val="00BC55BE"/>
    <w:rsid w:val="00BD1901"/>
    <w:rsid w:val="00BD1AE4"/>
    <w:rsid w:val="00BD235E"/>
    <w:rsid w:val="00BD6446"/>
    <w:rsid w:val="00BE2734"/>
    <w:rsid w:val="00BE32BC"/>
    <w:rsid w:val="00BF00B1"/>
    <w:rsid w:val="00BF174B"/>
    <w:rsid w:val="00BF2B53"/>
    <w:rsid w:val="00BF475B"/>
    <w:rsid w:val="00BF5AC6"/>
    <w:rsid w:val="00C01650"/>
    <w:rsid w:val="00C05562"/>
    <w:rsid w:val="00C11FB1"/>
    <w:rsid w:val="00C142AA"/>
    <w:rsid w:val="00C148E6"/>
    <w:rsid w:val="00C15184"/>
    <w:rsid w:val="00C21478"/>
    <w:rsid w:val="00C243F6"/>
    <w:rsid w:val="00C246EA"/>
    <w:rsid w:val="00C2482A"/>
    <w:rsid w:val="00C2626C"/>
    <w:rsid w:val="00C26E6F"/>
    <w:rsid w:val="00C27FB6"/>
    <w:rsid w:val="00C3006F"/>
    <w:rsid w:val="00C30172"/>
    <w:rsid w:val="00C3154D"/>
    <w:rsid w:val="00C31B9D"/>
    <w:rsid w:val="00C3525C"/>
    <w:rsid w:val="00C41749"/>
    <w:rsid w:val="00C4701D"/>
    <w:rsid w:val="00C4788E"/>
    <w:rsid w:val="00C51CBB"/>
    <w:rsid w:val="00C53C7F"/>
    <w:rsid w:val="00C5473F"/>
    <w:rsid w:val="00C55308"/>
    <w:rsid w:val="00C5672E"/>
    <w:rsid w:val="00C61E23"/>
    <w:rsid w:val="00C623A6"/>
    <w:rsid w:val="00C6282C"/>
    <w:rsid w:val="00C62991"/>
    <w:rsid w:val="00C62F6E"/>
    <w:rsid w:val="00C6376E"/>
    <w:rsid w:val="00C63E01"/>
    <w:rsid w:val="00C70970"/>
    <w:rsid w:val="00C735D0"/>
    <w:rsid w:val="00C758B6"/>
    <w:rsid w:val="00C766FB"/>
    <w:rsid w:val="00C77D48"/>
    <w:rsid w:val="00C80A0F"/>
    <w:rsid w:val="00C83D49"/>
    <w:rsid w:val="00C8597F"/>
    <w:rsid w:val="00C87EB8"/>
    <w:rsid w:val="00C95035"/>
    <w:rsid w:val="00C9539C"/>
    <w:rsid w:val="00C974A9"/>
    <w:rsid w:val="00CA39F4"/>
    <w:rsid w:val="00CA73E3"/>
    <w:rsid w:val="00CA7A68"/>
    <w:rsid w:val="00CB0784"/>
    <w:rsid w:val="00CB085F"/>
    <w:rsid w:val="00CB205E"/>
    <w:rsid w:val="00CB20E4"/>
    <w:rsid w:val="00CB3E81"/>
    <w:rsid w:val="00CB7651"/>
    <w:rsid w:val="00CC785F"/>
    <w:rsid w:val="00CD04E0"/>
    <w:rsid w:val="00CD0845"/>
    <w:rsid w:val="00CD09E6"/>
    <w:rsid w:val="00CD1F4A"/>
    <w:rsid w:val="00CD2129"/>
    <w:rsid w:val="00CD616D"/>
    <w:rsid w:val="00CF44EE"/>
    <w:rsid w:val="00CF647E"/>
    <w:rsid w:val="00CF75F4"/>
    <w:rsid w:val="00CF7A8E"/>
    <w:rsid w:val="00D0066E"/>
    <w:rsid w:val="00D00CA3"/>
    <w:rsid w:val="00D01B08"/>
    <w:rsid w:val="00D0387D"/>
    <w:rsid w:val="00D04339"/>
    <w:rsid w:val="00D04AF6"/>
    <w:rsid w:val="00D04F2F"/>
    <w:rsid w:val="00D11DA1"/>
    <w:rsid w:val="00D12626"/>
    <w:rsid w:val="00D14677"/>
    <w:rsid w:val="00D14823"/>
    <w:rsid w:val="00D15CBF"/>
    <w:rsid w:val="00D1724A"/>
    <w:rsid w:val="00D35A5E"/>
    <w:rsid w:val="00D36317"/>
    <w:rsid w:val="00D36404"/>
    <w:rsid w:val="00D37CE1"/>
    <w:rsid w:val="00D43C1C"/>
    <w:rsid w:val="00D44115"/>
    <w:rsid w:val="00D454F5"/>
    <w:rsid w:val="00D45E7B"/>
    <w:rsid w:val="00D46664"/>
    <w:rsid w:val="00D526AE"/>
    <w:rsid w:val="00D54B5F"/>
    <w:rsid w:val="00D54B85"/>
    <w:rsid w:val="00D54E9D"/>
    <w:rsid w:val="00D626D8"/>
    <w:rsid w:val="00D65877"/>
    <w:rsid w:val="00D65C16"/>
    <w:rsid w:val="00D6619F"/>
    <w:rsid w:val="00D70030"/>
    <w:rsid w:val="00D7106A"/>
    <w:rsid w:val="00D72D5E"/>
    <w:rsid w:val="00D730BC"/>
    <w:rsid w:val="00D812F4"/>
    <w:rsid w:val="00D81C52"/>
    <w:rsid w:val="00D83A70"/>
    <w:rsid w:val="00D857F8"/>
    <w:rsid w:val="00D92248"/>
    <w:rsid w:val="00D92E10"/>
    <w:rsid w:val="00D9349C"/>
    <w:rsid w:val="00D9359A"/>
    <w:rsid w:val="00D94E39"/>
    <w:rsid w:val="00D95434"/>
    <w:rsid w:val="00D97BD9"/>
    <w:rsid w:val="00DA4D8C"/>
    <w:rsid w:val="00DA774D"/>
    <w:rsid w:val="00DB0180"/>
    <w:rsid w:val="00DB0D31"/>
    <w:rsid w:val="00DB295E"/>
    <w:rsid w:val="00DB5004"/>
    <w:rsid w:val="00DC3273"/>
    <w:rsid w:val="00DC5D72"/>
    <w:rsid w:val="00DD1438"/>
    <w:rsid w:val="00DD63EE"/>
    <w:rsid w:val="00DF337C"/>
    <w:rsid w:val="00DF3EE2"/>
    <w:rsid w:val="00E02900"/>
    <w:rsid w:val="00E04949"/>
    <w:rsid w:val="00E04C29"/>
    <w:rsid w:val="00E04D81"/>
    <w:rsid w:val="00E116D3"/>
    <w:rsid w:val="00E13335"/>
    <w:rsid w:val="00E162E0"/>
    <w:rsid w:val="00E2048B"/>
    <w:rsid w:val="00E20DE5"/>
    <w:rsid w:val="00E21384"/>
    <w:rsid w:val="00E22F98"/>
    <w:rsid w:val="00E23820"/>
    <w:rsid w:val="00E23E35"/>
    <w:rsid w:val="00E31295"/>
    <w:rsid w:val="00E332EF"/>
    <w:rsid w:val="00E34D70"/>
    <w:rsid w:val="00E355ED"/>
    <w:rsid w:val="00E36BDB"/>
    <w:rsid w:val="00E4034C"/>
    <w:rsid w:val="00E40FBB"/>
    <w:rsid w:val="00E41BAF"/>
    <w:rsid w:val="00E50551"/>
    <w:rsid w:val="00E50817"/>
    <w:rsid w:val="00E568AB"/>
    <w:rsid w:val="00E56F8F"/>
    <w:rsid w:val="00E5721C"/>
    <w:rsid w:val="00E572C5"/>
    <w:rsid w:val="00E60E85"/>
    <w:rsid w:val="00E61B7B"/>
    <w:rsid w:val="00E6333B"/>
    <w:rsid w:val="00E63DFE"/>
    <w:rsid w:val="00E65B70"/>
    <w:rsid w:val="00E66D26"/>
    <w:rsid w:val="00E67050"/>
    <w:rsid w:val="00E67D84"/>
    <w:rsid w:val="00E777B7"/>
    <w:rsid w:val="00E77A97"/>
    <w:rsid w:val="00E80F54"/>
    <w:rsid w:val="00E86F76"/>
    <w:rsid w:val="00E90299"/>
    <w:rsid w:val="00E95E7A"/>
    <w:rsid w:val="00E97661"/>
    <w:rsid w:val="00E97917"/>
    <w:rsid w:val="00EA20DF"/>
    <w:rsid w:val="00EA2D5E"/>
    <w:rsid w:val="00EA41E7"/>
    <w:rsid w:val="00EA5235"/>
    <w:rsid w:val="00EA62AB"/>
    <w:rsid w:val="00EA7CFA"/>
    <w:rsid w:val="00EB67DE"/>
    <w:rsid w:val="00EB6915"/>
    <w:rsid w:val="00EB6BEA"/>
    <w:rsid w:val="00EC17AF"/>
    <w:rsid w:val="00EC2905"/>
    <w:rsid w:val="00EC4075"/>
    <w:rsid w:val="00EC44F0"/>
    <w:rsid w:val="00EC4BCF"/>
    <w:rsid w:val="00EC758D"/>
    <w:rsid w:val="00EC7BDA"/>
    <w:rsid w:val="00ED0651"/>
    <w:rsid w:val="00ED5992"/>
    <w:rsid w:val="00ED5B8B"/>
    <w:rsid w:val="00EE5A94"/>
    <w:rsid w:val="00EF2CEE"/>
    <w:rsid w:val="00EF4587"/>
    <w:rsid w:val="00EF7C0B"/>
    <w:rsid w:val="00F006D0"/>
    <w:rsid w:val="00F0685D"/>
    <w:rsid w:val="00F10902"/>
    <w:rsid w:val="00F12C6C"/>
    <w:rsid w:val="00F148BE"/>
    <w:rsid w:val="00F16213"/>
    <w:rsid w:val="00F2092B"/>
    <w:rsid w:val="00F2133A"/>
    <w:rsid w:val="00F220C2"/>
    <w:rsid w:val="00F225F3"/>
    <w:rsid w:val="00F236D2"/>
    <w:rsid w:val="00F27272"/>
    <w:rsid w:val="00F30F6C"/>
    <w:rsid w:val="00F31256"/>
    <w:rsid w:val="00F3135C"/>
    <w:rsid w:val="00F36239"/>
    <w:rsid w:val="00F3647A"/>
    <w:rsid w:val="00F36AE5"/>
    <w:rsid w:val="00F40AA5"/>
    <w:rsid w:val="00F44423"/>
    <w:rsid w:val="00F4549A"/>
    <w:rsid w:val="00F45DA0"/>
    <w:rsid w:val="00F50458"/>
    <w:rsid w:val="00F51FA0"/>
    <w:rsid w:val="00F546B8"/>
    <w:rsid w:val="00F54878"/>
    <w:rsid w:val="00F6502C"/>
    <w:rsid w:val="00F7164C"/>
    <w:rsid w:val="00F733F3"/>
    <w:rsid w:val="00F73A46"/>
    <w:rsid w:val="00F804A6"/>
    <w:rsid w:val="00F809B5"/>
    <w:rsid w:val="00F8206B"/>
    <w:rsid w:val="00F86EA5"/>
    <w:rsid w:val="00F9141C"/>
    <w:rsid w:val="00F92F6F"/>
    <w:rsid w:val="00F950A2"/>
    <w:rsid w:val="00F97D79"/>
    <w:rsid w:val="00FA28A7"/>
    <w:rsid w:val="00FA2CFA"/>
    <w:rsid w:val="00FA2F37"/>
    <w:rsid w:val="00FA4D97"/>
    <w:rsid w:val="00FA6004"/>
    <w:rsid w:val="00FB0BC6"/>
    <w:rsid w:val="00FB25A3"/>
    <w:rsid w:val="00FC3F89"/>
    <w:rsid w:val="00FD2048"/>
    <w:rsid w:val="00FD2F8B"/>
    <w:rsid w:val="00FD52D2"/>
    <w:rsid w:val="00FE0E15"/>
    <w:rsid w:val="00FE1897"/>
    <w:rsid w:val="00FE23B6"/>
    <w:rsid w:val="00FE3087"/>
    <w:rsid w:val="00FE47C9"/>
    <w:rsid w:val="00FE527A"/>
    <w:rsid w:val="00FE7162"/>
    <w:rsid w:val="00FF100B"/>
    <w:rsid w:val="00FF3D6C"/>
    <w:rsid w:val="00FF3FB8"/>
    <w:rsid w:val="00FF4F06"/>
    <w:rsid w:val="00FF4FE0"/>
    <w:rsid w:val="00FF50E4"/>
    <w:rsid w:val="00FF715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879EAF9"/>
  <w15:docId w15:val="{BBDC8925-200F-4878-A4F6-FA15BD0DD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7EB8"/>
    <w:pPr>
      <w:widowControl w:val="0"/>
      <w:spacing w:before="60" w:after="60"/>
      <w:ind w:left="567" w:hanging="567"/>
      <w:jc w:val="both"/>
    </w:pPr>
    <w:rPr>
      <w:rFonts w:ascii="Pragmatica" w:eastAsia="Times New Roman" w:hAnsi="Pragmatica"/>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Верхний колонтитул Знак"/>
    <w:basedOn w:val="Normal"/>
    <w:link w:val="HeaderChar"/>
    <w:rsid w:val="00AD3EC1"/>
    <w:pPr>
      <w:widowControl/>
      <w:tabs>
        <w:tab w:val="center" w:pos="4153"/>
        <w:tab w:val="right" w:pos="8306"/>
      </w:tabs>
      <w:spacing w:before="40" w:after="40"/>
      <w:ind w:left="0" w:firstLine="0"/>
    </w:pPr>
    <w:rPr>
      <w:rFonts w:ascii="Times New Roman" w:hAnsi="Times New Roman"/>
      <w:sz w:val="28"/>
      <w:lang w:val="ru-RU"/>
    </w:rPr>
  </w:style>
  <w:style w:type="character" w:customStyle="1" w:styleId="HeaderChar">
    <w:name w:val="Header Char"/>
    <w:aliases w:val="Верхний колонтитул Знак Char"/>
    <w:link w:val="Header"/>
    <w:rsid w:val="00AD3EC1"/>
    <w:rPr>
      <w:rFonts w:ascii="Times New Roman" w:eastAsia="Times New Roman" w:hAnsi="Times New Roman" w:cs="Times New Roman"/>
      <w:sz w:val="28"/>
      <w:szCs w:val="20"/>
      <w:lang w:val="ru-RU"/>
    </w:rPr>
  </w:style>
  <w:style w:type="character" w:styleId="PageNumber">
    <w:name w:val="page number"/>
    <w:rsid w:val="00AD3EC1"/>
    <w:rPr>
      <w:rFonts w:cs="Times New Roman"/>
    </w:rPr>
  </w:style>
  <w:style w:type="paragraph" w:styleId="Footer">
    <w:name w:val="footer"/>
    <w:basedOn w:val="Normal"/>
    <w:link w:val="FooterChar"/>
    <w:rsid w:val="00AD3EC1"/>
    <w:pPr>
      <w:widowControl/>
      <w:tabs>
        <w:tab w:val="center" w:pos="4536"/>
        <w:tab w:val="right" w:pos="9072"/>
      </w:tabs>
      <w:spacing w:before="0" w:after="0"/>
      <w:ind w:left="0" w:firstLine="0"/>
      <w:jc w:val="left"/>
    </w:pPr>
    <w:rPr>
      <w:rFonts w:ascii="Times New Roman" w:hAnsi="Times New Roman"/>
      <w:sz w:val="24"/>
      <w:lang w:val="ru-RU"/>
    </w:rPr>
  </w:style>
  <w:style w:type="character" w:customStyle="1" w:styleId="FooterChar">
    <w:name w:val="Footer Char"/>
    <w:link w:val="Footer"/>
    <w:rsid w:val="00AD3EC1"/>
    <w:rPr>
      <w:rFonts w:ascii="Times New Roman" w:eastAsia="Times New Roman" w:hAnsi="Times New Roman" w:cs="Times New Roman"/>
      <w:sz w:val="24"/>
      <w:szCs w:val="20"/>
      <w:lang w:val="ru-RU"/>
    </w:rPr>
  </w:style>
  <w:style w:type="paragraph" w:styleId="BodyText">
    <w:name w:val="Body Text"/>
    <w:basedOn w:val="Normal"/>
    <w:link w:val="BodyTextChar"/>
    <w:rsid w:val="00AD3EC1"/>
    <w:pPr>
      <w:widowControl/>
      <w:spacing w:before="120" w:after="0"/>
      <w:ind w:left="0" w:firstLine="0"/>
    </w:pPr>
    <w:rPr>
      <w:rFonts w:ascii="Times New Roman" w:hAnsi="Times New Roman"/>
      <w:sz w:val="24"/>
      <w:lang w:val="ru-RU"/>
    </w:rPr>
  </w:style>
  <w:style w:type="character" w:customStyle="1" w:styleId="BodyTextChar">
    <w:name w:val="Body Text Char"/>
    <w:link w:val="BodyText"/>
    <w:rsid w:val="00AD3EC1"/>
    <w:rPr>
      <w:rFonts w:ascii="Times New Roman" w:eastAsia="Times New Roman" w:hAnsi="Times New Roman" w:cs="Times New Roman"/>
      <w:sz w:val="24"/>
      <w:szCs w:val="20"/>
      <w:lang w:val="ru-RU"/>
    </w:rPr>
  </w:style>
  <w:style w:type="paragraph" w:styleId="BodyTextIndent3">
    <w:name w:val="Body Text Indent 3"/>
    <w:basedOn w:val="Normal"/>
    <w:link w:val="BodyTextIndent3Char"/>
    <w:rsid w:val="00AD3EC1"/>
    <w:pPr>
      <w:widowControl/>
      <w:ind w:left="709" w:hanging="709"/>
    </w:pPr>
    <w:rPr>
      <w:rFonts w:ascii="Times New Roman" w:hAnsi="Times New Roman"/>
      <w:spacing w:val="-5"/>
      <w:sz w:val="22"/>
      <w:lang w:val="ru-RU"/>
    </w:rPr>
  </w:style>
  <w:style w:type="character" w:customStyle="1" w:styleId="BodyTextIndent3Char">
    <w:name w:val="Body Text Indent 3 Char"/>
    <w:link w:val="BodyTextIndent3"/>
    <w:rsid w:val="00AD3EC1"/>
    <w:rPr>
      <w:rFonts w:ascii="Times New Roman" w:eastAsia="Times New Roman" w:hAnsi="Times New Roman" w:cs="Times New Roman"/>
      <w:spacing w:val="-5"/>
      <w:szCs w:val="20"/>
      <w:lang w:val="ru-RU"/>
    </w:rPr>
  </w:style>
  <w:style w:type="paragraph" w:styleId="ListParagraph">
    <w:name w:val="List Paragraph"/>
    <w:basedOn w:val="Normal"/>
    <w:uiPriority w:val="34"/>
    <w:qFormat/>
    <w:rsid w:val="00AD3EC1"/>
    <w:pPr>
      <w:ind w:left="720"/>
      <w:contextualSpacing/>
    </w:pPr>
  </w:style>
  <w:style w:type="paragraph" w:styleId="BalloonText">
    <w:name w:val="Balloon Text"/>
    <w:basedOn w:val="Normal"/>
    <w:link w:val="BalloonTextChar"/>
    <w:uiPriority w:val="99"/>
    <w:semiHidden/>
    <w:unhideWhenUsed/>
    <w:rsid w:val="001A2D8E"/>
    <w:pPr>
      <w:spacing w:before="0" w:after="0"/>
    </w:pPr>
    <w:rPr>
      <w:rFonts w:ascii="Tahoma" w:hAnsi="Tahoma" w:cs="Tahoma"/>
      <w:sz w:val="16"/>
      <w:szCs w:val="16"/>
    </w:rPr>
  </w:style>
  <w:style w:type="character" w:customStyle="1" w:styleId="BalloonTextChar">
    <w:name w:val="Balloon Text Char"/>
    <w:link w:val="BalloonText"/>
    <w:uiPriority w:val="99"/>
    <w:semiHidden/>
    <w:rsid w:val="001A2D8E"/>
    <w:rPr>
      <w:rFonts w:ascii="Tahoma" w:eastAsia="Times New Roman" w:hAnsi="Tahoma" w:cs="Tahoma"/>
      <w:sz w:val="16"/>
      <w:szCs w:val="16"/>
      <w:lang w:val="en-GB"/>
    </w:rPr>
  </w:style>
  <w:style w:type="paragraph" w:styleId="NoSpacing">
    <w:name w:val="No Spacing"/>
    <w:basedOn w:val="Normal"/>
    <w:link w:val="NoSpacingChar"/>
    <w:uiPriority w:val="1"/>
    <w:qFormat/>
    <w:rsid w:val="00454257"/>
    <w:pPr>
      <w:widowControl/>
      <w:spacing w:before="0" w:after="0"/>
      <w:ind w:left="0" w:firstLine="0"/>
      <w:jc w:val="left"/>
    </w:pPr>
    <w:rPr>
      <w:rFonts w:ascii="Calibri" w:hAnsi="Calibri"/>
      <w:lang w:val="en-US"/>
    </w:rPr>
  </w:style>
  <w:style w:type="character" w:customStyle="1" w:styleId="NoSpacingChar">
    <w:name w:val="No Spacing Char"/>
    <w:link w:val="NoSpacing"/>
    <w:uiPriority w:val="1"/>
    <w:locked/>
    <w:rsid w:val="00454257"/>
    <w:rPr>
      <w:rFonts w:ascii="Calibri" w:eastAsia="Times New Roman" w:hAnsi="Calibri" w:cs="Times New Roman"/>
      <w:sz w:val="20"/>
      <w:szCs w:val="20"/>
    </w:rPr>
  </w:style>
  <w:style w:type="character" w:customStyle="1" w:styleId="hps">
    <w:name w:val="hps"/>
    <w:basedOn w:val="DefaultParagraphFont"/>
    <w:rsid w:val="00454257"/>
  </w:style>
  <w:style w:type="character" w:customStyle="1" w:styleId="shorttext">
    <w:name w:val="short_text"/>
    <w:basedOn w:val="DefaultParagraphFont"/>
    <w:rsid w:val="007E10D4"/>
  </w:style>
  <w:style w:type="paragraph" w:styleId="BodyText2">
    <w:name w:val="Body Text 2"/>
    <w:basedOn w:val="Normal"/>
    <w:link w:val="BodyText2Char"/>
    <w:uiPriority w:val="99"/>
    <w:rsid w:val="00B72A26"/>
    <w:pPr>
      <w:widowControl/>
      <w:spacing w:before="0" w:after="120" w:line="480" w:lineRule="auto"/>
      <w:ind w:left="0" w:firstLine="0"/>
      <w:jc w:val="left"/>
    </w:pPr>
    <w:rPr>
      <w:rFonts w:ascii="Times New Roman" w:hAnsi="Times New Roman"/>
      <w:lang w:val="sr-Cyrl-CS" w:eastAsia="sr-Cyrl-CS"/>
    </w:rPr>
  </w:style>
  <w:style w:type="character" w:customStyle="1" w:styleId="BodyText2Char">
    <w:name w:val="Body Text 2 Char"/>
    <w:link w:val="BodyText2"/>
    <w:uiPriority w:val="99"/>
    <w:rsid w:val="00B72A26"/>
    <w:rPr>
      <w:rFonts w:ascii="Times New Roman" w:eastAsia="Times New Roman" w:hAnsi="Times New Roman" w:cs="Times New Roman"/>
      <w:sz w:val="20"/>
      <w:szCs w:val="20"/>
      <w:lang w:val="sr-Cyrl-CS" w:eastAsia="sr-Cyrl-CS"/>
    </w:rPr>
  </w:style>
  <w:style w:type="table" w:styleId="TableGrid">
    <w:name w:val="Table Grid"/>
    <w:basedOn w:val="TableNormal"/>
    <w:uiPriority w:val="59"/>
    <w:rsid w:val="00A564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C4029"/>
    <w:pPr>
      <w:autoSpaceDE w:val="0"/>
      <w:autoSpaceDN w:val="0"/>
      <w:adjustRightInd w:val="0"/>
    </w:pPr>
    <w:rPr>
      <w:rFonts w:ascii="Tahoma" w:hAnsi="Tahoma" w:cs="Tahoma"/>
      <w:color w:val="000000"/>
      <w:sz w:val="24"/>
      <w:szCs w:val="24"/>
    </w:rPr>
  </w:style>
  <w:style w:type="character" w:customStyle="1" w:styleId="Orgdeo">
    <w:name w:val="Org deo"/>
    <w:uiPriority w:val="1"/>
    <w:qFormat/>
    <w:rsid w:val="00E02900"/>
    <w:rPr>
      <w:rFonts w:ascii="Arial" w:hAnsi="Arial"/>
      <w:b/>
      <w:color w:val="0079C1"/>
      <w:sz w:val="22"/>
    </w:rPr>
  </w:style>
  <w:style w:type="character" w:styleId="CommentReference">
    <w:name w:val="annotation reference"/>
    <w:basedOn w:val="DefaultParagraphFont"/>
    <w:uiPriority w:val="99"/>
    <w:semiHidden/>
    <w:unhideWhenUsed/>
    <w:rsid w:val="0016656B"/>
    <w:rPr>
      <w:sz w:val="16"/>
      <w:szCs w:val="16"/>
    </w:rPr>
  </w:style>
  <w:style w:type="paragraph" w:styleId="CommentText">
    <w:name w:val="annotation text"/>
    <w:basedOn w:val="Normal"/>
    <w:link w:val="CommentTextChar"/>
    <w:uiPriority w:val="99"/>
    <w:semiHidden/>
    <w:unhideWhenUsed/>
    <w:rsid w:val="0016656B"/>
  </w:style>
  <w:style w:type="character" w:customStyle="1" w:styleId="CommentTextChar">
    <w:name w:val="Comment Text Char"/>
    <w:basedOn w:val="DefaultParagraphFont"/>
    <w:link w:val="CommentText"/>
    <w:uiPriority w:val="99"/>
    <w:semiHidden/>
    <w:rsid w:val="0016656B"/>
    <w:rPr>
      <w:rFonts w:ascii="Pragmatica" w:eastAsia="Times New Roman" w:hAnsi="Pragmatica"/>
      <w:lang w:val="en-GB"/>
    </w:rPr>
  </w:style>
  <w:style w:type="paragraph" w:styleId="CommentSubject">
    <w:name w:val="annotation subject"/>
    <w:basedOn w:val="CommentText"/>
    <w:next w:val="CommentText"/>
    <w:link w:val="CommentSubjectChar"/>
    <w:uiPriority w:val="99"/>
    <w:semiHidden/>
    <w:unhideWhenUsed/>
    <w:rsid w:val="0016656B"/>
    <w:rPr>
      <w:b/>
      <w:bCs/>
    </w:rPr>
  </w:style>
  <w:style w:type="character" w:customStyle="1" w:styleId="CommentSubjectChar">
    <w:name w:val="Comment Subject Char"/>
    <w:basedOn w:val="CommentTextChar"/>
    <w:link w:val="CommentSubject"/>
    <w:uiPriority w:val="99"/>
    <w:semiHidden/>
    <w:rsid w:val="0016656B"/>
    <w:rPr>
      <w:rFonts w:ascii="Pragmatica" w:eastAsia="Times New Roman" w:hAnsi="Pragmatica"/>
      <w:b/>
      <w:bC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607089">
      <w:bodyDiv w:val="1"/>
      <w:marLeft w:val="0"/>
      <w:marRight w:val="0"/>
      <w:marTop w:val="0"/>
      <w:marBottom w:val="0"/>
      <w:divBdr>
        <w:top w:val="none" w:sz="0" w:space="0" w:color="auto"/>
        <w:left w:val="none" w:sz="0" w:space="0" w:color="auto"/>
        <w:bottom w:val="none" w:sz="0" w:space="0" w:color="auto"/>
        <w:right w:val="none" w:sz="0" w:space="0" w:color="auto"/>
      </w:divBdr>
    </w:div>
    <w:div w:id="489249710">
      <w:bodyDiv w:val="1"/>
      <w:marLeft w:val="0"/>
      <w:marRight w:val="0"/>
      <w:marTop w:val="0"/>
      <w:marBottom w:val="0"/>
      <w:divBdr>
        <w:top w:val="none" w:sz="0" w:space="0" w:color="auto"/>
        <w:left w:val="none" w:sz="0" w:space="0" w:color="auto"/>
        <w:bottom w:val="none" w:sz="0" w:space="0" w:color="auto"/>
        <w:right w:val="none" w:sz="0" w:space="0" w:color="auto"/>
      </w:divBdr>
    </w:div>
    <w:div w:id="528375902">
      <w:bodyDiv w:val="1"/>
      <w:marLeft w:val="0"/>
      <w:marRight w:val="0"/>
      <w:marTop w:val="0"/>
      <w:marBottom w:val="0"/>
      <w:divBdr>
        <w:top w:val="none" w:sz="0" w:space="0" w:color="auto"/>
        <w:left w:val="none" w:sz="0" w:space="0" w:color="auto"/>
        <w:bottom w:val="none" w:sz="0" w:space="0" w:color="auto"/>
        <w:right w:val="none" w:sz="0" w:space="0" w:color="auto"/>
      </w:divBdr>
      <w:divsChild>
        <w:div w:id="1307509494">
          <w:marLeft w:val="0"/>
          <w:marRight w:val="0"/>
          <w:marTop w:val="0"/>
          <w:marBottom w:val="0"/>
          <w:divBdr>
            <w:top w:val="none" w:sz="0" w:space="0" w:color="auto"/>
            <w:left w:val="none" w:sz="0" w:space="0" w:color="auto"/>
            <w:bottom w:val="none" w:sz="0" w:space="0" w:color="auto"/>
            <w:right w:val="none" w:sz="0" w:space="0" w:color="auto"/>
          </w:divBdr>
          <w:divsChild>
            <w:div w:id="1188835637">
              <w:marLeft w:val="0"/>
              <w:marRight w:val="0"/>
              <w:marTop w:val="0"/>
              <w:marBottom w:val="0"/>
              <w:divBdr>
                <w:top w:val="none" w:sz="0" w:space="0" w:color="auto"/>
                <w:left w:val="none" w:sz="0" w:space="0" w:color="auto"/>
                <w:bottom w:val="none" w:sz="0" w:space="0" w:color="auto"/>
                <w:right w:val="none" w:sz="0" w:space="0" w:color="auto"/>
              </w:divBdr>
              <w:divsChild>
                <w:div w:id="904728118">
                  <w:marLeft w:val="0"/>
                  <w:marRight w:val="0"/>
                  <w:marTop w:val="0"/>
                  <w:marBottom w:val="0"/>
                  <w:divBdr>
                    <w:top w:val="none" w:sz="0" w:space="0" w:color="auto"/>
                    <w:left w:val="none" w:sz="0" w:space="0" w:color="auto"/>
                    <w:bottom w:val="none" w:sz="0" w:space="0" w:color="auto"/>
                    <w:right w:val="none" w:sz="0" w:space="0" w:color="auto"/>
                  </w:divBdr>
                  <w:divsChild>
                    <w:div w:id="424955581">
                      <w:marLeft w:val="0"/>
                      <w:marRight w:val="0"/>
                      <w:marTop w:val="0"/>
                      <w:marBottom w:val="0"/>
                      <w:divBdr>
                        <w:top w:val="none" w:sz="0" w:space="0" w:color="auto"/>
                        <w:left w:val="none" w:sz="0" w:space="0" w:color="auto"/>
                        <w:bottom w:val="none" w:sz="0" w:space="0" w:color="auto"/>
                        <w:right w:val="none" w:sz="0" w:space="0" w:color="auto"/>
                      </w:divBdr>
                      <w:divsChild>
                        <w:div w:id="184173163">
                          <w:marLeft w:val="0"/>
                          <w:marRight w:val="0"/>
                          <w:marTop w:val="0"/>
                          <w:marBottom w:val="0"/>
                          <w:divBdr>
                            <w:top w:val="none" w:sz="0" w:space="0" w:color="auto"/>
                            <w:left w:val="none" w:sz="0" w:space="0" w:color="auto"/>
                            <w:bottom w:val="none" w:sz="0" w:space="0" w:color="auto"/>
                            <w:right w:val="none" w:sz="0" w:space="0" w:color="auto"/>
                          </w:divBdr>
                          <w:divsChild>
                            <w:div w:id="300380682">
                              <w:marLeft w:val="0"/>
                              <w:marRight w:val="0"/>
                              <w:marTop w:val="0"/>
                              <w:marBottom w:val="0"/>
                              <w:divBdr>
                                <w:top w:val="none" w:sz="0" w:space="0" w:color="auto"/>
                                <w:left w:val="none" w:sz="0" w:space="0" w:color="auto"/>
                                <w:bottom w:val="none" w:sz="0" w:space="0" w:color="auto"/>
                                <w:right w:val="none" w:sz="0" w:space="0" w:color="auto"/>
                              </w:divBdr>
                              <w:divsChild>
                                <w:div w:id="682976010">
                                  <w:marLeft w:val="0"/>
                                  <w:marRight w:val="0"/>
                                  <w:marTop w:val="0"/>
                                  <w:marBottom w:val="0"/>
                                  <w:divBdr>
                                    <w:top w:val="none" w:sz="0" w:space="0" w:color="auto"/>
                                    <w:left w:val="none" w:sz="0" w:space="0" w:color="auto"/>
                                    <w:bottom w:val="none" w:sz="0" w:space="0" w:color="auto"/>
                                    <w:right w:val="none" w:sz="0" w:space="0" w:color="auto"/>
                                  </w:divBdr>
                                  <w:divsChild>
                                    <w:div w:id="343283147">
                                      <w:marLeft w:val="0"/>
                                      <w:marRight w:val="0"/>
                                      <w:marTop w:val="0"/>
                                      <w:marBottom w:val="0"/>
                                      <w:divBdr>
                                        <w:top w:val="none" w:sz="0" w:space="0" w:color="auto"/>
                                        <w:left w:val="none" w:sz="0" w:space="0" w:color="auto"/>
                                        <w:bottom w:val="none" w:sz="0" w:space="0" w:color="auto"/>
                                        <w:right w:val="none" w:sz="0" w:space="0" w:color="auto"/>
                                      </w:divBdr>
                                      <w:divsChild>
                                        <w:div w:id="175073872">
                                          <w:marLeft w:val="0"/>
                                          <w:marRight w:val="0"/>
                                          <w:marTop w:val="0"/>
                                          <w:marBottom w:val="495"/>
                                          <w:divBdr>
                                            <w:top w:val="none" w:sz="0" w:space="0" w:color="auto"/>
                                            <w:left w:val="none" w:sz="0" w:space="0" w:color="auto"/>
                                            <w:bottom w:val="none" w:sz="0" w:space="0" w:color="auto"/>
                                            <w:right w:val="none" w:sz="0" w:space="0" w:color="auto"/>
                                          </w:divBdr>
                                          <w:divsChild>
                                            <w:div w:id="24943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94157413">
      <w:bodyDiv w:val="1"/>
      <w:marLeft w:val="0"/>
      <w:marRight w:val="0"/>
      <w:marTop w:val="0"/>
      <w:marBottom w:val="0"/>
      <w:divBdr>
        <w:top w:val="none" w:sz="0" w:space="0" w:color="auto"/>
        <w:left w:val="none" w:sz="0" w:space="0" w:color="auto"/>
        <w:bottom w:val="none" w:sz="0" w:space="0" w:color="auto"/>
        <w:right w:val="none" w:sz="0" w:space="0" w:color="auto"/>
      </w:divBdr>
    </w:div>
    <w:div w:id="737246988">
      <w:bodyDiv w:val="1"/>
      <w:marLeft w:val="0"/>
      <w:marRight w:val="0"/>
      <w:marTop w:val="0"/>
      <w:marBottom w:val="0"/>
      <w:divBdr>
        <w:top w:val="none" w:sz="0" w:space="0" w:color="auto"/>
        <w:left w:val="none" w:sz="0" w:space="0" w:color="auto"/>
        <w:bottom w:val="none" w:sz="0" w:space="0" w:color="auto"/>
        <w:right w:val="none" w:sz="0" w:space="0" w:color="auto"/>
      </w:divBdr>
    </w:div>
    <w:div w:id="779956830">
      <w:bodyDiv w:val="1"/>
      <w:marLeft w:val="0"/>
      <w:marRight w:val="0"/>
      <w:marTop w:val="0"/>
      <w:marBottom w:val="0"/>
      <w:divBdr>
        <w:top w:val="none" w:sz="0" w:space="0" w:color="auto"/>
        <w:left w:val="none" w:sz="0" w:space="0" w:color="auto"/>
        <w:bottom w:val="none" w:sz="0" w:space="0" w:color="auto"/>
        <w:right w:val="none" w:sz="0" w:space="0" w:color="auto"/>
      </w:divBdr>
    </w:div>
    <w:div w:id="819424452">
      <w:bodyDiv w:val="1"/>
      <w:marLeft w:val="0"/>
      <w:marRight w:val="0"/>
      <w:marTop w:val="0"/>
      <w:marBottom w:val="0"/>
      <w:divBdr>
        <w:top w:val="none" w:sz="0" w:space="0" w:color="auto"/>
        <w:left w:val="none" w:sz="0" w:space="0" w:color="auto"/>
        <w:bottom w:val="none" w:sz="0" w:space="0" w:color="auto"/>
        <w:right w:val="none" w:sz="0" w:space="0" w:color="auto"/>
      </w:divBdr>
    </w:div>
    <w:div w:id="842278881">
      <w:bodyDiv w:val="1"/>
      <w:marLeft w:val="0"/>
      <w:marRight w:val="0"/>
      <w:marTop w:val="0"/>
      <w:marBottom w:val="0"/>
      <w:divBdr>
        <w:top w:val="none" w:sz="0" w:space="0" w:color="auto"/>
        <w:left w:val="none" w:sz="0" w:space="0" w:color="auto"/>
        <w:bottom w:val="none" w:sz="0" w:space="0" w:color="auto"/>
        <w:right w:val="none" w:sz="0" w:space="0" w:color="auto"/>
      </w:divBdr>
    </w:div>
    <w:div w:id="975911872">
      <w:bodyDiv w:val="1"/>
      <w:marLeft w:val="0"/>
      <w:marRight w:val="0"/>
      <w:marTop w:val="0"/>
      <w:marBottom w:val="0"/>
      <w:divBdr>
        <w:top w:val="none" w:sz="0" w:space="0" w:color="auto"/>
        <w:left w:val="none" w:sz="0" w:space="0" w:color="auto"/>
        <w:bottom w:val="none" w:sz="0" w:space="0" w:color="auto"/>
        <w:right w:val="none" w:sz="0" w:space="0" w:color="auto"/>
      </w:divBdr>
    </w:div>
    <w:div w:id="1067342692">
      <w:bodyDiv w:val="1"/>
      <w:marLeft w:val="0"/>
      <w:marRight w:val="0"/>
      <w:marTop w:val="0"/>
      <w:marBottom w:val="0"/>
      <w:divBdr>
        <w:top w:val="none" w:sz="0" w:space="0" w:color="auto"/>
        <w:left w:val="none" w:sz="0" w:space="0" w:color="auto"/>
        <w:bottom w:val="none" w:sz="0" w:space="0" w:color="auto"/>
        <w:right w:val="none" w:sz="0" w:space="0" w:color="auto"/>
      </w:divBdr>
    </w:div>
    <w:div w:id="1129975349">
      <w:bodyDiv w:val="1"/>
      <w:marLeft w:val="0"/>
      <w:marRight w:val="0"/>
      <w:marTop w:val="0"/>
      <w:marBottom w:val="0"/>
      <w:divBdr>
        <w:top w:val="none" w:sz="0" w:space="0" w:color="auto"/>
        <w:left w:val="none" w:sz="0" w:space="0" w:color="auto"/>
        <w:bottom w:val="none" w:sz="0" w:space="0" w:color="auto"/>
        <w:right w:val="none" w:sz="0" w:space="0" w:color="auto"/>
      </w:divBdr>
    </w:div>
    <w:div w:id="1131439950">
      <w:bodyDiv w:val="1"/>
      <w:marLeft w:val="0"/>
      <w:marRight w:val="0"/>
      <w:marTop w:val="0"/>
      <w:marBottom w:val="0"/>
      <w:divBdr>
        <w:top w:val="none" w:sz="0" w:space="0" w:color="auto"/>
        <w:left w:val="none" w:sz="0" w:space="0" w:color="auto"/>
        <w:bottom w:val="none" w:sz="0" w:space="0" w:color="auto"/>
        <w:right w:val="none" w:sz="0" w:space="0" w:color="auto"/>
      </w:divBdr>
    </w:div>
    <w:div w:id="1160541163">
      <w:bodyDiv w:val="1"/>
      <w:marLeft w:val="0"/>
      <w:marRight w:val="0"/>
      <w:marTop w:val="0"/>
      <w:marBottom w:val="0"/>
      <w:divBdr>
        <w:top w:val="none" w:sz="0" w:space="0" w:color="auto"/>
        <w:left w:val="none" w:sz="0" w:space="0" w:color="auto"/>
        <w:bottom w:val="none" w:sz="0" w:space="0" w:color="auto"/>
        <w:right w:val="none" w:sz="0" w:space="0" w:color="auto"/>
      </w:divBdr>
    </w:div>
    <w:div w:id="1198666427">
      <w:bodyDiv w:val="1"/>
      <w:marLeft w:val="0"/>
      <w:marRight w:val="0"/>
      <w:marTop w:val="0"/>
      <w:marBottom w:val="0"/>
      <w:divBdr>
        <w:top w:val="none" w:sz="0" w:space="0" w:color="auto"/>
        <w:left w:val="none" w:sz="0" w:space="0" w:color="auto"/>
        <w:bottom w:val="none" w:sz="0" w:space="0" w:color="auto"/>
        <w:right w:val="none" w:sz="0" w:space="0" w:color="auto"/>
      </w:divBdr>
    </w:div>
    <w:div w:id="1277979651">
      <w:bodyDiv w:val="1"/>
      <w:marLeft w:val="0"/>
      <w:marRight w:val="0"/>
      <w:marTop w:val="0"/>
      <w:marBottom w:val="0"/>
      <w:divBdr>
        <w:top w:val="none" w:sz="0" w:space="0" w:color="auto"/>
        <w:left w:val="none" w:sz="0" w:space="0" w:color="auto"/>
        <w:bottom w:val="none" w:sz="0" w:space="0" w:color="auto"/>
        <w:right w:val="none" w:sz="0" w:space="0" w:color="auto"/>
      </w:divBdr>
    </w:div>
    <w:div w:id="1352756651">
      <w:bodyDiv w:val="1"/>
      <w:marLeft w:val="0"/>
      <w:marRight w:val="0"/>
      <w:marTop w:val="0"/>
      <w:marBottom w:val="0"/>
      <w:divBdr>
        <w:top w:val="none" w:sz="0" w:space="0" w:color="auto"/>
        <w:left w:val="none" w:sz="0" w:space="0" w:color="auto"/>
        <w:bottom w:val="none" w:sz="0" w:space="0" w:color="auto"/>
        <w:right w:val="none" w:sz="0" w:space="0" w:color="auto"/>
      </w:divBdr>
    </w:div>
    <w:div w:id="1356465806">
      <w:bodyDiv w:val="1"/>
      <w:marLeft w:val="0"/>
      <w:marRight w:val="0"/>
      <w:marTop w:val="0"/>
      <w:marBottom w:val="0"/>
      <w:divBdr>
        <w:top w:val="none" w:sz="0" w:space="0" w:color="auto"/>
        <w:left w:val="none" w:sz="0" w:space="0" w:color="auto"/>
        <w:bottom w:val="none" w:sz="0" w:space="0" w:color="auto"/>
        <w:right w:val="none" w:sz="0" w:space="0" w:color="auto"/>
      </w:divBdr>
    </w:div>
    <w:div w:id="1365207555">
      <w:bodyDiv w:val="1"/>
      <w:marLeft w:val="0"/>
      <w:marRight w:val="0"/>
      <w:marTop w:val="0"/>
      <w:marBottom w:val="0"/>
      <w:divBdr>
        <w:top w:val="none" w:sz="0" w:space="0" w:color="auto"/>
        <w:left w:val="none" w:sz="0" w:space="0" w:color="auto"/>
        <w:bottom w:val="none" w:sz="0" w:space="0" w:color="auto"/>
        <w:right w:val="none" w:sz="0" w:space="0" w:color="auto"/>
      </w:divBdr>
    </w:div>
    <w:div w:id="1422681808">
      <w:bodyDiv w:val="1"/>
      <w:marLeft w:val="0"/>
      <w:marRight w:val="0"/>
      <w:marTop w:val="0"/>
      <w:marBottom w:val="0"/>
      <w:divBdr>
        <w:top w:val="none" w:sz="0" w:space="0" w:color="auto"/>
        <w:left w:val="none" w:sz="0" w:space="0" w:color="auto"/>
        <w:bottom w:val="none" w:sz="0" w:space="0" w:color="auto"/>
        <w:right w:val="none" w:sz="0" w:space="0" w:color="auto"/>
      </w:divBdr>
    </w:div>
    <w:div w:id="1431855660">
      <w:bodyDiv w:val="1"/>
      <w:marLeft w:val="0"/>
      <w:marRight w:val="0"/>
      <w:marTop w:val="0"/>
      <w:marBottom w:val="0"/>
      <w:divBdr>
        <w:top w:val="none" w:sz="0" w:space="0" w:color="auto"/>
        <w:left w:val="none" w:sz="0" w:space="0" w:color="auto"/>
        <w:bottom w:val="none" w:sz="0" w:space="0" w:color="auto"/>
        <w:right w:val="none" w:sz="0" w:space="0" w:color="auto"/>
      </w:divBdr>
    </w:div>
    <w:div w:id="1443454927">
      <w:bodyDiv w:val="1"/>
      <w:marLeft w:val="0"/>
      <w:marRight w:val="0"/>
      <w:marTop w:val="0"/>
      <w:marBottom w:val="0"/>
      <w:divBdr>
        <w:top w:val="none" w:sz="0" w:space="0" w:color="auto"/>
        <w:left w:val="none" w:sz="0" w:space="0" w:color="auto"/>
        <w:bottom w:val="none" w:sz="0" w:space="0" w:color="auto"/>
        <w:right w:val="none" w:sz="0" w:space="0" w:color="auto"/>
      </w:divBdr>
    </w:div>
    <w:div w:id="1471823256">
      <w:bodyDiv w:val="1"/>
      <w:marLeft w:val="0"/>
      <w:marRight w:val="0"/>
      <w:marTop w:val="0"/>
      <w:marBottom w:val="0"/>
      <w:divBdr>
        <w:top w:val="none" w:sz="0" w:space="0" w:color="auto"/>
        <w:left w:val="none" w:sz="0" w:space="0" w:color="auto"/>
        <w:bottom w:val="none" w:sz="0" w:space="0" w:color="auto"/>
        <w:right w:val="none" w:sz="0" w:space="0" w:color="auto"/>
      </w:divBdr>
    </w:div>
    <w:div w:id="1727290078">
      <w:bodyDiv w:val="1"/>
      <w:marLeft w:val="0"/>
      <w:marRight w:val="0"/>
      <w:marTop w:val="0"/>
      <w:marBottom w:val="0"/>
      <w:divBdr>
        <w:top w:val="none" w:sz="0" w:space="0" w:color="auto"/>
        <w:left w:val="none" w:sz="0" w:space="0" w:color="auto"/>
        <w:bottom w:val="none" w:sz="0" w:space="0" w:color="auto"/>
        <w:right w:val="none" w:sz="0" w:space="0" w:color="auto"/>
      </w:divBdr>
    </w:div>
    <w:div w:id="1749158035">
      <w:bodyDiv w:val="1"/>
      <w:marLeft w:val="0"/>
      <w:marRight w:val="0"/>
      <w:marTop w:val="0"/>
      <w:marBottom w:val="0"/>
      <w:divBdr>
        <w:top w:val="none" w:sz="0" w:space="0" w:color="auto"/>
        <w:left w:val="none" w:sz="0" w:space="0" w:color="auto"/>
        <w:bottom w:val="none" w:sz="0" w:space="0" w:color="auto"/>
        <w:right w:val="none" w:sz="0" w:space="0" w:color="auto"/>
      </w:divBdr>
    </w:div>
    <w:div w:id="1844083320">
      <w:bodyDiv w:val="1"/>
      <w:marLeft w:val="0"/>
      <w:marRight w:val="0"/>
      <w:marTop w:val="0"/>
      <w:marBottom w:val="0"/>
      <w:divBdr>
        <w:top w:val="none" w:sz="0" w:space="0" w:color="auto"/>
        <w:left w:val="none" w:sz="0" w:space="0" w:color="auto"/>
        <w:bottom w:val="none" w:sz="0" w:space="0" w:color="auto"/>
        <w:right w:val="none" w:sz="0" w:space="0" w:color="auto"/>
      </w:divBdr>
    </w:div>
    <w:div w:id="1952276080">
      <w:bodyDiv w:val="1"/>
      <w:marLeft w:val="0"/>
      <w:marRight w:val="0"/>
      <w:marTop w:val="0"/>
      <w:marBottom w:val="0"/>
      <w:divBdr>
        <w:top w:val="none" w:sz="0" w:space="0" w:color="auto"/>
        <w:left w:val="none" w:sz="0" w:space="0" w:color="auto"/>
        <w:bottom w:val="none" w:sz="0" w:space="0" w:color="auto"/>
        <w:right w:val="none" w:sz="0" w:space="0" w:color="auto"/>
      </w:divBdr>
    </w:div>
    <w:div w:id="1967737329">
      <w:bodyDiv w:val="1"/>
      <w:marLeft w:val="0"/>
      <w:marRight w:val="0"/>
      <w:marTop w:val="0"/>
      <w:marBottom w:val="0"/>
      <w:divBdr>
        <w:top w:val="none" w:sz="0" w:space="0" w:color="auto"/>
        <w:left w:val="none" w:sz="0" w:space="0" w:color="auto"/>
        <w:bottom w:val="none" w:sz="0" w:space="0" w:color="auto"/>
        <w:right w:val="none" w:sz="0" w:space="0" w:color="auto"/>
      </w:divBdr>
    </w:div>
    <w:div w:id="2016300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D3275-454E-4EAD-ABB1-415C0277D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832</Words>
  <Characters>4748</Characters>
  <Application>Microsoft Office Word</Application>
  <DocSecurity>0</DocSecurity>
  <Lines>39</Lines>
  <Paragraphs>11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oioo</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Vojnović Zoran</dc:creator>
  <cp:keywords>Klasifikacija: Без ограничења/Unrestricted</cp:keywords>
  <cp:lastModifiedBy>Nenad Novakovic</cp:lastModifiedBy>
  <cp:revision>2</cp:revision>
  <cp:lastPrinted>2023-08-17T10:43:00Z</cp:lastPrinted>
  <dcterms:created xsi:type="dcterms:W3CDTF">2024-11-14T06:51:00Z</dcterms:created>
  <dcterms:modified xsi:type="dcterms:W3CDTF">2024-11-14T06:51:00Z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5cd4dad9-2cff-4e47-a150-fe28c5113042</vt:lpwstr>
  </property>
  <property fmtid="{D5CDD505-2E9C-101B-9397-08002B2CF9AE}" pid="3" name="NISKlasifikacija">
    <vt:lpwstr>Bez-ogranicenja-Unrestricted</vt:lpwstr>
  </property>
  <property fmtid="{D5CDD505-2E9C-101B-9397-08002B2CF9AE}" pid="4" name="Klasifikacija">
    <vt:lpwstr>Bez-ogranicenja-Unrestricted</vt:lpwstr>
  </property>
</Properties>
</file>